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4D30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E43313C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12C49BF3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B9F61E4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C7B2C89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C687344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E1AB5F8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Estudiante</w:t>
      </w:r>
    </w:p>
    <w:p w14:paraId="21C3C2C3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(Escribir el nombre del estudiante en mayúscula sostenida)</w:t>
      </w:r>
    </w:p>
    <w:p w14:paraId="6E137A3E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7C45A0B2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 del estudiante)</w:t>
      </w:r>
    </w:p>
    <w:p w14:paraId="1632B664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_________________</w:t>
      </w:r>
    </w:p>
    <w:p w14:paraId="328BD932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3A1815DA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90B18FF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9CACF72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Respuesta solicitud de Reingreso</w:t>
      </w:r>
    </w:p>
    <w:p w14:paraId="048515F8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0A87E80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B0998D7" w14:textId="77777777" w:rsidR="00F15D6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1A394D9F" w14:textId="77777777" w:rsidR="00F15D60" w:rsidRDefault="00F15D6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3637FB7" w14:textId="77777777" w:rsidR="00F15D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La dirección de programa analizó su solicitud de reingreso para cursar _____ semestre del programa de ____________ en el _________periodo académico de 200_, y se permite informarle que ha sido aprobada. </w:t>
      </w:r>
      <w:proofErr w:type="gramStart"/>
      <w:r>
        <w:rPr>
          <w:rFonts w:ascii="Century Gothic" w:eastAsia="Century Gothic" w:hAnsi="Century Gothic" w:cs="Century Gothic"/>
          <w:color w:val="000000"/>
        </w:rPr>
        <w:t>De acuerdo a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lo contemplado en el Reglamento Académico de Estudiantes Pregrado, Especialización y Maestría:</w:t>
      </w:r>
    </w:p>
    <w:p w14:paraId="3B2756BD" w14:textId="77777777" w:rsidR="00F15D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40.</w:t>
      </w:r>
      <w:r>
        <w:rPr>
          <w:rFonts w:ascii="Century Gothic" w:eastAsia="Century Gothic" w:hAnsi="Century Gothic" w:cs="Century Gothic"/>
        </w:rPr>
        <w:t xml:space="preserve"> Modificado por el artículo 22 del Acuerdo </w:t>
      </w:r>
      <w:proofErr w:type="spellStart"/>
      <w:r>
        <w:rPr>
          <w:rFonts w:ascii="Century Gothic" w:eastAsia="Century Gothic" w:hAnsi="Century Gothic" w:cs="Century Gothic"/>
        </w:rPr>
        <w:t>N°</w:t>
      </w:r>
      <w:proofErr w:type="spellEnd"/>
      <w:r>
        <w:rPr>
          <w:rFonts w:ascii="Century Gothic" w:eastAsia="Century Gothic" w:hAnsi="Century Gothic" w:cs="Century Gothic"/>
        </w:rPr>
        <w:t xml:space="preserve"> 48 del 25 de marzo del 2021. Reingreso. Quien suspendió estudios o perdió la calidad de estudiante por bajo rendimiento académico podrá solicitar reingreso a la dirección de programa o instancia equivalente. </w:t>
      </w:r>
    </w:p>
    <w:p w14:paraId="6F376088" w14:textId="77777777" w:rsidR="00F15D60" w:rsidRDefault="00000000">
      <w:pPr>
        <w:jc w:val="both"/>
        <w:rPr>
          <w:rFonts w:ascii="Century Gothic" w:eastAsia="Century Gothic" w:hAnsi="Century Gothic" w:cs="Century Gothic"/>
        </w:rPr>
      </w:pPr>
      <w:r w:rsidRPr="00BC7102">
        <w:rPr>
          <w:rFonts w:ascii="Century Gothic" w:eastAsia="Century Gothic" w:hAnsi="Century Gothic" w:cs="Century Gothic"/>
          <w:b/>
          <w:bCs/>
        </w:rPr>
        <w:t>Parágrafo primero.</w:t>
      </w:r>
      <w:r>
        <w:rPr>
          <w:rFonts w:ascii="Century Gothic" w:eastAsia="Century Gothic" w:hAnsi="Century Gothic" w:cs="Century Gothic"/>
        </w:rPr>
        <w:t xml:space="preserve"> Cuando se pierde la condición de estudiante por bajo rendimiento académico, podrá solicitar reingreso dentro un (1) año siguiente a su retiro y debe acogerse al plan de estudios vigente. La aprobación del reingreso está supeditada a la existencia de grupo en el período académico que hace la respectiva solicitud y a que el programa cuente con registro calificado vigente. Para aprobación del reingreso la dirección de programa debe tener en cuenta las consideraciones de perfil vocacional, pertinencia académica, calidad y beneficio mutuo para el programa, la Universidad y el estudiante. El acompañamiento en perfil vocacional corresponde a la Vicerrectoría de Bienestar y Pastoral Universitaria.</w:t>
      </w:r>
    </w:p>
    <w:p w14:paraId="3A7F335F" w14:textId="66F8AC67" w:rsidR="00F15D60" w:rsidRDefault="00000000">
      <w:pPr>
        <w:jc w:val="both"/>
        <w:rPr>
          <w:rFonts w:ascii="Century Gothic" w:eastAsia="Century Gothic" w:hAnsi="Century Gothic" w:cs="Century Gothic"/>
        </w:rPr>
      </w:pPr>
      <w:r w:rsidRPr="00BC7102">
        <w:rPr>
          <w:rFonts w:ascii="Century Gothic" w:eastAsia="Century Gothic" w:hAnsi="Century Gothic" w:cs="Century Gothic"/>
          <w:b/>
          <w:bCs/>
        </w:rPr>
        <w:t>Parágrafo segundo.</w:t>
      </w:r>
      <w:r>
        <w:rPr>
          <w:rFonts w:ascii="Century Gothic" w:eastAsia="Century Gothic" w:hAnsi="Century Gothic" w:cs="Century Gothic"/>
        </w:rPr>
        <w:t xml:space="preserve"> En programas académicos de pregrado el estudiante podrá solicitar reingreso hasta dos (2) veces y en programas de posgrado sólo una (1) vez. </w:t>
      </w:r>
    </w:p>
    <w:p w14:paraId="3CE2A7FE" w14:textId="77777777" w:rsidR="00F15D60" w:rsidRDefault="00000000">
      <w:pPr>
        <w:jc w:val="both"/>
        <w:rPr>
          <w:rFonts w:ascii="Century Gothic" w:eastAsia="Century Gothic" w:hAnsi="Century Gothic" w:cs="Century Gothic"/>
        </w:rPr>
      </w:pPr>
      <w:r w:rsidRPr="00BC7102">
        <w:rPr>
          <w:rFonts w:ascii="Century Gothic" w:eastAsia="Century Gothic" w:hAnsi="Century Gothic" w:cs="Century Gothic"/>
          <w:b/>
          <w:bCs/>
        </w:rPr>
        <w:lastRenderedPageBreak/>
        <w:t>Parágrafo tercero.</w:t>
      </w:r>
      <w:r>
        <w:rPr>
          <w:rFonts w:ascii="Century Gothic" w:eastAsia="Century Gothic" w:hAnsi="Century Gothic" w:cs="Century Gothic"/>
        </w:rPr>
        <w:t xml:space="preserve">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financiera. Este cambio no tendrá costo alguno.</w:t>
      </w:r>
    </w:p>
    <w:p w14:paraId="5E538500" w14:textId="77777777" w:rsidR="00F15D60" w:rsidRDefault="00F15D60">
      <w:pPr>
        <w:jc w:val="both"/>
        <w:rPr>
          <w:rFonts w:ascii="Century Gothic" w:eastAsia="Century Gothic" w:hAnsi="Century Gothic" w:cs="Century Gothic"/>
        </w:rPr>
      </w:pPr>
    </w:p>
    <w:p w14:paraId="45224703" w14:textId="77777777" w:rsidR="00F15D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DE PROGRAMA</w:t>
      </w:r>
    </w:p>
    <w:p w14:paraId="4F0B1B26" w14:textId="77777777" w:rsidR="00F15D60" w:rsidRDefault="00F15D60">
      <w:pPr>
        <w:jc w:val="both"/>
        <w:rPr>
          <w:rFonts w:ascii="Century Gothic" w:eastAsia="Century Gothic" w:hAnsi="Century Gothic" w:cs="Century Gothic"/>
        </w:rPr>
      </w:pPr>
    </w:p>
    <w:p w14:paraId="781D7192" w14:textId="77777777" w:rsidR="00F15D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Copia: Unidad de Registro Académico; Unidad de Cartera; Unidad de Apoyo a la permanencia.</w:t>
      </w:r>
    </w:p>
    <w:p w14:paraId="1C9AD60B" w14:textId="77777777" w:rsidR="00F15D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Anexo: solicitud del estudiante</w:t>
      </w:r>
    </w:p>
    <w:p w14:paraId="7B121BF7" w14:textId="77777777" w:rsidR="00F15D60" w:rsidRDefault="00F15D60">
      <w:pPr>
        <w:jc w:val="both"/>
        <w:rPr>
          <w:rFonts w:ascii="Century Gothic" w:eastAsia="Century Gothic" w:hAnsi="Century Gothic" w:cs="Century Gothic"/>
        </w:rPr>
      </w:pPr>
    </w:p>
    <w:p w14:paraId="00C7C6E0" w14:textId="77777777" w:rsidR="00F15D60" w:rsidRDefault="00F15D6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1049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226"/>
        <w:gridCol w:w="1310"/>
        <w:gridCol w:w="2551"/>
      </w:tblGrid>
      <w:tr w:rsidR="00F15D60" w14:paraId="06DDD940" w14:textId="77777777" w:rsidTr="00086BE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52179" w14:textId="77777777" w:rsidR="00F15D60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1C4E0" w14:textId="77777777" w:rsidR="00F15D60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A80E8" w14:textId="77777777" w:rsidR="00F15D60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016F7" w14:textId="77777777" w:rsidR="00F15D60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F15D60" w14:paraId="021D3CCE" w14:textId="77777777" w:rsidTr="00086BEE">
        <w:trPr>
          <w:trHeight w:val="77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25B9" w14:textId="77777777" w:rsidR="00F15D60" w:rsidRDefault="00F15D6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687E9E5" w14:textId="77777777" w:rsidR="00F15D6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3724DF2B" w14:textId="77777777" w:rsidR="00F15D6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de Docencia y Formación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3A75" w14:textId="77777777" w:rsidR="00F15D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30D95912" w14:textId="77777777" w:rsidR="00F15D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1D3AD4B8" w14:textId="77777777" w:rsidR="00F15D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programas académicos presenciales y a distancia</w:t>
            </w:r>
          </w:p>
          <w:p w14:paraId="74FF4DC3" w14:textId="77777777" w:rsidR="00F15D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de formación </w:t>
            </w:r>
          </w:p>
          <w:p w14:paraId="01573784" w14:textId="77777777" w:rsidR="00F15D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09F9783B" w14:textId="77777777" w:rsidR="00F15D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2888" w14:textId="77777777" w:rsidR="00F15D6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B81F" w14:textId="77777777" w:rsidR="00F15D6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6079947A" w14:textId="50EF54B3" w:rsidR="00F15D60" w:rsidRDefault="00000000" w:rsidP="00F36AFB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F15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52BE" w14:textId="77777777" w:rsidR="007E3ADA" w:rsidRDefault="007E3ADA">
      <w:pPr>
        <w:spacing w:after="0" w:line="240" w:lineRule="auto"/>
      </w:pPr>
      <w:r>
        <w:separator/>
      </w:r>
    </w:p>
  </w:endnote>
  <w:endnote w:type="continuationSeparator" w:id="0">
    <w:p w14:paraId="5B872E94" w14:textId="77777777" w:rsidR="007E3ADA" w:rsidRDefault="007E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F9F" w14:textId="77777777" w:rsidR="00F15D60" w:rsidRDefault="00F15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229F" w14:textId="77777777" w:rsidR="00F15D60" w:rsidRDefault="00F15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3835" w14:textId="77777777" w:rsidR="00F15D60" w:rsidRDefault="00F15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051C" w14:textId="77777777" w:rsidR="007E3ADA" w:rsidRDefault="007E3ADA">
      <w:pPr>
        <w:spacing w:after="0" w:line="240" w:lineRule="auto"/>
      </w:pPr>
      <w:r>
        <w:separator/>
      </w:r>
    </w:p>
  </w:footnote>
  <w:footnote w:type="continuationSeparator" w:id="0">
    <w:p w14:paraId="048A4203" w14:textId="77777777" w:rsidR="007E3ADA" w:rsidRDefault="007E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DD6E" w14:textId="77777777" w:rsidR="00F15D60" w:rsidRDefault="00F15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EA7" w14:textId="77777777" w:rsidR="00F15D60" w:rsidRDefault="00F15D6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1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F15D60" w14:paraId="0820CC09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76FDB682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7039393" wp14:editId="5F415594">
                <wp:extent cx="1285875" cy="6096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7E4FA21E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PROCESO DE DOCENCIA </w:t>
          </w:r>
        </w:p>
      </w:tc>
      <w:tc>
        <w:tcPr>
          <w:tcW w:w="1134" w:type="dxa"/>
          <w:vAlign w:val="center"/>
        </w:tcPr>
        <w:p w14:paraId="500B53B5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5D971581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6</w:t>
          </w:r>
        </w:p>
      </w:tc>
    </w:tr>
    <w:tr w:rsidR="00F15D60" w14:paraId="6954C941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6D402466" w14:textId="77777777" w:rsidR="00F15D60" w:rsidRDefault="00F15D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</w:tcPr>
        <w:p w14:paraId="50C1408F" w14:textId="77777777" w:rsidR="00F15D60" w:rsidRDefault="00F15D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20D6902F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RESPUESTA SOLICITUD REINGRESO</w:t>
          </w:r>
        </w:p>
      </w:tc>
      <w:tc>
        <w:tcPr>
          <w:tcW w:w="1134" w:type="dxa"/>
          <w:vAlign w:val="center"/>
        </w:tcPr>
        <w:p w14:paraId="62661392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0109A03C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F15D60" w14:paraId="52497CBC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74B9A9F0" w14:textId="77777777" w:rsidR="00F15D60" w:rsidRDefault="00F15D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</w:tcPr>
        <w:p w14:paraId="11B95400" w14:textId="77777777" w:rsidR="00F15D60" w:rsidRDefault="00F15D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0DD84890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3D647782" w14:textId="77777777" w:rsidR="00F15D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36AFB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36AFB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8430F36" w14:textId="77777777" w:rsidR="00F15D60" w:rsidRDefault="00F15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980B" w14:textId="77777777" w:rsidR="00F15D60" w:rsidRDefault="00F15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60"/>
    <w:rsid w:val="00086BEE"/>
    <w:rsid w:val="00210BB1"/>
    <w:rsid w:val="0070129D"/>
    <w:rsid w:val="007E3ADA"/>
    <w:rsid w:val="00BC7102"/>
    <w:rsid w:val="00F15D60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8BF7"/>
  <w15:docId w15:val="{2826B4FC-25B6-47E1-9962-C0AC079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17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45D"/>
  </w:style>
  <w:style w:type="paragraph" w:styleId="Piedepgina">
    <w:name w:val="footer"/>
    <w:basedOn w:val="Normal"/>
    <w:link w:val="PiedepginaCar"/>
    <w:uiPriority w:val="99"/>
    <w:unhideWhenUsed/>
    <w:rsid w:val="00F17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45D"/>
  </w:style>
  <w:style w:type="paragraph" w:styleId="Textodeglobo">
    <w:name w:val="Balloon Text"/>
    <w:basedOn w:val="Normal"/>
    <w:link w:val="TextodegloboCar"/>
    <w:uiPriority w:val="99"/>
    <w:semiHidden/>
    <w:unhideWhenUsed/>
    <w:rsid w:val="00D6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5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92FE1"/>
    <w:pPr>
      <w:autoSpaceDE w:val="0"/>
      <w:autoSpaceDN w:val="0"/>
      <w:adjustRightInd w:val="0"/>
      <w:spacing w:after="0" w:line="240" w:lineRule="auto"/>
    </w:pPr>
    <w:rPr>
      <w:rFonts w:ascii="Aleo" w:hAnsi="Aleo" w:cs="Aleo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292FE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92FE1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yCn2CqWdeiKfkzCkgn/W+cYiJQ==">AMUW2mVyqjmQlotuZI1dVhsZcYUnipxjTAfYlm/8DOgb+6/kq2N4Ti3aEFWBoiFssLyC2ijqHU9LP2c5c93A9nrrUQ7glmRhkjbfYWLFvesxh08QXk3/kkc=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4</cp:revision>
  <dcterms:created xsi:type="dcterms:W3CDTF">2024-02-05T22:13:00Z</dcterms:created>
  <dcterms:modified xsi:type="dcterms:W3CDTF">2024-02-17T15:57:00Z</dcterms:modified>
</cp:coreProperties>
</file>