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E3070F" w14:textId="531BF432" w:rsidR="008F533F" w:rsidRPr="00764316" w:rsidRDefault="008F533F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7"/>
        <w:tblW w:w="9782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8F533F" w:rsidRPr="00502B5B" w14:paraId="4AE30711" w14:textId="77777777" w:rsidTr="00764316">
        <w:tc>
          <w:tcPr>
            <w:tcW w:w="9782" w:type="dxa"/>
            <w:shd w:val="clear" w:color="auto" w:fill="F2F2F2"/>
          </w:tcPr>
          <w:p w14:paraId="4AE30710" w14:textId="5250D42D" w:rsidR="008F533F" w:rsidRPr="00502B5B" w:rsidRDefault="00123412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502B5B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INTRODUCCIÓN </w:t>
            </w:r>
          </w:p>
        </w:tc>
      </w:tr>
      <w:tr w:rsidR="008F533F" w:rsidRPr="00502B5B" w14:paraId="4AE30716" w14:textId="77777777" w:rsidTr="00764316">
        <w:tc>
          <w:tcPr>
            <w:tcW w:w="9782" w:type="dxa"/>
            <w:shd w:val="clear" w:color="auto" w:fill="auto"/>
          </w:tcPr>
          <w:p w14:paraId="4AE30712" w14:textId="77777777" w:rsidR="008F533F" w:rsidRPr="00502B5B" w:rsidRDefault="008F533F" w:rsidP="00123412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4AE30713" w14:textId="0635B25B" w:rsidR="008F533F" w:rsidRPr="00502B5B" w:rsidRDefault="00123412" w:rsidP="00123412">
            <w:pPr>
              <w:tabs>
                <w:tab w:val="left" w:pos="6600"/>
              </w:tabs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502B5B">
              <w:rPr>
                <w:rFonts w:ascii="Century Gothic" w:hAnsi="Century Gothic"/>
                <w:sz w:val="22"/>
                <w:szCs w:val="22"/>
              </w:rPr>
              <w:t xml:space="preserve">La Universidad Católica de Manizales en su </w:t>
            </w:r>
            <w:r w:rsidR="00EB1A06">
              <w:rPr>
                <w:rFonts w:ascii="Century Gothic" w:hAnsi="Century Gothic"/>
                <w:sz w:val="22"/>
                <w:szCs w:val="22"/>
              </w:rPr>
              <w:t>P</w:t>
            </w:r>
            <w:r w:rsidRPr="00502B5B">
              <w:rPr>
                <w:rFonts w:ascii="Century Gothic" w:hAnsi="Century Gothic"/>
                <w:sz w:val="22"/>
                <w:szCs w:val="22"/>
              </w:rPr>
              <w:t xml:space="preserve">royecto de </w:t>
            </w:r>
            <w:r w:rsidR="00EB1A06">
              <w:rPr>
                <w:rFonts w:ascii="Century Gothic" w:hAnsi="Century Gothic"/>
                <w:sz w:val="22"/>
                <w:szCs w:val="22"/>
              </w:rPr>
              <w:t>D</w:t>
            </w:r>
            <w:r w:rsidRPr="00502B5B">
              <w:rPr>
                <w:rFonts w:ascii="Century Gothic" w:hAnsi="Century Gothic"/>
                <w:sz w:val="22"/>
                <w:szCs w:val="22"/>
              </w:rPr>
              <w:t xml:space="preserve">esarrollo </w:t>
            </w:r>
            <w:r w:rsidR="00EB1A06">
              <w:rPr>
                <w:rFonts w:ascii="Century Gothic" w:hAnsi="Century Gothic"/>
                <w:sz w:val="22"/>
                <w:szCs w:val="22"/>
              </w:rPr>
              <w:t>I</w:t>
            </w:r>
            <w:r w:rsidRPr="00502B5B">
              <w:rPr>
                <w:rFonts w:ascii="Century Gothic" w:hAnsi="Century Gothic"/>
                <w:sz w:val="22"/>
                <w:szCs w:val="22"/>
              </w:rPr>
              <w:t>nstitucional y Mega 4 “Contar con un sistema efectivo de gestión universitaria”, busca fortalecer la gobernabilidad institucional a través del diseño e implementación de procesos organizacionales, que promuevan el sentido de dirección y toma de decisiones de forma objetiva. El Programa de Enfermería acopla los principios institucionales a través de la evaluación de desempeño a sus monitores de práctica, con el fin de valorar objetiva e integralmente la conducta profesional, competencias, rendimiento y el acople a las políticas institucionales. La evaluación de desempeño permite orientar al programa, Coordinación de prácticas y al mismo profesor en torno a las fortalezas y oportunidades de mejora, valorando: Asistencia y participación a actividades institucionales, cumplimiento de responsabilidades, observaciones en la visita al escenario y la percepción de los estudiantes frente a las prácticas formativas. La información ofrecida en el informe corresponde a lo valorado subjetivamente por los estudiantes, y no a la evaluación realizada desde la dirección del Programa de Enfermería una vez finalizado el periodo académico</w:t>
            </w:r>
          </w:p>
          <w:p w14:paraId="4AE30715" w14:textId="77777777" w:rsidR="008F533F" w:rsidRPr="00502B5B" w:rsidRDefault="008F533F" w:rsidP="00123412">
            <w:pPr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4AE30717" w14:textId="77777777" w:rsidR="008F533F" w:rsidRPr="00502B5B" w:rsidRDefault="008F533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AE30718" w14:textId="77777777" w:rsidR="008F533F" w:rsidRPr="00502B5B" w:rsidRDefault="008F533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tbl>
      <w:tblPr>
        <w:tblStyle w:val="a8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6"/>
      </w:tblGrid>
      <w:tr w:rsidR="008F533F" w:rsidRPr="00502B5B" w14:paraId="4AE3071A" w14:textId="77777777" w:rsidTr="00764316">
        <w:tc>
          <w:tcPr>
            <w:tcW w:w="9776" w:type="dxa"/>
            <w:shd w:val="clear" w:color="auto" w:fill="F2F2F2"/>
          </w:tcPr>
          <w:p w14:paraId="4AE30719" w14:textId="746DD2E4" w:rsidR="008F533F" w:rsidRPr="00502B5B" w:rsidRDefault="00123412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502B5B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ASISTENCIA Y PARTICIPACIÓN A ACTIVIDADES INSTITUCIONALES</w:t>
            </w:r>
          </w:p>
        </w:tc>
      </w:tr>
      <w:tr w:rsidR="008F533F" w:rsidRPr="00502B5B" w14:paraId="4AE3072D" w14:textId="77777777" w:rsidTr="00764316">
        <w:tc>
          <w:tcPr>
            <w:tcW w:w="9776" w:type="dxa"/>
          </w:tcPr>
          <w:p w14:paraId="2F355B47" w14:textId="77777777" w:rsidR="00502B5B" w:rsidRDefault="00502B5B"/>
          <w:p w14:paraId="46BBE8BF" w14:textId="0BEEAA4A" w:rsidR="00764316" w:rsidRDefault="00764316" w:rsidP="00764316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02B5B">
              <w:rPr>
                <w:rFonts w:ascii="Century Gothic" w:hAnsi="Century Gothic"/>
                <w:sz w:val="22"/>
                <w:szCs w:val="22"/>
              </w:rPr>
              <w:t xml:space="preserve">Las actividades institucionales realizadas desde la Dirección y Coordinación de </w:t>
            </w:r>
            <w:r w:rsidR="00EB1A06">
              <w:rPr>
                <w:rFonts w:ascii="Century Gothic" w:hAnsi="Century Gothic"/>
                <w:sz w:val="22"/>
                <w:szCs w:val="22"/>
              </w:rPr>
              <w:t>P</w:t>
            </w:r>
            <w:r w:rsidRPr="00502B5B">
              <w:rPr>
                <w:rFonts w:ascii="Century Gothic" w:hAnsi="Century Gothic"/>
                <w:sz w:val="22"/>
                <w:szCs w:val="22"/>
              </w:rPr>
              <w:t xml:space="preserve">rácticas del </w:t>
            </w:r>
            <w:r w:rsidR="00EB1A06">
              <w:rPr>
                <w:rFonts w:ascii="Century Gothic" w:hAnsi="Century Gothic"/>
                <w:sz w:val="22"/>
                <w:szCs w:val="22"/>
              </w:rPr>
              <w:t>P</w:t>
            </w:r>
            <w:r w:rsidRPr="00502B5B">
              <w:rPr>
                <w:rFonts w:ascii="Century Gothic" w:hAnsi="Century Gothic"/>
                <w:sz w:val="22"/>
                <w:szCs w:val="22"/>
              </w:rPr>
              <w:t xml:space="preserve">rograma de </w:t>
            </w:r>
            <w:r w:rsidR="00EB1A06">
              <w:rPr>
                <w:rFonts w:ascii="Century Gothic" w:hAnsi="Century Gothic"/>
                <w:sz w:val="22"/>
                <w:szCs w:val="22"/>
              </w:rPr>
              <w:t>E</w:t>
            </w:r>
            <w:r w:rsidRPr="00502B5B">
              <w:rPr>
                <w:rFonts w:ascii="Century Gothic" w:hAnsi="Century Gothic"/>
                <w:sz w:val="22"/>
                <w:szCs w:val="22"/>
              </w:rPr>
              <w:t>nfermería corresponden a:</w:t>
            </w:r>
          </w:p>
          <w:p w14:paraId="58F593FD" w14:textId="77777777" w:rsidR="00764316" w:rsidRDefault="00764316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5"/>
              <w:gridCol w:w="3314"/>
            </w:tblGrid>
            <w:tr w:rsidR="00764316" w:rsidRPr="00502B5B" w14:paraId="660286CF" w14:textId="77777777" w:rsidTr="00764316">
              <w:trPr>
                <w:trHeight w:val="427"/>
              </w:trPr>
              <w:tc>
                <w:tcPr>
                  <w:tcW w:w="6205" w:type="dxa"/>
                  <w:shd w:val="clear" w:color="auto" w:fill="F2F2F2" w:themeFill="background1" w:themeFillShade="F2"/>
                </w:tcPr>
                <w:p w14:paraId="60F69A14" w14:textId="77777777" w:rsidR="00764316" w:rsidRPr="00502B5B" w:rsidRDefault="00764316" w:rsidP="0076431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  <w:t>ACTIVIDAD</w:t>
                  </w:r>
                </w:p>
              </w:tc>
              <w:tc>
                <w:tcPr>
                  <w:tcW w:w="3314" w:type="dxa"/>
                  <w:shd w:val="clear" w:color="auto" w:fill="F2F2F2" w:themeFill="background1" w:themeFillShade="F2"/>
                </w:tcPr>
                <w:p w14:paraId="6F81EA33" w14:textId="77777777" w:rsidR="00764316" w:rsidRPr="00502B5B" w:rsidRDefault="00764316" w:rsidP="0076431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  <w:t>CUMPLIMIENTO</w:t>
                  </w:r>
                </w:p>
              </w:tc>
            </w:tr>
            <w:tr w:rsidR="00764316" w:rsidRPr="00502B5B" w14:paraId="07E688C5" w14:textId="77777777" w:rsidTr="00764316">
              <w:trPr>
                <w:trHeight w:val="447"/>
              </w:trPr>
              <w:tc>
                <w:tcPr>
                  <w:tcW w:w="6205" w:type="dxa"/>
                  <w:vAlign w:val="center"/>
                </w:tcPr>
                <w:p w14:paraId="09FA9CC7" w14:textId="337C2D1C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Entrega del “Plan de </w:t>
                  </w:r>
                  <w:r w:rsidR="00EB1A06">
                    <w:rPr>
                      <w:rFonts w:ascii="Century Gothic" w:hAnsi="Century Gothic"/>
                      <w:sz w:val="22"/>
                      <w:szCs w:val="22"/>
                    </w:rPr>
                    <w:t>P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rácticas </w:t>
                  </w:r>
                  <w:r w:rsidR="00EB1A06">
                    <w:rPr>
                      <w:rFonts w:ascii="Century Gothic" w:hAnsi="Century Gothic"/>
                      <w:sz w:val="22"/>
                      <w:szCs w:val="22"/>
                    </w:rPr>
                    <w:t>F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ormativas”</w:t>
                  </w:r>
                </w:p>
              </w:tc>
              <w:tc>
                <w:tcPr>
                  <w:tcW w:w="3314" w:type="dxa"/>
                </w:tcPr>
                <w:p w14:paraId="6E5D2F25" w14:textId="1BB41991" w:rsidR="00764316" w:rsidRPr="00502B5B" w:rsidRDefault="00764316" w:rsidP="0076431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</w:p>
              </w:tc>
            </w:tr>
            <w:tr w:rsidR="00764316" w:rsidRPr="00502B5B" w14:paraId="52D92B81" w14:textId="77777777" w:rsidTr="00764316">
              <w:trPr>
                <w:trHeight w:val="427"/>
              </w:trPr>
              <w:tc>
                <w:tcPr>
                  <w:tcW w:w="6205" w:type="dxa"/>
                  <w:vAlign w:val="center"/>
                </w:tcPr>
                <w:p w14:paraId="32199774" w14:textId="46F116AE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Revisión del </w:t>
                  </w:r>
                  <w:r w:rsidR="00EB1A06" w:rsidRPr="00502B5B">
                    <w:rPr>
                      <w:rFonts w:ascii="Century Gothic" w:hAnsi="Century Gothic"/>
                      <w:sz w:val="22"/>
                      <w:szCs w:val="22"/>
                    </w:rPr>
                    <w:t>ex</w:t>
                  </w:r>
                  <w:r w:rsidR="00EB1A06">
                    <w:rPr>
                      <w:rFonts w:ascii="Century Gothic" w:hAnsi="Century Gothic"/>
                      <w:sz w:val="22"/>
                      <w:szCs w:val="22"/>
                    </w:rPr>
                    <w:t>a</w:t>
                  </w:r>
                  <w:r w:rsidR="00EB1A06" w:rsidRPr="00502B5B">
                    <w:rPr>
                      <w:rFonts w:ascii="Century Gothic" w:hAnsi="Century Gothic"/>
                      <w:sz w:val="22"/>
                      <w:szCs w:val="22"/>
                    </w:rPr>
                    <w:t>men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 final de prácticas </w:t>
                  </w:r>
                </w:p>
              </w:tc>
              <w:tc>
                <w:tcPr>
                  <w:tcW w:w="3314" w:type="dxa"/>
                </w:tcPr>
                <w:p w14:paraId="1AD40539" w14:textId="67458B77" w:rsidR="00764316" w:rsidRPr="00502B5B" w:rsidRDefault="00764316" w:rsidP="0076431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</w:p>
              </w:tc>
            </w:tr>
            <w:tr w:rsidR="00764316" w:rsidRPr="00502B5B" w14:paraId="1EB2AC3E" w14:textId="77777777" w:rsidTr="00764316">
              <w:trPr>
                <w:trHeight w:val="427"/>
              </w:trPr>
              <w:tc>
                <w:tcPr>
                  <w:tcW w:w="6205" w:type="dxa"/>
                  <w:vAlign w:val="center"/>
                </w:tcPr>
                <w:p w14:paraId="7066DEDC" w14:textId="6DDA86EC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Inducción institucional y de pr</w:t>
                  </w:r>
                  <w:r w:rsidR="00EB1A06">
                    <w:rPr>
                      <w:rFonts w:ascii="Century Gothic" w:hAnsi="Century Gothic"/>
                      <w:sz w:val="22"/>
                      <w:szCs w:val="22"/>
                    </w:rPr>
                    <w:t>á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ctica formativa</w:t>
                  </w:r>
                </w:p>
              </w:tc>
              <w:tc>
                <w:tcPr>
                  <w:tcW w:w="3314" w:type="dxa"/>
                </w:tcPr>
                <w:p w14:paraId="35808673" w14:textId="7204527B" w:rsidR="00764316" w:rsidRPr="00502B5B" w:rsidRDefault="00764316" w:rsidP="0076431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</w:p>
              </w:tc>
            </w:tr>
            <w:tr w:rsidR="00764316" w:rsidRPr="00502B5B" w14:paraId="36B6BE6D" w14:textId="77777777" w:rsidTr="00764316">
              <w:trPr>
                <w:trHeight w:val="427"/>
              </w:trPr>
              <w:tc>
                <w:tcPr>
                  <w:tcW w:w="6205" w:type="dxa"/>
                  <w:vAlign w:val="center"/>
                </w:tcPr>
                <w:p w14:paraId="47867E6B" w14:textId="77777777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Actualización guía laboratorio de simulación</w:t>
                  </w:r>
                </w:p>
              </w:tc>
              <w:tc>
                <w:tcPr>
                  <w:tcW w:w="3314" w:type="dxa"/>
                </w:tcPr>
                <w:p w14:paraId="0DACBC0C" w14:textId="2ADD3B5C" w:rsidR="00764316" w:rsidRPr="00502B5B" w:rsidRDefault="00764316" w:rsidP="0076431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5CD1EC28" w14:textId="77777777" w:rsidR="00764316" w:rsidRDefault="00764316"/>
          <w:p w14:paraId="10524661" w14:textId="77777777" w:rsidR="00764316" w:rsidRDefault="00764316"/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61"/>
              <w:gridCol w:w="3247"/>
            </w:tblGrid>
            <w:tr w:rsidR="00764316" w:rsidRPr="00502B5B" w14:paraId="1AE2DC08" w14:textId="77777777" w:rsidTr="00764316">
              <w:trPr>
                <w:trHeight w:val="285"/>
              </w:trPr>
              <w:tc>
                <w:tcPr>
                  <w:tcW w:w="9508" w:type="dxa"/>
                  <w:gridSpan w:val="2"/>
                  <w:shd w:val="clear" w:color="auto" w:fill="F2F2F2" w:themeFill="background1" w:themeFillShade="F2"/>
                </w:tcPr>
                <w:p w14:paraId="6B07876A" w14:textId="1DEC72DB" w:rsidR="00764316" w:rsidRPr="00502B5B" w:rsidRDefault="00764316" w:rsidP="0076431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  <w:t>OBSERVACIÓN EN LA VISITA AL ESCENARIO DE PRÁCTICAS</w:t>
                  </w:r>
                </w:p>
              </w:tc>
            </w:tr>
            <w:tr w:rsidR="00764316" w:rsidRPr="00502B5B" w14:paraId="02D28DE7" w14:textId="77777777" w:rsidTr="00764316">
              <w:trPr>
                <w:trHeight w:val="298"/>
              </w:trPr>
              <w:tc>
                <w:tcPr>
                  <w:tcW w:w="6261" w:type="dxa"/>
                </w:tcPr>
                <w:p w14:paraId="3DB87D38" w14:textId="77777777" w:rsidR="00764316" w:rsidRPr="00502B5B" w:rsidRDefault="00764316" w:rsidP="0076431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  <w:t>ACTIVIDAD</w:t>
                  </w:r>
                </w:p>
              </w:tc>
              <w:tc>
                <w:tcPr>
                  <w:tcW w:w="3247" w:type="dxa"/>
                </w:tcPr>
                <w:p w14:paraId="69A89114" w14:textId="77777777" w:rsidR="00764316" w:rsidRPr="00502B5B" w:rsidRDefault="00764316" w:rsidP="00764316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  <w:t>CUMPLIMIENTO</w:t>
                  </w:r>
                </w:p>
              </w:tc>
            </w:tr>
            <w:tr w:rsidR="00764316" w:rsidRPr="00502B5B" w14:paraId="00509E39" w14:textId="77777777" w:rsidTr="00764316">
              <w:trPr>
                <w:trHeight w:val="584"/>
              </w:trPr>
              <w:tc>
                <w:tcPr>
                  <w:tcW w:w="6261" w:type="dxa"/>
                  <w:vAlign w:val="center"/>
                </w:tcPr>
                <w:p w14:paraId="629A7E07" w14:textId="581658E1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El </w:t>
                  </w:r>
                  <w:r w:rsidR="00EB1A06">
                    <w:rPr>
                      <w:rFonts w:ascii="Century Gothic" w:hAnsi="Century Gothic"/>
                      <w:sz w:val="22"/>
                      <w:szCs w:val="22"/>
                    </w:rPr>
                    <w:t>M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onitor de </w:t>
                  </w:r>
                  <w:r w:rsidR="00EB1A06">
                    <w:rPr>
                      <w:rFonts w:ascii="Century Gothic" w:hAnsi="Century Gothic"/>
                      <w:sz w:val="22"/>
                      <w:szCs w:val="22"/>
                    </w:rPr>
                    <w:t>Prá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ctica porta adecuadamente el uniforme y elementos de bioseguridad</w:t>
                  </w:r>
                </w:p>
              </w:tc>
              <w:tc>
                <w:tcPr>
                  <w:tcW w:w="3247" w:type="dxa"/>
                  <w:vAlign w:val="center"/>
                </w:tcPr>
                <w:p w14:paraId="5BE1CBB4" w14:textId="423A839C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</w:p>
              </w:tc>
            </w:tr>
            <w:tr w:rsidR="00764316" w:rsidRPr="00502B5B" w14:paraId="24515D95" w14:textId="77777777" w:rsidTr="00764316">
              <w:trPr>
                <w:trHeight w:val="571"/>
              </w:trPr>
              <w:tc>
                <w:tcPr>
                  <w:tcW w:w="6261" w:type="dxa"/>
                  <w:vAlign w:val="center"/>
                </w:tcPr>
                <w:p w14:paraId="2FD29E6A" w14:textId="60BD61C5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El </w:t>
                  </w:r>
                  <w:r w:rsidR="00EB1A06">
                    <w:rPr>
                      <w:rFonts w:ascii="Century Gothic" w:hAnsi="Century Gothic"/>
                      <w:sz w:val="22"/>
                      <w:szCs w:val="22"/>
                    </w:rPr>
                    <w:t>M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onitor de </w:t>
                  </w:r>
                  <w:r w:rsidR="00EB1A06">
                    <w:rPr>
                      <w:rFonts w:ascii="Century Gothic" w:hAnsi="Century Gothic"/>
                      <w:sz w:val="22"/>
                      <w:szCs w:val="22"/>
                    </w:rPr>
                    <w:t>P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r</w:t>
                  </w:r>
                  <w:r w:rsidR="00EB1A06">
                    <w:rPr>
                      <w:rFonts w:ascii="Century Gothic" w:hAnsi="Century Gothic"/>
                      <w:sz w:val="22"/>
                      <w:szCs w:val="22"/>
                    </w:rPr>
                    <w:t>á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ctica genera evaluación del taller de ingreso</w:t>
                  </w:r>
                </w:p>
              </w:tc>
              <w:tc>
                <w:tcPr>
                  <w:tcW w:w="3247" w:type="dxa"/>
                  <w:vAlign w:val="center"/>
                </w:tcPr>
                <w:p w14:paraId="3E141AB5" w14:textId="59D7E13F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</w:p>
              </w:tc>
            </w:tr>
            <w:tr w:rsidR="00764316" w:rsidRPr="00502B5B" w14:paraId="0D5C7FA8" w14:textId="77777777" w:rsidTr="00764316">
              <w:trPr>
                <w:trHeight w:val="870"/>
              </w:trPr>
              <w:tc>
                <w:tcPr>
                  <w:tcW w:w="6261" w:type="dxa"/>
                  <w:vAlign w:val="center"/>
                </w:tcPr>
                <w:p w14:paraId="607FF013" w14:textId="5C3365B3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lastRenderedPageBreak/>
                    <w:t xml:space="preserve">El </w:t>
                  </w:r>
                  <w:r w:rsidR="006557C6">
                    <w:rPr>
                      <w:rFonts w:ascii="Century Gothic" w:hAnsi="Century Gothic"/>
                      <w:sz w:val="22"/>
                      <w:szCs w:val="22"/>
                    </w:rPr>
                    <w:t>M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onitor de </w:t>
                  </w:r>
                  <w:r w:rsidR="006557C6">
                    <w:rPr>
                      <w:rFonts w:ascii="Century Gothic" w:hAnsi="Century Gothic"/>
                      <w:sz w:val="22"/>
                      <w:szCs w:val="22"/>
                    </w:rPr>
                    <w:t>P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r</w:t>
                  </w:r>
                  <w:r w:rsidR="006557C6">
                    <w:rPr>
                      <w:rFonts w:ascii="Century Gothic" w:hAnsi="Century Gothic"/>
                      <w:sz w:val="22"/>
                      <w:szCs w:val="22"/>
                    </w:rPr>
                    <w:t>á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ctica promueve actividades académicas según parámetros del programa (revisiones de tema)</w:t>
                  </w:r>
                </w:p>
              </w:tc>
              <w:tc>
                <w:tcPr>
                  <w:tcW w:w="3247" w:type="dxa"/>
                  <w:vAlign w:val="center"/>
                </w:tcPr>
                <w:p w14:paraId="2729E5AA" w14:textId="49E9051A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</w:p>
              </w:tc>
            </w:tr>
            <w:tr w:rsidR="00764316" w:rsidRPr="00502B5B" w14:paraId="7D01AD34" w14:textId="77777777" w:rsidTr="00764316">
              <w:trPr>
                <w:trHeight w:val="884"/>
              </w:trPr>
              <w:tc>
                <w:tcPr>
                  <w:tcW w:w="6261" w:type="dxa"/>
                  <w:vAlign w:val="center"/>
                </w:tcPr>
                <w:p w14:paraId="3099FBCA" w14:textId="200EED83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El </w:t>
                  </w:r>
                  <w:r w:rsidR="006557C6">
                    <w:rPr>
                      <w:rFonts w:ascii="Century Gothic" w:hAnsi="Century Gothic"/>
                      <w:sz w:val="22"/>
                      <w:szCs w:val="22"/>
                    </w:rPr>
                    <w:t>M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onitor de pr</w:t>
                  </w:r>
                  <w:r w:rsidR="006557C6">
                    <w:rPr>
                      <w:rFonts w:ascii="Century Gothic" w:hAnsi="Century Gothic"/>
                      <w:sz w:val="22"/>
                      <w:szCs w:val="22"/>
                    </w:rPr>
                    <w:t>á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ctica desarrolla actividades de investigación según parámetros del programa (Club de revista)</w:t>
                  </w:r>
                </w:p>
              </w:tc>
              <w:tc>
                <w:tcPr>
                  <w:tcW w:w="3247" w:type="dxa"/>
                  <w:vAlign w:val="center"/>
                </w:tcPr>
                <w:p w14:paraId="1E5D5139" w14:textId="77777777" w:rsidR="00764316" w:rsidRPr="00502B5B" w:rsidRDefault="00764316" w:rsidP="00764316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Si</w:t>
                  </w:r>
                </w:p>
              </w:tc>
            </w:tr>
            <w:tr w:rsidR="00764316" w:rsidRPr="00502B5B" w14:paraId="39BEA0DD" w14:textId="77777777" w:rsidTr="00764316">
              <w:trPr>
                <w:trHeight w:val="584"/>
              </w:trPr>
              <w:tc>
                <w:tcPr>
                  <w:tcW w:w="6261" w:type="dxa"/>
                  <w:vAlign w:val="center"/>
                </w:tcPr>
                <w:p w14:paraId="445E9841" w14:textId="3F44011D" w:rsidR="00764316" w:rsidRPr="00502B5B" w:rsidRDefault="00764316" w:rsidP="00764316">
                  <w:pPr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El </w:t>
                  </w:r>
                  <w:r w:rsidR="006557C6">
                    <w:rPr>
                      <w:rFonts w:ascii="Century Gothic" w:hAnsi="Century Gothic"/>
                      <w:sz w:val="22"/>
                      <w:szCs w:val="22"/>
                    </w:rPr>
                    <w:t>Mo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nitor de </w:t>
                  </w:r>
                  <w:r w:rsidR="006557C6">
                    <w:rPr>
                      <w:rFonts w:ascii="Century Gothic" w:hAnsi="Century Gothic"/>
                      <w:sz w:val="22"/>
                      <w:szCs w:val="22"/>
                    </w:rPr>
                    <w:t>P</w:t>
                  </w: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rácticas utiliza los formatos institucionales</w:t>
                  </w:r>
                </w:p>
              </w:tc>
              <w:tc>
                <w:tcPr>
                  <w:tcW w:w="3247" w:type="dxa"/>
                  <w:vAlign w:val="center"/>
                </w:tcPr>
                <w:p w14:paraId="7C03D2E5" w14:textId="77777777" w:rsidR="00764316" w:rsidRPr="00502B5B" w:rsidRDefault="00764316" w:rsidP="00764316">
                  <w:pPr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>Si</w:t>
                  </w:r>
                </w:p>
              </w:tc>
            </w:tr>
            <w:tr w:rsidR="00764316" w:rsidRPr="00502B5B" w14:paraId="40A55231" w14:textId="77777777" w:rsidTr="00764316">
              <w:trPr>
                <w:trHeight w:val="760"/>
              </w:trPr>
              <w:tc>
                <w:tcPr>
                  <w:tcW w:w="9508" w:type="dxa"/>
                  <w:gridSpan w:val="2"/>
                  <w:vAlign w:val="center"/>
                </w:tcPr>
                <w:p w14:paraId="612E19EC" w14:textId="2A3776D7" w:rsidR="00764316" w:rsidRPr="00502B5B" w:rsidRDefault="00764316" w:rsidP="00764316">
                  <w:pPr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Fortalezas descritas en la visita: </w:t>
                  </w:r>
                </w:p>
              </w:tc>
            </w:tr>
            <w:tr w:rsidR="00764316" w:rsidRPr="00502B5B" w14:paraId="70743917" w14:textId="77777777" w:rsidTr="00764316">
              <w:trPr>
                <w:trHeight w:val="686"/>
              </w:trPr>
              <w:tc>
                <w:tcPr>
                  <w:tcW w:w="9508" w:type="dxa"/>
                  <w:gridSpan w:val="2"/>
                  <w:vAlign w:val="center"/>
                </w:tcPr>
                <w:p w14:paraId="214F0B60" w14:textId="2CD6D74B" w:rsidR="00764316" w:rsidRPr="00502B5B" w:rsidRDefault="00764316" w:rsidP="00764316">
                  <w:pPr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  <w:r w:rsidRPr="00502B5B">
                    <w:rPr>
                      <w:rFonts w:ascii="Century Gothic" w:hAnsi="Century Gothic"/>
                      <w:sz w:val="22"/>
                      <w:szCs w:val="22"/>
                    </w:rPr>
                    <w:t xml:space="preserve">Oportunidades de mejora descritas en la visita: </w:t>
                  </w:r>
                </w:p>
              </w:tc>
            </w:tr>
          </w:tbl>
          <w:p w14:paraId="71F20D69" w14:textId="77777777" w:rsidR="00764316" w:rsidRDefault="00764316"/>
          <w:p w14:paraId="59160B33" w14:textId="77777777" w:rsidR="00764316" w:rsidRDefault="00764316"/>
          <w:tbl>
            <w:tblPr>
              <w:tblStyle w:val="a9"/>
              <w:tblW w:w="93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380"/>
            </w:tblGrid>
            <w:tr w:rsidR="008F533F" w:rsidRPr="00502B5B" w14:paraId="4AE30728" w14:textId="77777777" w:rsidTr="00764316">
              <w:tc>
                <w:tcPr>
                  <w:tcW w:w="9380" w:type="dxa"/>
                  <w:shd w:val="clear" w:color="auto" w:fill="F2F2F2"/>
                </w:tcPr>
                <w:p w14:paraId="4AE30727" w14:textId="251E7504" w:rsidR="008F533F" w:rsidRPr="00502B5B" w:rsidRDefault="00D027FE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  <w:r w:rsidRPr="00502B5B"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  <w:t xml:space="preserve">PERCEPCIÓN DE LOS ESTUDIANTES FRENTE A LAS PRÁCTICAS FORMATIVAS </w:t>
                  </w:r>
                </w:p>
              </w:tc>
            </w:tr>
            <w:tr w:rsidR="008F533F" w:rsidRPr="00502B5B" w14:paraId="4AE3072A" w14:textId="77777777" w:rsidTr="004D4E38">
              <w:trPr>
                <w:trHeight w:val="1940"/>
              </w:trPr>
              <w:tc>
                <w:tcPr>
                  <w:tcW w:w="9380" w:type="dxa"/>
                </w:tcPr>
                <w:p w14:paraId="3DC5FCD3" w14:textId="21A7A401" w:rsidR="00502B5B" w:rsidRPr="00764316" w:rsidRDefault="00502B5B" w:rsidP="00764316">
                  <w:pPr>
                    <w:jc w:val="both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14:paraId="4AE30729" w14:textId="4823D574" w:rsidR="00502B5B" w:rsidRPr="00502B5B" w:rsidRDefault="00502B5B" w:rsidP="00502B5B">
                  <w:pPr>
                    <w:jc w:val="both"/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4AE3072B" w14:textId="77777777" w:rsidR="008F533F" w:rsidRPr="00502B5B" w:rsidRDefault="008F533F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  <w:p w14:paraId="4AE3072C" w14:textId="77777777" w:rsidR="008F533F" w:rsidRPr="00502B5B" w:rsidRDefault="008F533F">
            <w:pP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</w:tbl>
    <w:p w14:paraId="4AE3072E" w14:textId="77777777" w:rsidR="008F533F" w:rsidRPr="00502B5B" w:rsidRDefault="008F533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4AE3072F" w14:textId="77777777" w:rsidR="008F533F" w:rsidRPr="00502B5B" w:rsidRDefault="008F533F">
      <w:pPr>
        <w:rPr>
          <w:rFonts w:ascii="Century Gothic" w:eastAsia="Century Gothic" w:hAnsi="Century Gothic" w:cs="Century Gothic"/>
          <w:b/>
          <w:sz w:val="22"/>
          <w:szCs w:val="22"/>
        </w:rPr>
      </w:pPr>
    </w:p>
    <w:tbl>
      <w:tblPr>
        <w:tblStyle w:val="aa"/>
        <w:tblW w:w="9498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8F533F" w:rsidRPr="00502B5B" w14:paraId="4AE30731" w14:textId="77777777">
        <w:tc>
          <w:tcPr>
            <w:tcW w:w="9498" w:type="dxa"/>
            <w:shd w:val="clear" w:color="auto" w:fill="F2F2F2"/>
          </w:tcPr>
          <w:p w14:paraId="4AE30730" w14:textId="2F9992A9" w:rsidR="008F533F" w:rsidRPr="00502B5B" w:rsidRDefault="00502B5B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502B5B">
              <w:rPr>
                <w:rFonts w:ascii="Century Gothic" w:hAnsi="Century Gothic"/>
                <w:b/>
                <w:sz w:val="22"/>
                <w:szCs w:val="22"/>
              </w:rPr>
              <w:t>FORTALEZAS PERCIBIDAS POR LOS ESTUDIANTES</w:t>
            </w:r>
          </w:p>
        </w:tc>
      </w:tr>
      <w:tr w:rsidR="008F533F" w:rsidRPr="00502B5B" w14:paraId="4AE30736" w14:textId="77777777" w:rsidTr="006557C6">
        <w:trPr>
          <w:trHeight w:val="1722"/>
        </w:trPr>
        <w:tc>
          <w:tcPr>
            <w:tcW w:w="9498" w:type="dxa"/>
            <w:shd w:val="clear" w:color="auto" w:fill="auto"/>
          </w:tcPr>
          <w:p w14:paraId="4AE30732" w14:textId="77777777" w:rsidR="008F533F" w:rsidRPr="00502B5B" w:rsidRDefault="008F53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4AE30733" w14:textId="77777777" w:rsidR="008F533F" w:rsidRPr="00502B5B" w:rsidRDefault="008F53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4AE30734" w14:textId="77777777" w:rsidR="008F533F" w:rsidRPr="00502B5B" w:rsidRDefault="008F53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4AE30735" w14:textId="77777777" w:rsidR="008F533F" w:rsidRPr="00502B5B" w:rsidRDefault="008F533F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4AE30737" w14:textId="77777777" w:rsidR="008F533F" w:rsidRPr="00502B5B" w:rsidRDefault="008F533F">
      <w:pPr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a"/>
        <w:tblW w:w="9498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w:rsidR="00502B5B" w:rsidRPr="00502B5B" w14:paraId="19055B8E" w14:textId="77777777" w:rsidTr="009F62D8">
        <w:tc>
          <w:tcPr>
            <w:tcW w:w="9498" w:type="dxa"/>
            <w:shd w:val="clear" w:color="auto" w:fill="F2F2F2"/>
          </w:tcPr>
          <w:p w14:paraId="076A6DDD" w14:textId="1D20DC99" w:rsidR="00502B5B" w:rsidRPr="00502B5B" w:rsidRDefault="00502B5B" w:rsidP="009F62D8">
            <w:pPr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502B5B">
              <w:rPr>
                <w:rFonts w:ascii="Century Gothic" w:hAnsi="Century Gothic"/>
                <w:b/>
                <w:sz w:val="22"/>
                <w:szCs w:val="22"/>
              </w:rPr>
              <w:t>RECOMENDACIONES DE LOS ESTUDIANTES</w:t>
            </w:r>
          </w:p>
        </w:tc>
      </w:tr>
      <w:tr w:rsidR="00502B5B" w:rsidRPr="00502B5B" w14:paraId="08C9A52E" w14:textId="77777777" w:rsidTr="006557C6">
        <w:trPr>
          <w:trHeight w:val="1710"/>
        </w:trPr>
        <w:tc>
          <w:tcPr>
            <w:tcW w:w="9498" w:type="dxa"/>
            <w:shd w:val="clear" w:color="auto" w:fill="auto"/>
          </w:tcPr>
          <w:p w14:paraId="7D9606C3" w14:textId="77777777" w:rsidR="00502B5B" w:rsidRPr="00502B5B" w:rsidRDefault="00502B5B" w:rsidP="009F62D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F8E5F2C" w14:textId="77777777" w:rsidR="00502B5B" w:rsidRPr="00502B5B" w:rsidRDefault="00502B5B" w:rsidP="009F62D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13E61066" w14:textId="77777777" w:rsidR="00502B5B" w:rsidRPr="00502B5B" w:rsidRDefault="00502B5B" w:rsidP="009F62D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7C0FE4CE" w14:textId="77777777" w:rsidR="00502B5B" w:rsidRPr="00502B5B" w:rsidRDefault="00502B5B" w:rsidP="009F62D8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4AE30738" w14:textId="01CAF31B" w:rsidR="008F533F" w:rsidRPr="00502B5B" w:rsidRDefault="008F533F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1DD059C" w14:textId="77777777" w:rsidR="00502B5B" w:rsidRPr="00502B5B" w:rsidRDefault="00502B5B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681CDDC" w14:textId="77777777" w:rsidR="006557C6" w:rsidRPr="00502B5B" w:rsidRDefault="006557C6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3685"/>
        <w:gridCol w:w="1472"/>
        <w:gridCol w:w="1660"/>
      </w:tblGrid>
      <w:tr w:rsidR="00AB3705" w14:paraId="57B9DAA5" w14:textId="77777777" w:rsidTr="00AB3705">
        <w:trPr>
          <w:trHeight w:val="28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F9D2776" w14:textId="77777777" w:rsidR="00AB3705" w:rsidRDefault="00AB3705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  <w:lang w:eastAsia="en-US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Elaboró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AFFCF48" w14:textId="77777777" w:rsidR="00AB3705" w:rsidRDefault="00AB3705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2BFC8E8" w14:textId="77777777" w:rsidR="00AB3705" w:rsidRDefault="00AB3705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28B5EA0" w14:textId="77777777" w:rsidR="00AB3705" w:rsidRDefault="00AB3705">
            <w:pPr>
              <w:ind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Fecha de vigencia</w:t>
            </w:r>
          </w:p>
        </w:tc>
      </w:tr>
      <w:tr w:rsidR="00AB3705" w14:paraId="5F86FC52" w14:textId="77777777" w:rsidTr="00AB3705">
        <w:trPr>
          <w:trHeight w:val="164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54483" w14:textId="476ED537" w:rsidR="00AB3705" w:rsidRDefault="00AB3705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Coordinación de </w:t>
            </w:r>
            <w:r w:rsidR="004D4E38">
              <w:rPr>
                <w:rFonts w:ascii="Century Gothic" w:hAnsi="Century Gothic"/>
                <w:sz w:val="16"/>
                <w:szCs w:val="16"/>
              </w:rPr>
              <w:t>P</w:t>
            </w:r>
            <w:r>
              <w:rPr>
                <w:rFonts w:ascii="Century Gothic" w:hAnsi="Century Gothic"/>
                <w:sz w:val="16"/>
                <w:szCs w:val="16"/>
              </w:rPr>
              <w:t>rácticas Formativas Programa de Enfermería</w:t>
            </w:r>
          </w:p>
          <w:p w14:paraId="7FF876CD" w14:textId="77777777" w:rsidR="00AB3705" w:rsidRDefault="00AB3705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101220AC" w14:textId="77777777" w:rsidR="00AB3705" w:rsidRDefault="00AB3705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7C1A1D" w14:textId="77777777" w:rsidR="00AB3705" w:rsidRDefault="00AB3705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Vicerrectoría Académica</w:t>
            </w:r>
          </w:p>
          <w:p w14:paraId="0E0283C9" w14:textId="77777777" w:rsidR="00AB3705" w:rsidRDefault="00AB3705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Decanos </w:t>
            </w:r>
          </w:p>
          <w:p w14:paraId="118660CF" w14:textId="77777777" w:rsidR="00AB3705" w:rsidRDefault="00AB3705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Aseguramiento de Calidad</w:t>
            </w:r>
          </w:p>
          <w:p w14:paraId="6B3C8DCF" w14:textId="77777777" w:rsidR="00AB3705" w:rsidRDefault="00AB3705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Planeación</w:t>
            </w:r>
          </w:p>
          <w:p w14:paraId="0D192946" w14:textId="77777777" w:rsidR="00AB3705" w:rsidRDefault="00AB3705">
            <w:pPr>
              <w:ind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Centro de Enseñanza, Aprendizaje y Evaluación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12BA3" w14:textId="77777777" w:rsidR="00AB3705" w:rsidRDefault="00AB3705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Rectoría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3D173" w14:textId="77777777" w:rsidR="00AB3705" w:rsidRDefault="00AB3705">
            <w:pPr>
              <w:ind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Mayo de 2024</w:t>
            </w:r>
          </w:p>
        </w:tc>
      </w:tr>
    </w:tbl>
    <w:p w14:paraId="4AE3076A" w14:textId="77777777" w:rsidR="008F533F" w:rsidRDefault="008F533F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20F18923" w14:textId="77777777" w:rsidR="006557C6" w:rsidRDefault="006557C6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017122ED" w14:textId="77777777" w:rsidR="006557C6" w:rsidRPr="00502B5B" w:rsidRDefault="006557C6">
      <w:pPr>
        <w:ind w:left="360"/>
        <w:jc w:val="both"/>
        <w:rPr>
          <w:rFonts w:ascii="Century Gothic" w:eastAsia="Century Gothic" w:hAnsi="Century Gothic" w:cs="Century Gothic"/>
          <w:sz w:val="22"/>
          <w:szCs w:val="22"/>
        </w:rPr>
      </w:pPr>
    </w:p>
    <w:sectPr w:rsidR="006557C6" w:rsidRPr="00502B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2A65E0" w14:textId="77777777" w:rsidR="003F1A6C" w:rsidRDefault="003F1A6C">
      <w:r>
        <w:separator/>
      </w:r>
    </w:p>
  </w:endnote>
  <w:endnote w:type="continuationSeparator" w:id="0">
    <w:p w14:paraId="2F0C6959" w14:textId="77777777" w:rsidR="003F1A6C" w:rsidRDefault="003F1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91827C7-D2F2-4752-8DA3-5376ABA8B7CE}"/>
    <w:embedItalic r:id="rId2" w:fontKey="{80C6BA60-3CD6-400F-9216-ADAF359AF1E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DB1AFB2E-9A9C-4DE5-8A90-58F5CCC23D89}"/>
    <w:embedBold r:id="rId4" w:fontKey="{28181D97-EB50-48AD-99A6-809B9639BB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4CD456F-29F0-43AE-8BAB-8752F93FBE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A2D990F-3168-4778-9837-C302CB865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5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6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8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B43C0" w14:textId="77777777" w:rsidR="003F1A6C" w:rsidRDefault="003F1A6C">
      <w:r>
        <w:separator/>
      </w:r>
    </w:p>
  </w:footnote>
  <w:footnote w:type="continuationSeparator" w:id="0">
    <w:p w14:paraId="74023B51" w14:textId="77777777" w:rsidR="003F1A6C" w:rsidRDefault="003F1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83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84" w14:textId="1B435FA4" w:rsidR="008F533F" w:rsidRDefault="008F533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entury Gothic" w:eastAsia="Century Gothic" w:hAnsi="Century Gothic" w:cs="Century Gothic"/>
        <w:sz w:val="22"/>
        <w:szCs w:val="22"/>
      </w:rPr>
    </w:pPr>
  </w:p>
  <w:tbl>
    <w:tblPr>
      <w:tblStyle w:val="ae"/>
      <w:tblW w:w="10456" w:type="dxa"/>
      <w:tblInd w:w="-2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141"/>
      <w:gridCol w:w="4298"/>
      <w:gridCol w:w="1275"/>
      <w:gridCol w:w="1742"/>
    </w:tblGrid>
    <w:tr w:rsidR="008F533F" w:rsidRPr="00764316" w14:paraId="4AE30789" w14:textId="77777777" w:rsidTr="00764316">
      <w:trPr>
        <w:cantSplit/>
        <w:trHeight w:val="368"/>
      </w:trPr>
      <w:tc>
        <w:tcPr>
          <w:tcW w:w="3141" w:type="dxa"/>
          <w:vMerge w:val="restart"/>
          <w:vAlign w:val="center"/>
        </w:tcPr>
        <w:p w14:paraId="4AE30785" w14:textId="77777777" w:rsidR="008F533F" w:rsidRPr="00764316" w:rsidRDefault="00E061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 w:rsidRPr="00764316">
            <w:rPr>
              <w:noProof/>
              <w:color w:val="000000"/>
              <w:lang w:val="en-US" w:eastAsia="en-US"/>
            </w:rPr>
            <w:drawing>
              <wp:inline distT="0" distB="0" distL="0" distR="0" wp14:anchorId="4AE30799" wp14:editId="4AE3079A">
                <wp:extent cx="1714500" cy="698500"/>
                <wp:effectExtent l="0" t="0" r="0" b="0"/>
                <wp:docPr id="253" name="Imagen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698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8" w:type="dxa"/>
          <w:shd w:val="clear" w:color="auto" w:fill="CCCCCC"/>
          <w:vAlign w:val="center"/>
        </w:tcPr>
        <w:p w14:paraId="4AE30786" w14:textId="77777777" w:rsidR="008F533F" w:rsidRPr="00764316" w:rsidRDefault="00E0613A">
          <w:pPr>
            <w:jc w:val="center"/>
            <w:rPr>
              <w:rFonts w:ascii="Century Gothic" w:eastAsia="Century Gothic" w:hAnsi="Century Gothic" w:cs="Century Gothic"/>
              <w:b/>
              <w:color w:val="000000"/>
            </w:rPr>
          </w:pPr>
          <w:r w:rsidRPr="00764316">
            <w:rPr>
              <w:rFonts w:ascii="Century Gothic" w:eastAsia="Century Gothic" w:hAnsi="Century Gothic" w:cs="Century Gothic"/>
              <w:b/>
              <w:color w:val="000000"/>
            </w:rPr>
            <w:t>PROCESO DE DOCENCIA</w:t>
          </w:r>
        </w:p>
      </w:tc>
      <w:tc>
        <w:tcPr>
          <w:tcW w:w="1275" w:type="dxa"/>
          <w:vAlign w:val="center"/>
        </w:tcPr>
        <w:p w14:paraId="4AE30787" w14:textId="77777777" w:rsidR="008F533F" w:rsidRPr="00764316" w:rsidRDefault="00E061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 w:rsidRPr="00764316"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742" w:type="dxa"/>
          <w:vAlign w:val="center"/>
        </w:tcPr>
        <w:p w14:paraId="4AE30788" w14:textId="3E81F0E8" w:rsidR="008F533F" w:rsidRPr="00764316" w:rsidRDefault="001234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 w:rsidRPr="00764316">
            <w:rPr>
              <w:rFonts w:ascii="Century Gothic" w:eastAsia="Century Gothic" w:hAnsi="Century Gothic" w:cs="Century Gothic"/>
              <w:color w:val="000000"/>
            </w:rPr>
            <w:t>DOC - F – 212</w:t>
          </w:r>
        </w:p>
      </w:tc>
    </w:tr>
    <w:tr w:rsidR="008F533F" w:rsidRPr="00764316" w14:paraId="4AE3078E" w14:textId="77777777" w:rsidTr="00764316">
      <w:trPr>
        <w:cantSplit/>
        <w:trHeight w:val="369"/>
      </w:trPr>
      <w:tc>
        <w:tcPr>
          <w:tcW w:w="3141" w:type="dxa"/>
          <w:vMerge/>
          <w:vAlign w:val="center"/>
        </w:tcPr>
        <w:p w14:paraId="4AE3078A" w14:textId="77777777" w:rsidR="008F533F" w:rsidRPr="00764316" w:rsidRDefault="008F53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298" w:type="dxa"/>
          <w:vMerge w:val="restart"/>
          <w:vAlign w:val="center"/>
        </w:tcPr>
        <w:p w14:paraId="4AE3078B" w14:textId="0740FC89" w:rsidR="008F533F" w:rsidRPr="00EB1A06" w:rsidRDefault="0076431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</w:pPr>
          <w:r w:rsidRPr="00EB1A06">
            <w:rPr>
              <w:rFonts w:ascii="Century Gothic" w:hAnsi="Century Gothic"/>
              <w:b/>
              <w:sz w:val="22"/>
              <w:szCs w:val="22"/>
            </w:rPr>
            <w:t xml:space="preserve">Evaluación de </w:t>
          </w:r>
          <w:r w:rsidR="00EB1A06" w:rsidRPr="00EB1A06">
            <w:rPr>
              <w:rFonts w:ascii="Century Gothic" w:hAnsi="Century Gothic"/>
              <w:b/>
              <w:sz w:val="22"/>
              <w:szCs w:val="22"/>
            </w:rPr>
            <w:t>D</w:t>
          </w:r>
          <w:r w:rsidRPr="00EB1A06">
            <w:rPr>
              <w:rFonts w:ascii="Century Gothic" w:hAnsi="Century Gothic"/>
              <w:b/>
              <w:sz w:val="22"/>
              <w:szCs w:val="22"/>
            </w:rPr>
            <w:t xml:space="preserve">esempeño </w:t>
          </w:r>
          <w:r w:rsidR="00EB1A06" w:rsidRPr="00EB1A06">
            <w:rPr>
              <w:rFonts w:ascii="Century Gothic" w:hAnsi="Century Gothic"/>
              <w:b/>
              <w:sz w:val="22"/>
              <w:szCs w:val="22"/>
            </w:rPr>
            <w:t>P</w:t>
          </w:r>
          <w:r w:rsidR="003F6DC2" w:rsidRPr="00EB1A06">
            <w:rPr>
              <w:rFonts w:ascii="Century Gothic" w:hAnsi="Century Gothic"/>
              <w:b/>
              <w:sz w:val="22"/>
              <w:szCs w:val="22"/>
            </w:rPr>
            <w:t xml:space="preserve">rograma de </w:t>
          </w:r>
          <w:r w:rsidR="00EB1A06" w:rsidRPr="00EB1A06">
            <w:rPr>
              <w:rFonts w:ascii="Century Gothic" w:hAnsi="Century Gothic"/>
              <w:b/>
              <w:sz w:val="22"/>
              <w:szCs w:val="22"/>
            </w:rPr>
            <w:t>E</w:t>
          </w:r>
          <w:r w:rsidR="003F6DC2" w:rsidRPr="00EB1A06">
            <w:rPr>
              <w:rFonts w:ascii="Century Gothic" w:hAnsi="Century Gothic"/>
              <w:b/>
              <w:sz w:val="22"/>
              <w:szCs w:val="22"/>
            </w:rPr>
            <w:t>nfermería</w:t>
          </w:r>
        </w:p>
      </w:tc>
      <w:tc>
        <w:tcPr>
          <w:tcW w:w="1275" w:type="dxa"/>
          <w:vAlign w:val="center"/>
        </w:tcPr>
        <w:p w14:paraId="4AE3078C" w14:textId="77777777" w:rsidR="008F533F" w:rsidRPr="00764316" w:rsidRDefault="00E061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 w:rsidRPr="00764316"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742" w:type="dxa"/>
          <w:vAlign w:val="center"/>
        </w:tcPr>
        <w:p w14:paraId="4AE3078D" w14:textId="6A305B64" w:rsidR="008F533F" w:rsidRPr="00764316" w:rsidRDefault="0012341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 w:rsidRPr="00764316">
            <w:rPr>
              <w:rFonts w:ascii="Century Gothic" w:eastAsia="Century Gothic" w:hAnsi="Century Gothic" w:cs="Century Gothic"/>
              <w:color w:val="000000"/>
            </w:rPr>
            <w:t>1</w:t>
          </w:r>
        </w:p>
      </w:tc>
    </w:tr>
    <w:tr w:rsidR="008F533F" w:rsidRPr="00764316" w14:paraId="4AE30793" w14:textId="77777777" w:rsidTr="00764316">
      <w:trPr>
        <w:cantSplit/>
        <w:trHeight w:val="369"/>
      </w:trPr>
      <w:tc>
        <w:tcPr>
          <w:tcW w:w="3141" w:type="dxa"/>
          <w:vMerge/>
          <w:vAlign w:val="center"/>
        </w:tcPr>
        <w:p w14:paraId="4AE3078F" w14:textId="77777777" w:rsidR="008F533F" w:rsidRPr="00764316" w:rsidRDefault="008F53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4298" w:type="dxa"/>
          <w:vMerge/>
          <w:vAlign w:val="center"/>
        </w:tcPr>
        <w:p w14:paraId="4AE30790" w14:textId="77777777" w:rsidR="008F533F" w:rsidRPr="00764316" w:rsidRDefault="008F533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275" w:type="dxa"/>
          <w:vAlign w:val="center"/>
        </w:tcPr>
        <w:p w14:paraId="4AE30791" w14:textId="77777777" w:rsidR="008F533F" w:rsidRPr="00764316" w:rsidRDefault="00E061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 w:rsidRPr="00764316"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742" w:type="dxa"/>
          <w:vAlign w:val="center"/>
        </w:tcPr>
        <w:p w14:paraId="4AE30792" w14:textId="21343FD0" w:rsidR="008F533F" w:rsidRPr="00764316" w:rsidRDefault="00E061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</w:rPr>
          </w:pPr>
          <w:r w:rsidRPr="00764316"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 w:rsidRPr="00764316"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 w:rsidRPr="00764316"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502B5B" w:rsidRPr="00764316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 w:rsidRPr="00764316"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 w:rsidRPr="00764316"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 w:rsidRPr="00764316"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 w:rsidRPr="00764316"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 w:rsidRPr="00764316"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502B5B" w:rsidRPr="00764316">
            <w:rPr>
              <w:rFonts w:ascii="Century Gothic" w:eastAsia="Century Gothic" w:hAnsi="Century Gothic" w:cs="Century Gothic"/>
              <w:noProof/>
              <w:color w:val="000000"/>
            </w:rPr>
            <w:t>3</w:t>
          </w:r>
          <w:r w:rsidRPr="00764316"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4AE30794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00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30797" w14:textId="77777777" w:rsidR="008F533F" w:rsidRDefault="008F5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250846"/>
    <w:multiLevelType w:val="hybridMultilevel"/>
    <w:tmpl w:val="3DEC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714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33F"/>
    <w:rsid w:val="00062F15"/>
    <w:rsid w:val="000D43FA"/>
    <w:rsid w:val="0010381A"/>
    <w:rsid w:val="00123412"/>
    <w:rsid w:val="002544D8"/>
    <w:rsid w:val="003F1A6C"/>
    <w:rsid w:val="003F6DC2"/>
    <w:rsid w:val="004312FD"/>
    <w:rsid w:val="004D4E38"/>
    <w:rsid w:val="00502B5B"/>
    <w:rsid w:val="005C75C5"/>
    <w:rsid w:val="00635221"/>
    <w:rsid w:val="006557C6"/>
    <w:rsid w:val="00764316"/>
    <w:rsid w:val="007C23BB"/>
    <w:rsid w:val="008948FA"/>
    <w:rsid w:val="008F533F"/>
    <w:rsid w:val="00A82966"/>
    <w:rsid w:val="00AB3705"/>
    <w:rsid w:val="00C30DAD"/>
    <w:rsid w:val="00CE3A21"/>
    <w:rsid w:val="00D027FE"/>
    <w:rsid w:val="00DD5F2E"/>
    <w:rsid w:val="00E0613A"/>
    <w:rsid w:val="00EB1A06"/>
    <w:rsid w:val="00F9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E306F9"/>
  <w15:docId w15:val="{6409837A-4568-48B1-AE07-B1678B634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0">
    <w:name w:val="Título1"/>
    <w:basedOn w:val="Normal"/>
    <w:qFormat/>
    <w:pPr>
      <w:jc w:val="center"/>
    </w:pPr>
    <w:rPr>
      <w:sz w:val="24"/>
      <w:lang w:val="es-CO"/>
    </w:rPr>
  </w:style>
  <w:style w:type="paragraph" w:styleId="Encabezado">
    <w:name w:val="header"/>
    <w:basedOn w:val="Normal"/>
    <w:link w:val="EncabezadoCar"/>
    <w:uiPriority w:val="99"/>
    <w:rsid w:val="00373F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373F49"/>
    <w:rPr>
      <w:lang w:val="es-ES" w:eastAsia="es-ES"/>
    </w:rPr>
  </w:style>
  <w:style w:type="paragraph" w:styleId="Piedepgina">
    <w:name w:val="footer"/>
    <w:basedOn w:val="Normal"/>
    <w:link w:val="PiedepginaCar"/>
    <w:rsid w:val="00373F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373F49"/>
    <w:rPr>
      <w:lang w:val="es-ES" w:eastAsia="es-ES"/>
    </w:rPr>
  </w:style>
  <w:style w:type="character" w:styleId="Hipervnculo">
    <w:name w:val="Hyperlink"/>
    <w:rsid w:val="00E90266"/>
    <w:rPr>
      <w:color w:val="0000FF"/>
      <w:u w:val="single"/>
    </w:rPr>
  </w:style>
  <w:style w:type="character" w:styleId="Hipervnculovisitado">
    <w:name w:val="FollowedHyperlink"/>
    <w:rsid w:val="00E90266"/>
    <w:rPr>
      <w:color w:val="800080"/>
      <w:u w:val="single"/>
    </w:rPr>
  </w:style>
  <w:style w:type="character" w:customStyle="1" w:styleId="gi">
    <w:name w:val="gi"/>
    <w:rsid w:val="004B63B4"/>
  </w:style>
  <w:style w:type="table" w:styleId="Tablaconcuadrcula">
    <w:name w:val="Table Grid"/>
    <w:basedOn w:val="Tablanormal"/>
    <w:rsid w:val="00BC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A0F26"/>
    <w:pPr>
      <w:ind w:left="708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6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7dcyXPIlsoVLqoYUTulcaqyd+g==">CgMxLjAyCGguZ2pkZ3hzMgloLjMwajB6bGw4AHIhMVRiNE1PaGMyeHR3eWRJS1pmRjQ3cnlfR3V1WmluZUM3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92B151A-194D-48E6-91DA-2DC524D74387}"/>
</file>

<file path=customXml/itemProps3.xml><?xml version="1.0" encoding="utf-8"?>
<ds:datastoreItem xmlns:ds="http://schemas.openxmlformats.org/officeDocument/2006/customXml" ds:itemID="{83978CD1-6C13-48F3-BB84-3EB347747E66}"/>
</file>

<file path=customXml/itemProps4.xml><?xml version="1.0" encoding="utf-8"?>
<ds:datastoreItem xmlns:ds="http://schemas.openxmlformats.org/officeDocument/2006/customXml" ds:itemID="{B029D3CD-698E-4FC9-969F-A2C50360DB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Publicidad</dc:creator>
  <cp:lastModifiedBy>Auxiliar Vicerrectoria Academica</cp:lastModifiedBy>
  <cp:revision>2</cp:revision>
  <dcterms:created xsi:type="dcterms:W3CDTF">2025-04-07T21:42:00Z</dcterms:created>
  <dcterms:modified xsi:type="dcterms:W3CDTF">2025-04-07T21:42:00Z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