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102C7" w14:textId="77777777" w:rsidR="00D12308" w:rsidRDefault="00D123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7"/>
        <w:tblW w:w="139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1760"/>
      </w:tblGrid>
      <w:tr w:rsidR="00D12308" w14:paraId="331102CA" w14:textId="77777777">
        <w:tc>
          <w:tcPr>
            <w:tcW w:w="2235" w:type="dxa"/>
            <w:shd w:val="clear" w:color="auto" w:fill="D9D9D9"/>
            <w:vAlign w:val="center"/>
          </w:tcPr>
          <w:p w14:paraId="331102C8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OBJETIVO</w:t>
            </w:r>
          </w:p>
        </w:tc>
        <w:tc>
          <w:tcPr>
            <w:tcW w:w="11760" w:type="dxa"/>
            <w:vAlign w:val="center"/>
          </w:tcPr>
          <w:p w14:paraId="331102C9" w14:textId="77777777" w:rsidR="00D12308" w:rsidRDefault="00890B5B">
            <w:pPr>
              <w:ind w:left="0" w:hanging="2"/>
              <w:jc w:val="both"/>
            </w:pPr>
            <w:r>
              <w:t xml:space="preserve">Visibilizar la gestión de la Universidad en el ámbito interno y externo con miras a la consolidación de su posicionamiento, así como asesorar y apoyar los procesos institucionales mediante estrategias de comunicación. </w:t>
            </w:r>
          </w:p>
        </w:tc>
      </w:tr>
    </w:tbl>
    <w:p w14:paraId="331102CB" w14:textId="77777777" w:rsidR="00D12308" w:rsidRDefault="00D12308">
      <w:pPr>
        <w:ind w:left="0" w:hanging="2"/>
        <w:rPr>
          <w:sz w:val="22"/>
          <w:szCs w:val="22"/>
        </w:rPr>
      </w:pPr>
    </w:p>
    <w:tbl>
      <w:tblPr>
        <w:tblStyle w:val="a8"/>
        <w:tblW w:w="139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1760"/>
      </w:tblGrid>
      <w:tr w:rsidR="00D12308" w14:paraId="331102CE" w14:textId="77777777">
        <w:tc>
          <w:tcPr>
            <w:tcW w:w="2235" w:type="dxa"/>
            <w:shd w:val="clear" w:color="auto" w:fill="D9D9D9"/>
            <w:vAlign w:val="center"/>
          </w:tcPr>
          <w:p w14:paraId="331102CC" w14:textId="77777777" w:rsidR="00D12308" w:rsidRDefault="00890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LÍDER DE PROCESO</w:t>
            </w:r>
          </w:p>
        </w:tc>
        <w:tc>
          <w:tcPr>
            <w:tcW w:w="11760" w:type="dxa"/>
          </w:tcPr>
          <w:p w14:paraId="331102CD" w14:textId="77777777" w:rsidR="00D12308" w:rsidRDefault="00890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Coordinador de Mercadeo y Comunicaciones </w:t>
            </w:r>
          </w:p>
        </w:tc>
      </w:tr>
      <w:tr w:rsidR="00D12308" w14:paraId="331102D1" w14:textId="77777777">
        <w:tc>
          <w:tcPr>
            <w:tcW w:w="2235" w:type="dxa"/>
            <w:shd w:val="clear" w:color="auto" w:fill="D9D9D9"/>
            <w:vAlign w:val="center"/>
          </w:tcPr>
          <w:p w14:paraId="331102CF" w14:textId="77777777" w:rsidR="00D12308" w:rsidRDefault="00890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PERSONAL QUE PARTICIPA DEL PROCESO:</w:t>
            </w:r>
          </w:p>
        </w:tc>
        <w:tc>
          <w:tcPr>
            <w:tcW w:w="11760" w:type="dxa"/>
          </w:tcPr>
          <w:p w14:paraId="331102D0" w14:textId="77777777" w:rsidR="00D12308" w:rsidRDefault="00890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Rectoría, Dirección de planeación, Dirección de Aseguramiento de calidad, </w:t>
            </w:r>
            <w:r>
              <w:rPr>
                <w:sz w:val="22"/>
                <w:szCs w:val="22"/>
              </w:rPr>
              <w:t>Vicerrectoría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Ac</w:t>
            </w:r>
            <w:r>
              <w:rPr>
                <w:color w:val="000000"/>
                <w:sz w:val="22"/>
                <w:szCs w:val="22"/>
              </w:rPr>
              <w:t xml:space="preserve">adémica, </w:t>
            </w:r>
            <w:r>
              <w:rPr>
                <w:sz w:val="22"/>
                <w:szCs w:val="22"/>
              </w:rPr>
              <w:t>Vicerrectoría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color w:val="000000"/>
                <w:sz w:val="22"/>
                <w:szCs w:val="22"/>
              </w:rPr>
              <w:t xml:space="preserve">dministrativa y </w:t>
            </w:r>
            <w:r>
              <w:rPr>
                <w:sz w:val="22"/>
                <w:szCs w:val="22"/>
              </w:rPr>
              <w:t>F</w:t>
            </w:r>
            <w:r>
              <w:rPr>
                <w:color w:val="000000"/>
                <w:sz w:val="22"/>
                <w:szCs w:val="22"/>
              </w:rPr>
              <w:t xml:space="preserve">inanciera, </w:t>
            </w:r>
            <w:r>
              <w:rPr>
                <w:sz w:val="22"/>
                <w:szCs w:val="22"/>
              </w:rPr>
              <w:t>d</w:t>
            </w:r>
            <w:r>
              <w:rPr>
                <w:color w:val="000000"/>
                <w:sz w:val="22"/>
                <w:szCs w:val="22"/>
              </w:rPr>
              <w:t>irecci</w:t>
            </w:r>
            <w:r>
              <w:rPr>
                <w:sz w:val="22"/>
                <w:szCs w:val="22"/>
              </w:rPr>
              <w:t>ones</w:t>
            </w:r>
            <w:r>
              <w:rPr>
                <w:color w:val="000000"/>
                <w:sz w:val="22"/>
                <w:szCs w:val="22"/>
              </w:rPr>
              <w:t xml:space="preserve"> de programas, coordinadores de unidades </w:t>
            </w:r>
            <w:proofErr w:type="gramStart"/>
            <w:r>
              <w:rPr>
                <w:color w:val="000000"/>
                <w:sz w:val="22"/>
                <w:szCs w:val="22"/>
              </w:rPr>
              <w:t>académico administrativas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</w:tbl>
    <w:p w14:paraId="331102D2" w14:textId="77777777" w:rsidR="00D12308" w:rsidRDefault="00D123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tbl>
      <w:tblPr>
        <w:tblStyle w:val="a9"/>
        <w:tblW w:w="139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5"/>
        <w:gridCol w:w="2765"/>
        <w:gridCol w:w="2551"/>
        <w:gridCol w:w="2764"/>
        <w:gridCol w:w="2952"/>
      </w:tblGrid>
      <w:tr w:rsidR="00D12308" w14:paraId="331102D8" w14:textId="77777777">
        <w:trPr>
          <w:trHeight w:val="397"/>
          <w:jc w:val="center"/>
        </w:trPr>
        <w:tc>
          <w:tcPr>
            <w:tcW w:w="2905" w:type="dxa"/>
            <w:shd w:val="clear" w:color="auto" w:fill="C0C0C0"/>
            <w:vAlign w:val="center"/>
          </w:tcPr>
          <w:p w14:paraId="331102D3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PROVEEDOR/ PROCESO</w:t>
            </w:r>
          </w:p>
        </w:tc>
        <w:tc>
          <w:tcPr>
            <w:tcW w:w="2765" w:type="dxa"/>
            <w:shd w:val="clear" w:color="auto" w:fill="C0C0C0"/>
            <w:vAlign w:val="center"/>
          </w:tcPr>
          <w:p w14:paraId="331102D4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ENTRADA</w:t>
            </w:r>
          </w:p>
        </w:tc>
        <w:tc>
          <w:tcPr>
            <w:tcW w:w="2551" w:type="dxa"/>
            <w:shd w:val="clear" w:color="auto" w:fill="C0C0C0"/>
            <w:vAlign w:val="center"/>
          </w:tcPr>
          <w:p w14:paraId="331102D5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ACTIVIDADES/ PROCEDIMIENTO</w:t>
            </w:r>
          </w:p>
        </w:tc>
        <w:tc>
          <w:tcPr>
            <w:tcW w:w="2764" w:type="dxa"/>
            <w:shd w:val="clear" w:color="auto" w:fill="C0C0C0"/>
            <w:vAlign w:val="center"/>
          </w:tcPr>
          <w:p w14:paraId="331102D6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SALIDA / REGISTROS</w:t>
            </w:r>
          </w:p>
        </w:tc>
        <w:tc>
          <w:tcPr>
            <w:tcW w:w="2952" w:type="dxa"/>
            <w:shd w:val="clear" w:color="auto" w:fill="C0C0C0"/>
            <w:vAlign w:val="center"/>
          </w:tcPr>
          <w:p w14:paraId="331102D7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CLIENTES Y PARTES INTERESADAS</w:t>
            </w:r>
          </w:p>
        </w:tc>
      </w:tr>
      <w:tr w:rsidR="00D12308" w14:paraId="331102E6" w14:textId="77777777">
        <w:trPr>
          <w:trHeight w:val="1046"/>
          <w:jc w:val="center"/>
        </w:trPr>
        <w:tc>
          <w:tcPr>
            <w:tcW w:w="29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2D9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Proceso de Direccionamiento - Proceso de Aseguramiento de la Calidad</w:t>
            </w:r>
          </w:p>
        </w:tc>
        <w:tc>
          <w:tcPr>
            <w:tcW w:w="276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2DA" w14:textId="77777777" w:rsidR="00D12308" w:rsidRDefault="00D12308">
            <w:pPr>
              <w:ind w:left="0" w:hanging="2"/>
              <w:jc w:val="center"/>
              <w:rPr>
                <w:sz w:val="22"/>
                <w:szCs w:val="22"/>
              </w:rPr>
            </w:pPr>
          </w:p>
          <w:p w14:paraId="331102DB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Lineamientos a partir de las políticas institucionales de desarrollo y calidad</w:t>
            </w:r>
          </w:p>
          <w:p w14:paraId="331102DC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2DD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Elaboración de políticas, planes y proyectos de comunicación estratégica </w:t>
            </w:r>
          </w:p>
        </w:tc>
        <w:tc>
          <w:tcPr>
            <w:tcW w:w="276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2DE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Matriz Comunicaciones</w:t>
            </w:r>
          </w:p>
          <w:p w14:paraId="331102DF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  <w:shd w:val="clear" w:color="auto" w:fill="6AA84F"/>
              </w:rPr>
            </w:pPr>
            <w:r>
              <w:rPr>
                <w:sz w:val="22"/>
                <w:szCs w:val="22"/>
              </w:rPr>
              <w:t>COM – F -1</w:t>
            </w:r>
          </w:p>
          <w:p w14:paraId="331102E0" w14:textId="77777777" w:rsidR="00D12308" w:rsidRDefault="00D12308">
            <w:pPr>
              <w:ind w:left="0" w:hanging="2"/>
              <w:jc w:val="center"/>
              <w:rPr>
                <w:sz w:val="22"/>
                <w:szCs w:val="22"/>
                <w:shd w:val="clear" w:color="auto" w:fill="6AA84F"/>
              </w:rPr>
            </w:pPr>
          </w:p>
          <w:p w14:paraId="331102E1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Modelo de Comunicación Integrada</w:t>
            </w:r>
          </w:p>
        </w:tc>
        <w:tc>
          <w:tcPr>
            <w:tcW w:w="295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2E2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Unidades </w:t>
            </w:r>
            <w:proofErr w:type="gramStart"/>
            <w:r>
              <w:rPr>
                <w:sz w:val="22"/>
                <w:szCs w:val="22"/>
              </w:rPr>
              <w:t>académico administrativas</w:t>
            </w:r>
            <w:proofErr w:type="gramEnd"/>
          </w:p>
          <w:p w14:paraId="331102E3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Comunidad académica</w:t>
            </w:r>
          </w:p>
          <w:p w14:paraId="331102E4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Unidades pertenecientes al mapa de procesos  </w:t>
            </w:r>
          </w:p>
          <w:p w14:paraId="331102E5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D12308" w14:paraId="33110308" w14:textId="77777777">
        <w:trPr>
          <w:trHeight w:val="1046"/>
          <w:jc w:val="center"/>
        </w:trPr>
        <w:tc>
          <w:tcPr>
            <w:tcW w:w="29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2E7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Directivas Institucionales</w:t>
            </w:r>
          </w:p>
          <w:p w14:paraId="331102E8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Líderes y coordinadores de procesos</w:t>
            </w:r>
          </w:p>
          <w:p w14:paraId="331102E9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Unidades </w:t>
            </w:r>
            <w:proofErr w:type="gramStart"/>
            <w:r>
              <w:rPr>
                <w:sz w:val="22"/>
                <w:szCs w:val="22"/>
              </w:rPr>
              <w:t>académico administrativas</w:t>
            </w:r>
            <w:proofErr w:type="gramEnd"/>
          </w:p>
          <w:p w14:paraId="331102EA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Todos los procesos </w:t>
            </w:r>
          </w:p>
          <w:p w14:paraId="331102EB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Aliados</w:t>
            </w:r>
          </w:p>
        </w:tc>
        <w:tc>
          <w:tcPr>
            <w:tcW w:w="276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2EC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Solicitudes de líderes de procesos y de unidades.</w:t>
            </w:r>
          </w:p>
          <w:p w14:paraId="331102ED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Requerimientos institucionales.</w:t>
            </w:r>
          </w:p>
          <w:p w14:paraId="331102EE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Información sobre el quehacer misional y de apoyo.</w:t>
            </w:r>
          </w:p>
          <w:p w14:paraId="331102EF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Informes de gestión e indicadores.</w:t>
            </w:r>
          </w:p>
          <w:p w14:paraId="331102F0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Reportes de eventos y actividades.</w:t>
            </w:r>
          </w:p>
          <w:p w14:paraId="331102F1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Convocatorias</w:t>
            </w:r>
          </w:p>
          <w:p w14:paraId="331102F2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Procedimientos, procesos y documentación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2F3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PROCEDIMIENTO </w:t>
            </w:r>
            <w:r>
              <w:rPr>
                <w:sz w:val="22"/>
                <w:szCs w:val="22"/>
                <w:highlight w:val="white"/>
              </w:rPr>
              <w:t>DIFUSIÓN Y DIVULGACIÓN DE INFORMACIÓN INTERNA Y EXTERNA</w:t>
            </w:r>
            <w:r>
              <w:rPr>
                <w:sz w:val="22"/>
                <w:szCs w:val="22"/>
              </w:rPr>
              <w:t xml:space="preserve"> </w:t>
            </w:r>
          </w:p>
          <w:p w14:paraId="331102F4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COM-P-1 </w:t>
            </w:r>
          </w:p>
        </w:tc>
        <w:tc>
          <w:tcPr>
            <w:tcW w:w="276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2F5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Evidencias de la difusión de las campañas</w:t>
            </w:r>
          </w:p>
          <w:p w14:paraId="331102F6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Piezas de comunicación</w:t>
            </w:r>
          </w:p>
          <w:p w14:paraId="331102F7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Correos electrónicos</w:t>
            </w:r>
          </w:p>
          <w:p w14:paraId="331102F8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Comunicaciones internas y externas.</w:t>
            </w:r>
          </w:p>
          <w:p w14:paraId="331102F9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Boletín interno</w:t>
            </w:r>
          </w:p>
          <w:p w14:paraId="331102FA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Intranet</w:t>
            </w:r>
          </w:p>
          <w:p w14:paraId="331102FB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Redes Sociales</w:t>
            </w:r>
          </w:p>
          <w:p w14:paraId="331102FC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Boletín Estudiantes</w:t>
            </w:r>
          </w:p>
          <w:p w14:paraId="331102FD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Página Web</w:t>
            </w:r>
          </w:p>
          <w:p w14:paraId="331102FE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Pantallas Informativas</w:t>
            </w:r>
          </w:p>
          <w:p w14:paraId="331102FF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Matriz Comunicaciones</w:t>
            </w:r>
          </w:p>
          <w:p w14:paraId="33110300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  <w:shd w:val="clear" w:color="auto" w:fill="6AA84F"/>
              </w:rPr>
            </w:pPr>
            <w:r>
              <w:rPr>
                <w:sz w:val="22"/>
                <w:szCs w:val="22"/>
              </w:rPr>
              <w:t>COM – F -1</w:t>
            </w:r>
          </w:p>
          <w:p w14:paraId="33110301" w14:textId="77777777" w:rsidR="00D12308" w:rsidRDefault="00D12308">
            <w:pPr>
              <w:ind w:left="0" w:hanging="2"/>
              <w:jc w:val="center"/>
              <w:rPr>
                <w:sz w:val="22"/>
                <w:szCs w:val="22"/>
              </w:rPr>
            </w:pPr>
          </w:p>
          <w:p w14:paraId="33110302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 – F – 5 Publicaciones en Medios Externos</w:t>
            </w:r>
          </w:p>
        </w:tc>
        <w:tc>
          <w:tcPr>
            <w:tcW w:w="295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303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Estamentos de la Universidad</w:t>
            </w:r>
          </w:p>
          <w:p w14:paraId="33110304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Aliados externos</w:t>
            </w:r>
          </w:p>
          <w:p w14:paraId="33110305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Ciudadanía</w:t>
            </w:r>
          </w:p>
          <w:p w14:paraId="33110306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Medios de comunicación</w:t>
            </w:r>
          </w:p>
          <w:p w14:paraId="33110307" w14:textId="77777777" w:rsidR="00D12308" w:rsidRDefault="00D12308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D12308" w14:paraId="33110315" w14:textId="77777777">
        <w:trPr>
          <w:trHeight w:val="1046"/>
          <w:jc w:val="center"/>
        </w:trPr>
        <w:tc>
          <w:tcPr>
            <w:tcW w:w="29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309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Directivas</w:t>
            </w:r>
          </w:p>
          <w:p w14:paraId="3311030A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Directores de programa</w:t>
            </w:r>
          </w:p>
          <w:p w14:paraId="3311030B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Líderes de Proceso</w:t>
            </w:r>
          </w:p>
          <w:p w14:paraId="3311030C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Coordinadores de unidades</w:t>
            </w:r>
          </w:p>
        </w:tc>
        <w:tc>
          <w:tcPr>
            <w:tcW w:w="276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30D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Situación y circunstancias institucionales y de los programas académicos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30E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PROCEDIMIENTO PARA LAS COMUNICACIONES EN CIRCUNSTANCIAS DE CRISIS </w:t>
            </w:r>
          </w:p>
          <w:p w14:paraId="3311030F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COM-P-2 </w:t>
            </w:r>
          </w:p>
        </w:tc>
        <w:tc>
          <w:tcPr>
            <w:tcW w:w="276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310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Comunicados, testimonios y otros medios definidos en la reunión</w:t>
            </w:r>
          </w:p>
          <w:p w14:paraId="33110311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Actas de reunión</w:t>
            </w:r>
          </w:p>
        </w:tc>
        <w:tc>
          <w:tcPr>
            <w:tcW w:w="295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110312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Todos los estamentos de la Institución</w:t>
            </w:r>
          </w:p>
          <w:p w14:paraId="33110313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Aliados externos</w:t>
            </w:r>
          </w:p>
          <w:p w14:paraId="33110314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Ciudadanía</w:t>
            </w:r>
          </w:p>
        </w:tc>
      </w:tr>
    </w:tbl>
    <w:p w14:paraId="33110316" w14:textId="77777777" w:rsidR="00D12308" w:rsidRDefault="00D12308">
      <w:pPr>
        <w:ind w:left="0" w:hanging="2"/>
        <w:rPr>
          <w:sz w:val="22"/>
          <w:szCs w:val="22"/>
        </w:rPr>
      </w:pPr>
    </w:p>
    <w:p w14:paraId="33110317" w14:textId="77777777" w:rsidR="00D12308" w:rsidRDefault="00D12308">
      <w:pPr>
        <w:ind w:left="0" w:hanging="2"/>
        <w:rPr>
          <w:sz w:val="22"/>
          <w:szCs w:val="22"/>
        </w:rPr>
      </w:pPr>
    </w:p>
    <w:p w14:paraId="33110318" w14:textId="77777777" w:rsidR="00D12308" w:rsidRDefault="00D12308">
      <w:pPr>
        <w:ind w:left="0" w:hanging="2"/>
        <w:rPr>
          <w:sz w:val="22"/>
          <w:szCs w:val="22"/>
        </w:rPr>
      </w:pPr>
    </w:p>
    <w:tbl>
      <w:tblPr>
        <w:tblStyle w:val="aa"/>
        <w:tblW w:w="139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8"/>
        <w:gridCol w:w="3499"/>
        <w:gridCol w:w="3499"/>
        <w:gridCol w:w="3499"/>
      </w:tblGrid>
      <w:tr w:rsidR="00D12308" w14:paraId="3311031A" w14:textId="77777777">
        <w:tc>
          <w:tcPr>
            <w:tcW w:w="13995" w:type="dxa"/>
            <w:gridSpan w:val="4"/>
            <w:shd w:val="clear" w:color="auto" w:fill="D9D9D9"/>
            <w:vAlign w:val="center"/>
          </w:tcPr>
          <w:p w14:paraId="33110319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REQUISITOS</w:t>
            </w:r>
          </w:p>
        </w:tc>
      </w:tr>
      <w:tr w:rsidR="00D12308" w14:paraId="3311031F" w14:textId="77777777">
        <w:tc>
          <w:tcPr>
            <w:tcW w:w="3498" w:type="dxa"/>
            <w:shd w:val="clear" w:color="auto" w:fill="D9D9D9"/>
            <w:vAlign w:val="center"/>
          </w:tcPr>
          <w:p w14:paraId="3311031B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CLIENTES</w:t>
            </w:r>
          </w:p>
        </w:tc>
        <w:tc>
          <w:tcPr>
            <w:tcW w:w="3499" w:type="dxa"/>
            <w:shd w:val="clear" w:color="auto" w:fill="D9D9D9"/>
            <w:vAlign w:val="center"/>
          </w:tcPr>
          <w:p w14:paraId="3311031C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LEGISLACIÓN VIGENTE </w:t>
            </w:r>
          </w:p>
        </w:tc>
        <w:tc>
          <w:tcPr>
            <w:tcW w:w="3499" w:type="dxa"/>
            <w:shd w:val="clear" w:color="auto" w:fill="D9D9D9"/>
            <w:vAlign w:val="center"/>
          </w:tcPr>
          <w:p w14:paraId="3311031D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LINEAMIENTOS  DE</w:t>
            </w:r>
            <w:proofErr w:type="gramEnd"/>
            <w:r>
              <w:rPr>
                <w:b/>
                <w:sz w:val="22"/>
                <w:szCs w:val="22"/>
              </w:rPr>
              <w:t xml:space="preserve"> CALIDAD</w:t>
            </w:r>
          </w:p>
        </w:tc>
        <w:tc>
          <w:tcPr>
            <w:tcW w:w="3499" w:type="dxa"/>
            <w:shd w:val="clear" w:color="auto" w:fill="D9D9D9"/>
            <w:vAlign w:val="center"/>
          </w:tcPr>
          <w:p w14:paraId="3311031E" w14:textId="77777777" w:rsidR="00D12308" w:rsidRDefault="00890B5B">
            <w:pPr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ORGANIZACIÓN</w:t>
            </w:r>
          </w:p>
        </w:tc>
      </w:tr>
      <w:tr w:rsidR="00D12308" w14:paraId="3311035B" w14:textId="77777777">
        <w:trPr>
          <w:trHeight w:val="469"/>
        </w:trPr>
        <w:tc>
          <w:tcPr>
            <w:tcW w:w="3498" w:type="dxa"/>
          </w:tcPr>
          <w:p w14:paraId="33110320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Ministerio de Educación Nacional.</w:t>
            </w:r>
          </w:p>
          <w:p w14:paraId="33110321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Consejo Nacional de acreditación. </w:t>
            </w:r>
          </w:p>
          <w:p w14:paraId="33110322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Estudiantes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</w:p>
          <w:p w14:paraId="33110323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Procesos y procedimientos. </w:t>
            </w:r>
          </w:p>
          <w:p w14:paraId="33110324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Comunidad académica.</w:t>
            </w:r>
          </w:p>
          <w:p w14:paraId="33110325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Unidades académicas y administrativas.</w:t>
            </w:r>
          </w:p>
          <w:p w14:paraId="33110326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Personas interesadas en los productos y servicios de la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3110327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Personas interesadas en los programas académicos de la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3110328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Sector productivo y empresarial.</w:t>
            </w:r>
          </w:p>
          <w:p w14:paraId="33110329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Proveedores de productos y servicios.</w:t>
            </w:r>
          </w:p>
          <w:p w14:paraId="3311032A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Ciudadanía</w:t>
            </w:r>
          </w:p>
          <w:p w14:paraId="3311032B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Medios de comunicación</w:t>
            </w:r>
          </w:p>
          <w:p w14:paraId="3311032C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Comunidad universitaria</w:t>
            </w:r>
          </w:p>
          <w:p w14:paraId="3311032D" w14:textId="77777777" w:rsidR="00D12308" w:rsidRDefault="00890B5B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Instituciones conexas</w:t>
            </w:r>
          </w:p>
        </w:tc>
        <w:tc>
          <w:tcPr>
            <w:tcW w:w="3499" w:type="dxa"/>
          </w:tcPr>
          <w:p w14:paraId="3311032E" w14:textId="77777777" w:rsidR="00D12308" w:rsidRDefault="00890B5B">
            <w:pPr>
              <w:numPr>
                <w:ilvl w:val="0"/>
                <w:numId w:val="1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Decreto 1295 de 2010, capítulo VIII (oferta de programas con registro calificado). Artículo 19. Artículo 39</w:t>
            </w:r>
          </w:p>
          <w:p w14:paraId="3311032F" w14:textId="77777777" w:rsidR="00D12308" w:rsidRDefault="00890B5B">
            <w:pPr>
              <w:numPr>
                <w:ilvl w:val="0"/>
                <w:numId w:val="1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Decreto único 1075 de 2015. Del 26 de mayo de 2015. Artículo 2.5.3.2.10.2 (publicidad y oferta de programas).</w:t>
            </w:r>
          </w:p>
          <w:p w14:paraId="33110330" w14:textId="77777777" w:rsidR="00D12308" w:rsidRDefault="00890B5B">
            <w:pPr>
              <w:numPr>
                <w:ilvl w:val="0"/>
                <w:numId w:val="1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Resolución 12161 del 05 de agosto de 2015. Artículo 9 (publicación en el sitio web).</w:t>
            </w:r>
          </w:p>
          <w:p w14:paraId="33110331" w14:textId="77777777" w:rsidR="00D12308" w:rsidRDefault="00890B5B">
            <w:pPr>
              <w:numPr>
                <w:ilvl w:val="0"/>
                <w:numId w:val="1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Ley 1740 de 2014. Artículo 7 numeral 3 (verificación de la información al público).</w:t>
            </w:r>
          </w:p>
          <w:p w14:paraId="33110332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Resolución 61604 del 31 de agosto de 2015 con expediente 14-207728 de la Superintendencia de Industria y Comercio. (Registro de Marca)</w:t>
            </w:r>
          </w:p>
          <w:p w14:paraId="33110333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Resolución 12220 del </w:t>
            </w:r>
            <w:proofErr w:type="gramStart"/>
            <w:r>
              <w:rPr>
                <w:sz w:val="22"/>
                <w:szCs w:val="22"/>
              </w:rPr>
              <w:t>1  Septiembre</w:t>
            </w:r>
            <w:proofErr w:type="gramEnd"/>
            <w:r>
              <w:rPr>
                <w:sz w:val="22"/>
                <w:szCs w:val="22"/>
              </w:rPr>
              <w:t xml:space="preserve"> de 2016 del </w:t>
            </w:r>
            <w:proofErr w:type="spellStart"/>
            <w:r>
              <w:rPr>
                <w:sz w:val="22"/>
                <w:szCs w:val="22"/>
              </w:rPr>
              <w:t>MEN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33110334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Decreto 1330 de 25 julio 2019 Art 2.5.3.2.11.2</w:t>
            </w:r>
          </w:p>
          <w:p w14:paraId="33110335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Acuerdo 02 de CESU de 01 julio de 2020 Art. 20 Característica 8, Art. 48</w:t>
            </w:r>
          </w:p>
          <w:p w14:paraId="33110336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Resolución 015224 del </w:t>
            </w:r>
            <w:proofErr w:type="spellStart"/>
            <w:r>
              <w:rPr>
                <w:sz w:val="22"/>
                <w:szCs w:val="22"/>
                <w:highlight w:val="white"/>
              </w:rPr>
              <w:t>MEN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24 agosto 2020 Art 12</w:t>
            </w:r>
          </w:p>
          <w:p w14:paraId="33110337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Resolución 21795 del </w:t>
            </w:r>
            <w:proofErr w:type="spellStart"/>
            <w:r>
              <w:rPr>
                <w:sz w:val="22"/>
                <w:szCs w:val="22"/>
                <w:highlight w:val="white"/>
              </w:rPr>
              <w:t>MEN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19 noviembre 2020 Artículo 56</w:t>
            </w:r>
          </w:p>
        </w:tc>
        <w:tc>
          <w:tcPr>
            <w:tcW w:w="3499" w:type="dxa"/>
          </w:tcPr>
          <w:p w14:paraId="33110338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Norma Técnica Colombiana NTC ISO 9001:2015</w:t>
            </w:r>
          </w:p>
          <w:p w14:paraId="33110339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 Generalidades literal b</w:t>
            </w:r>
          </w:p>
          <w:p w14:paraId="3311033A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 Principios gestión de la calidad – Enfoque al cliente</w:t>
            </w:r>
          </w:p>
          <w:p w14:paraId="3311033B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5.1.2 Enfoque al cliente.</w:t>
            </w:r>
          </w:p>
          <w:p w14:paraId="3311033C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7.4. Comunicación</w:t>
            </w:r>
          </w:p>
          <w:p w14:paraId="3311033D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8.2.1. Comunicación con el cliente.</w:t>
            </w:r>
          </w:p>
          <w:p w14:paraId="3311033E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9.1.2 Satisfacción el cliente</w:t>
            </w:r>
          </w:p>
          <w:p w14:paraId="3311033F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33110340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Lineamientos para la acreditación.</w:t>
            </w:r>
          </w:p>
          <w:p w14:paraId="33110341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 Coherencia y Pertinencia de la Misión.</w:t>
            </w:r>
          </w:p>
          <w:p w14:paraId="33110342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Deberes y derechos de los estudiantes</w:t>
            </w:r>
          </w:p>
          <w:p w14:paraId="33110343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Admisión y permanencia de estudiantes.</w:t>
            </w:r>
          </w:p>
          <w:p w14:paraId="33110344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Sistemas de estímulos y créditos para estudiantes</w:t>
            </w:r>
          </w:p>
          <w:p w14:paraId="33110345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Pertinencia académica y relevancia social.</w:t>
            </w:r>
          </w:p>
          <w:p w14:paraId="33110346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 Procesos de creación, modificación y extensión de programas académicos.</w:t>
            </w:r>
          </w:p>
          <w:p w14:paraId="33110347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 Inserción de la institución en contextos académicos nacionales.</w:t>
            </w:r>
          </w:p>
          <w:p w14:paraId="33110348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 Institución y entorno.</w:t>
            </w:r>
          </w:p>
          <w:p w14:paraId="33110349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 Sistemas de autoevaluación.</w:t>
            </w:r>
          </w:p>
          <w:p w14:paraId="3311034A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 Sistemas de Información.</w:t>
            </w:r>
          </w:p>
          <w:p w14:paraId="3311034B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 Procesos de Comunicación.</w:t>
            </w:r>
          </w:p>
          <w:p w14:paraId="3311034C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 Capacidad de gestión.</w:t>
            </w:r>
          </w:p>
        </w:tc>
        <w:tc>
          <w:tcPr>
            <w:tcW w:w="3499" w:type="dxa"/>
          </w:tcPr>
          <w:p w14:paraId="3311034D" w14:textId="77777777" w:rsidR="00D12308" w:rsidRDefault="00890B5B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Plan de desarrollo institucional </w:t>
            </w:r>
          </w:p>
          <w:p w14:paraId="3311034E" w14:textId="77777777" w:rsidR="00D12308" w:rsidRDefault="00890B5B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Sistema integrado de Gestión </w:t>
            </w:r>
          </w:p>
          <w:p w14:paraId="3311034F" w14:textId="77777777" w:rsidR="00D12308" w:rsidRDefault="00890B5B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Acuerdo 008 del Consejo Superior del 24 de noviembre (Estructura </w:t>
            </w:r>
            <w:proofErr w:type="gramStart"/>
            <w:r>
              <w:rPr>
                <w:sz w:val="22"/>
                <w:szCs w:val="22"/>
              </w:rPr>
              <w:t>académico administrativa</w:t>
            </w:r>
            <w:proofErr w:type="gramEnd"/>
            <w:r>
              <w:rPr>
                <w:sz w:val="22"/>
                <w:szCs w:val="22"/>
              </w:rPr>
              <w:t xml:space="preserve"> de la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  <w:r>
              <w:rPr>
                <w:sz w:val="22"/>
                <w:szCs w:val="22"/>
              </w:rPr>
              <w:t>).</w:t>
            </w:r>
          </w:p>
          <w:p w14:paraId="33110350" w14:textId="77777777" w:rsidR="00D12308" w:rsidRDefault="00890B5B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Acuerdo 014 Consejo de Rectoría del 28 de </w:t>
            </w:r>
            <w:proofErr w:type="gramStart"/>
            <w:r>
              <w:rPr>
                <w:sz w:val="22"/>
                <w:szCs w:val="22"/>
              </w:rPr>
              <w:t>Noviembre</w:t>
            </w:r>
            <w:proofErr w:type="gramEnd"/>
            <w:r>
              <w:rPr>
                <w:sz w:val="22"/>
                <w:szCs w:val="22"/>
              </w:rPr>
              <w:t xml:space="preserve"> de 2012 (Manual de identidad Corporativa)</w:t>
            </w:r>
          </w:p>
          <w:p w14:paraId="33110351" w14:textId="77777777" w:rsidR="00D12308" w:rsidRDefault="00890B5B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Manual de funciones institucional de la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  <w:r>
              <w:rPr>
                <w:sz w:val="22"/>
                <w:szCs w:val="22"/>
              </w:rPr>
              <w:t xml:space="preserve"> (Coordinación de Mercadeo y comunicaciones).</w:t>
            </w:r>
          </w:p>
          <w:p w14:paraId="33110352" w14:textId="77777777" w:rsidR="00D12308" w:rsidRDefault="00890B5B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Evaluación del desempeño.</w:t>
            </w:r>
          </w:p>
          <w:p w14:paraId="33110353" w14:textId="77777777" w:rsidR="00D12308" w:rsidRDefault="00890B5B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Política Integral de calidad.</w:t>
            </w:r>
          </w:p>
          <w:p w14:paraId="33110354" w14:textId="77777777" w:rsidR="00D12308" w:rsidRDefault="00890B5B">
            <w:pPr>
              <w:numPr>
                <w:ilvl w:val="0"/>
                <w:numId w:val="2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Acuerdo 025 del 0222</w:t>
            </w:r>
          </w:p>
          <w:p w14:paraId="33110355" w14:textId="77777777" w:rsidR="00D12308" w:rsidRDefault="00890B5B">
            <w:pPr>
              <w:numPr>
                <w:ilvl w:val="0"/>
                <w:numId w:val="2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Políticas institucionales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</w:p>
          <w:p w14:paraId="33110356" w14:textId="77777777" w:rsidR="00D12308" w:rsidRDefault="00890B5B">
            <w:pPr>
              <w:numPr>
                <w:ilvl w:val="0"/>
                <w:numId w:val="2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Código de ética y buen gobierno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</w:p>
          <w:p w14:paraId="33110357" w14:textId="77777777" w:rsidR="00D12308" w:rsidRDefault="00890B5B">
            <w:pPr>
              <w:numPr>
                <w:ilvl w:val="0"/>
                <w:numId w:val="2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Estatuto general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</w:p>
          <w:p w14:paraId="33110358" w14:textId="77777777" w:rsidR="00D12308" w:rsidRDefault="00890B5B">
            <w:pPr>
              <w:numPr>
                <w:ilvl w:val="0"/>
                <w:numId w:val="2"/>
              </w:num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Reglamento Interno de Trabajo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</w:p>
          <w:p w14:paraId="33110359" w14:textId="77777777" w:rsidR="00D12308" w:rsidRDefault="00890B5B">
            <w:pPr>
              <w:numPr>
                <w:ilvl w:val="0"/>
                <w:numId w:val="2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Acuerdo 73 del Consejo de Rectoría del 18 de diciembre de 2018 a “Coordinador de Mercadeo y Comunicaciones.</w:t>
            </w:r>
          </w:p>
          <w:p w14:paraId="3311035A" w14:textId="77777777" w:rsidR="00D12308" w:rsidRDefault="00890B5B">
            <w:pPr>
              <w:numPr>
                <w:ilvl w:val="0"/>
                <w:numId w:val="2"/>
              </w:numPr>
              <w:ind w:left="0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Modelo de Comunicación Integrada Acuerdo 059 11 </w:t>
            </w:r>
            <w:proofErr w:type="gramStart"/>
            <w:r>
              <w:rPr>
                <w:sz w:val="22"/>
                <w:szCs w:val="22"/>
                <w:highlight w:val="white"/>
              </w:rPr>
              <w:t>Noviembre</w:t>
            </w:r>
            <w:proofErr w:type="gramEnd"/>
            <w:r>
              <w:rPr>
                <w:sz w:val="22"/>
                <w:szCs w:val="22"/>
                <w:highlight w:val="white"/>
              </w:rPr>
              <w:t xml:space="preserve"> de 2020</w:t>
            </w:r>
          </w:p>
        </w:tc>
      </w:tr>
    </w:tbl>
    <w:p w14:paraId="3311035C" w14:textId="77777777" w:rsidR="00D12308" w:rsidRDefault="00D12308">
      <w:pPr>
        <w:ind w:left="0" w:hanging="2"/>
        <w:rPr>
          <w:sz w:val="22"/>
          <w:szCs w:val="22"/>
        </w:rPr>
      </w:pPr>
    </w:p>
    <w:p w14:paraId="3311035D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5E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5F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0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1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2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3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4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5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6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7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8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9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A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36B" w14:textId="77777777" w:rsidR="00D12308" w:rsidRDefault="00D12308">
      <w:pPr>
        <w:ind w:left="0" w:hanging="2"/>
        <w:rPr>
          <w:sz w:val="22"/>
          <w:szCs w:val="22"/>
        </w:rPr>
      </w:pPr>
    </w:p>
    <w:p w14:paraId="3311036C" w14:textId="77777777" w:rsidR="00D12308" w:rsidRDefault="00D12308">
      <w:pPr>
        <w:ind w:left="0" w:hanging="2"/>
        <w:rPr>
          <w:sz w:val="22"/>
          <w:szCs w:val="22"/>
        </w:rPr>
      </w:pPr>
    </w:p>
    <w:tbl>
      <w:tblPr>
        <w:tblStyle w:val="ab"/>
        <w:tblpPr w:leftFromText="141" w:rightFromText="141" w:bottomFromText="200" w:vertAnchor="text" w:tblpX="2073" w:tblpY="125"/>
        <w:tblW w:w="97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1"/>
        <w:gridCol w:w="3461"/>
        <w:gridCol w:w="1630"/>
        <w:gridCol w:w="1916"/>
      </w:tblGrid>
      <w:tr w:rsidR="00D12308" w14:paraId="33110371" w14:textId="77777777">
        <w:trPr>
          <w:trHeight w:val="332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11036D" w14:textId="77777777" w:rsidR="00D12308" w:rsidRDefault="00890B5B">
            <w:pPr>
              <w:ind w:left="0" w:hanging="2"/>
              <w:jc w:val="center"/>
              <w:textDirection w:val="lrTb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Elaboró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11036E" w14:textId="77777777" w:rsidR="00D12308" w:rsidRDefault="00890B5B">
            <w:pPr>
              <w:ind w:left="0" w:hanging="2"/>
              <w:jc w:val="center"/>
              <w:textDirection w:val="lrTb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Revisó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11036F" w14:textId="77777777" w:rsidR="00D12308" w:rsidRDefault="00890B5B">
            <w:pPr>
              <w:ind w:left="0" w:hanging="2"/>
              <w:jc w:val="center"/>
              <w:textDirection w:val="lrTb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Aprobó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110370" w14:textId="77777777" w:rsidR="00D12308" w:rsidRDefault="00890B5B">
            <w:pPr>
              <w:ind w:left="0" w:hanging="2"/>
              <w:jc w:val="center"/>
              <w:textDirection w:val="lrTb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Fecha de vigencia</w:t>
            </w:r>
          </w:p>
        </w:tc>
      </w:tr>
      <w:tr w:rsidR="00D12308" w14:paraId="33110378" w14:textId="77777777">
        <w:trPr>
          <w:trHeight w:val="239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10372" w14:textId="77777777" w:rsidR="00D12308" w:rsidRDefault="00890B5B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Coordinador de Mercadeo y Comunicaciones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10373" w14:textId="77777777" w:rsidR="00D12308" w:rsidRDefault="00890B5B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Dirección de Aseguramiento de la Calidad</w:t>
            </w:r>
          </w:p>
          <w:p w14:paraId="33110374" w14:textId="77777777" w:rsidR="00D12308" w:rsidRDefault="00D12308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</w:p>
          <w:p w14:paraId="33110375" w14:textId="77777777" w:rsidR="00D12308" w:rsidRDefault="00890B5B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Líder SIG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10376" w14:textId="77777777" w:rsidR="00D12308" w:rsidRDefault="00890B5B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Consejo de Rectoría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10377" w14:textId="77777777" w:rsidR="00D12308" w:rsidRDefault="00890B5B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Marzo 2021</w:t>
            </w:r>
          </w:p>
        </w:tc>
      </w:tr>
    </w:tbl>
    <w:p w14:paraId="33110379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p w14:paraId="3311037A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p w14:paraId="3311037B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p w14:paraId="3311037C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p w14:paraId="3311037D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p w14:paraId="3311037E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p w14:paraId="3311037F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p w14:paraId="33110380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p w14:paraId="33110381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p w14:paraId="33110382" w14:textId="77777777" w:rsidR="00D12308" w:rsidRDefault="00890B5B">
      <w:pPr>
        <w:ind w:left="0" w:hanging="2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CONTROL DE CAMBIOS</w:t>
      </w:r>
    </w:p>
    <w:p w14:paraId="33110383" w14:textId="77777777" w:rsidR="00D12308" w:rsidRDefault="00D12308">
      <w:pPr>
        <w:ind w:left="0" w:hanging="2"/>
        <w:jc w:val="both"/>
        <w:rPr>
          <w:b/>
          <w:sz w:val="22"/>
          <w:szCs w:val="22"/>
        </w:rPr>
      </w:pPr>
    </w:p>
    <w:tbl>
      <w:tblPr>
        <w:tblStyle w:val="ac"/>
        <w:tblW w:w="1010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1134"/>
        <w:gridCol w:w="1984"/>
        <w:gridCol w:w="5283"/>
      </w:tblGrid>
      <w:tr w:rsidR="00D12308" w14:paraId="33110388" w14:textId="77777777">
        <w:trPr>
          <w:trHeight w:val="589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110384" w14:textId="77777777" w:rsidR="00D12308" w:rsidRDefault="00890B5B">
            <w:pPr>
              <w:ind w:left="0"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FECHA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110385" w14:textId="77777777" w:rsidR="00D12308" w:rsidRDefault="00890B5B">
            <w:pPr>
              <w:ind w:left="0"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VERSIÓN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110386" w14:textId="77777777" w:rsidR="00D12308" w:rsidRDefault="00890B5B">
            <w:pPr>
              <w:ind w:left="0"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ÍTEM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110387" w14:textId="77777777" w:rsidR="00D12308" w:rsidRDefault="00890B5B">
            <w:pPr>
              <w:ind w:left="0" w:hanging="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MODIFICACIÓN</w:t>
            </w:r>
          </w:p>
        </w:tc>
      </w:tr>
      <w:tr w:rsidR="00D12308" w14:paraId="331104B3" w14:textId="77777777">
        <w:trPr>
          <w:trHeight w:val="658"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0389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Enero 2019</w:t>
            </w:r>
          </w:p>
          <w:p w14:paraId="3311038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8B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Enero 2019</w:t>
            </w:r>
          </w:p>
          <w:p w14:paraId="3311038C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8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8E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Enero 2019</w:t>
            </w:r>
          </w:p>
          <w:p w14:paraId="3311038F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1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Enero 2019</w:t>
            </w:r>
          </w:p>
          <w:p w14:paraId="33110392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4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6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Enero 2019</w:t>
            </w:r>
          </w:p>
          <w:p w14:paraId="33110397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8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9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B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C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9F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Enero 2019</w:t>
            </w:r>
          </w:p>
          <w:p w14:paraId="331103A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1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2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4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Marzo 2021</w:t>
            </w:r>
          </w:p>
          <w:p w14:paraId="331103A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7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8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9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B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C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AF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1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2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4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7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8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9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B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C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BF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1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2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4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7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Marzo 2024</w:t>
            </w:r>
          </w:p>
          <w:p w14:paraId="331103C8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9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B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C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D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Abril 2025</w:t>
            </w:r>
          </w:p>
          <w:p w14:paraId="331103C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CF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1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2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4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7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8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9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B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331103DC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DF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03E1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02</w:t>
            </w:r>
          </w:p>
          <w:p w14:paraId="331103E2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4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  <w:p w14:paraId="331103E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7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8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  <w:p w14:paraId="331103E9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B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C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  <w:p w14:paraId="331103E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EF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1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2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  <w:p w14:paraId="331103F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4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7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8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9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B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C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  <w:p w14:paraId="331103F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3FF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1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2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  <w:p w14:paraId="3311040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4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7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8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9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  <w:p w14:paraId="3311040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B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C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0F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1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2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4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7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8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9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B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C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1F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</w:p>
          <w:p w14:paraId="3311042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1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2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3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4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5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3311042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7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8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9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A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B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C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D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E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2F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30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31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32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33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33110434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35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36" w14:textId="77777777" w:rsidR="00D12308" w:rsidRDefault="00D12308">
            <w:pPr>
              <w:ind w:left="0" w:hanging="2"/>
              <w:rPr>
                <w:sz w:val="22"/>
                <w:szCs w:val="22"/>
              </w:rPr>
            </w:pPr>
          </w:p>
          <w:p w14:paraId="33110437" w14:textId="77777777" w:rsidR="00D12308" w:rsidRDefault="00890B5B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0438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Actividades / Procedimientos</w:t>
            </w:r>
          </w:p>
          <w:p w14:paraId="33110439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3A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Salidas/ registros</w:t>
            </w:r>
          </w:p>
          <w:p w14:paraId="3311043B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3C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3D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3E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Clientes / Partes interesadas</w:t>
            </w:r>
          </w:p>
          <w:p w14:paraId="3311043F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0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1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Manuales</w:t>
            </w:r>
          </w:p>
          <w:p w14:paraId="33110442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3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4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5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6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7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Requisitos</w:t>
            </w:r>
          </w:p>
          <w:p w14:paraId="33110448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9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A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B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C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D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E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4F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50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51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Formatos</w:t>
            </w:r>
          </w:p>
          <w:p w14:paraId="33110452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53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54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55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56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57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En la elaboración de actividades </w:t>
            </w:r>
          </w:p>
          <w:p w14:paraId="33110458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lastRenderedPageBreak/>
              <w:t>COM-P-1</w:t>
            </w:r>
          </w:p>
          <w:p w14:paraId="33110459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</w:p>
          <w:p w14:paraId="3311045A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</w:p>
          <w:p w14:paraId="3311045B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</w:p>
          <w:p w14:paraId="3311045C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Requisitos</w:t>
            </w:r>
          </w:p>
          <w:p w14:paraId="3311045D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5E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5F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0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1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2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3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4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5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6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7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8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9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A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B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C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D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E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6F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0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1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2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Formatos</w:t>
            </w:r>
          </w:p>
          <w:p w14:paraId="33110473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4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5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6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7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Objetivo </w:t>
            </w:r>
          </w:p>
          <w:p w14:paraId="33110478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9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A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B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C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D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E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7F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0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1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2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3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4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5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Salidas y Registros</w:t>
            </w:r>
          </w:p>
          <w:p w14:paraId="33110486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7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8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Clientes y partes interesadas </w:t>
            </w:r>
          </w:p>
        </w:tc>
        <w:tc>
          <w:tcPr>
            <w:tcW w:w="5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0489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Se incorporan los demás procedimientos para fortalecer el proceso de comunicaciones.</w:t>
            </w:r>
          </w:p>
          <w:p w14:paraId="3311048A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B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evidencia y actualizan los canales de comunicación internas y externas de acuerdo con las tendencias del sector.</w:t>
            </w:r>
          </w:p>
          <w:p w14:paraId="3311048C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D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actualizan las partes y/o personas interesadas teniendo en cuenta los procedimientos incorporados.</w:t>
            </w:r>
          </w:p>
          <w:p w14:paraId="3311048E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8F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agrega al proceso de comunicaciones el Manual de Estilo para definir lineamientos relacionados con el Proceso de Comunicaciones, con el código COM – M – 1</w:t>
            </w:r>
          </w:p>
          <w:p w14:paraId="33110490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91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agrega en la normativa institucional el nuevo Acuerdo 73 del Consejo de Rectoría del 18 de diciembre de 2018.</w:t>
            </w:r>
          </w:p>
          <w:p w14:paraId="33110492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93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elimina la Política de comunicación integrada, los Planes de comunicación, Proyectos de Comunicación y se integra al Modelo de Comunicación Integrada</w:t>
            </w:r>
          </w:p>
          <w:p w14:paraId="33110494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95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96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elimina el formato Previsiones Informativas COM – F – 2</w:t>
            </w:r>
          </w:p>
          <w:p w14:paraId="33110497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98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crea el formato COM – F – 4 Tráfico de actividades</w:t>
            </w:r>
          </w:p>
          <w:p w14:paraId="33110499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9A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cambia a la denominación Difusión y divulgación de información Interna y Externa al integrarla con el COM-P-3 para garantizar una integralidad de las metodologías en la difusión </w:t>
            </w:r>
            <w:r>
              <w:rPr>
                <w:sz w:val="22"/>
                <w:szCs w:val="22"/>
              </w:rPr>
              <w:lastRenderedPageBreak/>
              <w:t>y divulgación en el marco del Modelo de Comunicación integrada.</w:t>
            </w:r>
          </w:p>
          <w:p w14:paraId="3311049B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9C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9D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la legislación vigente se agregan:</w:t>
            </w:r>
          </w:p>
          <w:p w14:paraId="3311049E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Decreto 1330 de 25 julio 2019 Art 2.5.3.2.11.2</w:t>
            </w:r>
          </w:p>
          <w:p w14:paraId="3311049F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Acuerdo 02 de CESU de 01 julio de 2020 Art. 20 Característica 8, Art. 48</w:t>
            </w:r>
          </w:p>
          <w:p w14:paraId="331104A0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Resolución 015224 del </w:t>
            </w:r>
            <w:proofErr w:type="spellStart"/>
            <w:r>
              <w:rPr>
                <w:sz w:val="22"/>
                <w:szCs w:val="22"/>
              </w:rPr>
              <w:t>MEN</w:t>
            </w:r>
            <w:proofErr w:type="spellEnd"/>
            <w:r>
              <w:rPr>
                <w:sz w:val="22"/>
                <w:szCs w:val="22"/>
              </w:rPr>
              <w:t xml:space="preserve"> 24 agosto 2020 Art 12</w:t>
            </w:r>
          </w:p>
          <w:p w14:paraId="331104A1" w14:textId="77777777" w:rsidR="00D12308" w:rsidRDefault="00890B5B">
            <w:pPr>
              <w:numPr>
                <w:ilvl w:val="0"/>
                <w:numId w:val="3"/>
              </w:numPr>
              <w:ind w:left="0" w:hanging="2"/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Resolución 21795 del </w:t>
            </w:r>
            <w:proofErr w:type="spellStart"/>
            <w:r>
              <w:rPr>
                <w:sz w:val="22"/>
                <w:szCs w:val="22"/>
              </w:rPr>
              <w:t>MEN</w:t>
            </w:r>
            <w:proofErr w:type="spellEnd"/>
            <w:r>
              <w:rPr>
                <w:sz w:val="22"/>
                <w:szCs w:val="22"/>
              </w:rPr>
              <w:t xml:space="preserve"> 19 noviembre 2020 Artículo 56 </w:t>
            </w:r>
          </w:p>
          <w:p w14:paraId="331104A2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para ser coherente con las nuevas normativas gubernamentales</w:t>
            </w:r>
          </w:p>
          <w:p w14:paraId="331104A3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A4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los requisitos de la organización se elimina el Plan de efectividad Mercadeo y comunicaciones.</w:t>
            </w:r>
          </w:p>
          <w:p w14:paraId="331104A5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A6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elimina la Política de Comunicación Integrada y se agrega el Modelo de Comunicación Integrada teniendo en cuenta el Acuerdo 059 11 </w:t>
            </w:r>
            <w:proofErr w:type="gramStart"/>
            <w:r>
              <w:rPr>
                <w:sz w:val="22"/>
                <w:szCs w:val="22"/>
              </w:rPr>
              <w:t>Noviembre</w:t>
            </w:r>
            <w:proofErr w:type="gramEnd"/>
            <w:r>
              <w:rPr>
                <w:sz w:val="22"/>
                <w:szCs w:val="22"/>
              </w:rPr>
              <w:t xml:space="preserve"> de 2020</w:t>
            </w:r>
          </w:p>
          <w:p w14:paraId="331104A7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A8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integran el formato COM-F-</w:t>
            </w:r>
            <w:proofErr w:type="gramStart"/>
            <w:r>
              <w:rPr>
                <w:sz w:val="22"/>
                <w:szCs w:val="22"/>
              </w:rPr>
              <w:t>3  con</w:t>
            </w:r>
            <w:proofErr w:type="gramEnd"/>
            <w:r>
              <w:rPr>
                <w:sz w:val="22"/>
                <w:szCs w:val="22"/>
              </w:rPr>
              <w:t xml:space="preserve"> COM - F – 4  para la optimización de recursos y adaptarse a la estructura organizacional.</w:t>
            </w:r>
          </w:p>
          <w:p w14:paraId="331104A9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AA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AB" w14:textId="77777777" w:rsidR="00D12308" w:rsidRDefault="00890B5B">
            <w:pPr>
              <w:ind w:left="0" w:hanging="2"/>
              <w:jc w:val="both"/>
            </w:pPr>
            <w:r>
              <w:rPr>
                <w:sz w:val="22"/>
                <w:szCs w:val="22"/>
              </w:rPr>
              <w:lastRenderedPageBreak/>
              <w:t>Se redefinió el objetivo: “</w:t>
            </w:r>
            <w:r>
              <w:t xml:space="preserve">Asesorar y apoyar a todos los procesos mediante el diseño y desarrollo de estrategias de comunicaciones tanto externas como internas, con miras a consolidar la imagen de gestión de la universidad” y se ajustó a: “Visibilizar la gestión de la Universidad en el ámbito interno y externo con miras a la consolidación de su posicionamiento, así como asesorar y apoyar los procesos institucionales mediante estrategias de comunicación”. </w:t>
            </w:r>
          </w:p>
          <w:p w14:paraId="331104AC" w14:textId="77777777" w:rsidR="00D12308" w:rsidRDefault="00D12308">
            <w:pPr>
              <w:ind w:left="0" w:hanging="2"/>
              <w:jc w:val="both"/>
            </w:pPr>
          </w:p>
          <w:p w14:paraId="331104AD" w14:textId="77777777" w:rsidR="00D12308" w:rsidRDefault="00D12308">
            <w:pPr>
              <w:ind w:left="0" w:hanging="2"/>
              <w:jc w:val="both"/>
            </w:pPr>
          </w:p>
          <w:p w14:paraId="331104AE" w14:textId="77777777" w:rsidR="00D12308" w:rsidRDefault="00D12308">
            <w:pPr>
              <w:ind w:left="0" w:hanging="2"/>
              <w:jc w:val="both"/>
            </w:pPr>
          </w:p>
          <w:p w14:paraId="331104AF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eliminaron las salidas “Boletín de Graduados y Radio </w:t>
            </w:r>
            <w:proofErr w:type="spellStart"/>
            <w:r>
              <w:rPr>
                <w:sz w:val="22"/>
                <w:szCs w:val="22"/>
              </w:rPr>
              <w:t>UCM</w:t>
            </w:r>
            <w:proofErr w:type="spellEnd"/>
            <w:r>
              <w:rPr>
                <w:sz w:val="22"/>
                <w:szCs w:val="22"/>
              </w:rPr>
              <w:t xml:space="preserve">”. </w:t>
            </w:r>
          </w:p>
          <w:p w14:paraId="331104B0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B1" w14:textId="77777777" w:rsidR="00D12308" w:rsidRDefault="00D12308">
            <w:pPr>
              <w:ind w:left="0" w:hanging="2"/>
              <w:jc w:val="both"/>
              <w:rPr>
                <w:sz w:val="22"/>
                <w:szCs w:val="22"/>
              </w:rPr>
            </w:pPr>
          </w:p>
          <w:p w14:paraId="331104B2" w14:textId="77777777" w:rsidR="00D12308" w:rsidRDefault="00890B5B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consolidaron los clientes y/o partes interesadas: “comunidad académica y unidades académico-administrativas” en la categoría “estamentos de la Universidad”. </w:t>
            </w:r>
          </w:p>
        </w:tc>
      </w:tr>
    </w:tbl>
    <w:p w14:paraId="331104B4" w14:textId="77777777" w:rsidR="00D12308" w:rsidRDefault="00D12308">
      <w:pPr>
        <w:tabs>
          <w:tab w:val="left" w:pos="11025"/>
        </w:tabs>
        <w:ind w:left="0" w:hanging="2"/>
        <w:rPr>
          <w:sz w:val="22"/>
          <w:szCs w:val="22"/>
        </w:rPr>
      </w:pPr>
    </w:p>
    <w:p w14:paraId="331104B5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4B6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4B7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p w14:paraId="331104B8" w14:textId="77777777" w:rsidR="00D12308" w:rsidRDefault="00D12308">
      <w:pPr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sectPr w:rsidR="00D123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851" w:right="1134" w:bottom="851" w:left="85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104D8" w14:textId="77777777" w:rsidR="00890B5B" w:rsidRDefault="00890B5B">
      <w:pPr>
        <w:spacing w:line="240" w:lineRule="auto"/>
        <w:ind w:left="0" w:hanging="2"/>
      </w:pPr>
      <w:r>
        <w:separator/>
      </w:r>
    </w:p>
  </w:endnote>
  <w:endnote w:type="continuationSeparator" w:id="0">
    <w:p w14:paraId="331104DA" w14:textId="77777777" w:rsidR="00890B5B" w:rsidRDefault="00890B5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22CE7B56-97D2-AF4C-9E4A-CB4F47DCBB4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D8A0CA7-C8E9-904F-A1D4-8C48CB448DD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48F1800-9EA8-494E-B3E0-11A619495DA3}"/>
    <w:embedBold r:id="rId4" w:fontKey="{D9B2DF31-F6B8-284A-89EF-1E2C7A9B76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F7F963F-2F27-4A4C-9C64-B6A32C2B28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1FC818A-49E8-D84F-8BEF-F7DF276EAC3B}"/>
  </w:font>
  <w:font w:name="Tahoma">
    <w:panose1 w:val="020B0604030504040204"/>
    <w:charset w:val="00"/>
    <w:family w:val="roman"/>
    <w:notTrueType/>
    <w:pitch w:val="default"/>
    <w:embedRegular r:id="rId7" w:fontKey="{4C8597FC-2393-004A-ADF8-12A76D11AE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180C8A5-C3D5-904D-90D0-AC8058B3BE3E}"/>
    <w:embedItalic r:id="rId9" w:fontKey="{95D57DCA-0DD6-9940-8BC1-BAC80922286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78E4527D-27CA-C24B-97B7-3049A5B5A7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6A5DC3B-8973-7341-8444-E4999BD1E3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8D15A66-4ADE-9F43-ADB6-8B62BE5FB0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104CB" w14:textId="77777777" w:rsidR="00D12308" w:rsidRDefault="00D123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104CC" w14:textId="77777777" w:rsidR="00D12308" w:rsidRDefault="00D1230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e"/>
      <w:tblW w:w="10678" w:type="dxa"/>
      <w:tblInd w:w="0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000" w:firstRow="0" w:lastRow="0" w:firstColumn="0" w:lastColumn="0" w:noHBand="0" w:noVBand="0"/>
    </w:tblPr>
    <w:tblGrid>
      <w:gridCol w:w="3559"/>
      <w:gridCol w:w="3559"/>
      <w:gridCol w:w="3560"/>
    </w:tblGrid>
    <w:tr w:rsidR="00D12308" w14:paraId="331104D0" w14:textId="77777777">
      <w:tc>
        <w:tcPr>
          <w:tcW w:w="3559" w:type="dxa"/>
        </w:tcPr>
        <w:p w14:paraId="331104CD" w14:textId="77777777" w:rsidR="00D12308" w:rsidRDefault="00D123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color w:val="000000"/>
              <w:sz w:val="22"/>
              <w:szCs w:val="22"/>
            </w:rPr>
          </w:pPr>
        </w:p>
      </w:tc>
      <w:tc>
        <w:tcPr>
          <w:tcW w:w="3559" w:type="dxa"/>
        </w:tcPr>
        <w:p w14:paraId="331104CE" w14:textId="77777777" w:rsidR="00D12308" w:rsidRDefault="00D123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jc w:val="center"/>
            <w:rPr>
              <w:color w:val="000000"/>
              <w:sz w:val="22"/>
              <w:szCs w:val="22"/>
            </w:rPr>
          </w:pPr>
        </w:p>
      </w:tc>
      <w:tc>
        <w:tcPr>
          <w:tcW w:w="3560" w:type="dxa"/>
        </w:tcPr>
        <w:p w14:paraId="331104CF" w14:textId="77777777" w:rsidR="00D12308" w:rsidRDefault="00D1230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240" w:lineRule="auto"/>
            <w:ind w:left="0" w:hanging="2"/>
            <w:rPr>
              <w:color w:val="000000"/>
              <w:sz w:val="22"/>
              <w:szCs w:val="22"/>
            </w:rPr>
          </w:pPr>
        </w:p>
      </w:tc>
    </w:tr>
  </w:tbl>
  <w:p w14:paraId="331104D1" w14:textId="77777777" w:rsidR="00D12308" w:rsidRDefault="00D123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-2" w:firstLine="0"/>
      <w:jc w:val="center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104D3" w14:textId="77777777" w:rsidR="00D12308" w:rsidRDefault="00D123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104D4" w14:textId="77777777" w:rsidR="00890B5B" w:rsidRDefault="00890B5B">
      <w:pPr>
        <w:spacing w:line="240" w:lineRule="auto"/>
        <w:ind w:left="0" w:hanging="2"/>
      </w:pPr>
      <w:r>
        <w:separator/>
      </w:r>
    </w:p>
  </w:footnote>
  <w:footnote w:type="continuationSeparator" w:id="0">
    <w:p w14:paraId="331104D6" w14:textId="77777777" w:rsidR="00890B5B" w:rsidRDefault="00890B5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104B9" w14:textId="77777777" w:rsidR="00D12308" w:rsidRDefault="00D123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104BA" w14:textId="77777777" w:rsidR="00D12308" w:rsidRDefault="00D1230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d"/>
      <w:tblW w:w="1040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13"/>
      <w:gridCol w:w="5245"/>
      <w:gridCol w:w="1276"/>
      <w:gridCol w:w="1275"/>
    </w:tblGrid>
    <w:tr w:rsidR="00D12308" w14:paraId="331104BF" w14:textId="77777777">
      <w:trPr>
        <w:trHeight w:val="423"/>
        <w:jc w:val="center"/>
      </w:trPr>
      <w:tc>
        <w:tcPr>
          <w:tcW w:w="2613" w:type="dxa"/>
          <w:vMerge w:val="restart"/>
          <w:shd w:val="clear" w:color="auto" w:fill="auto"/>
          <w:vAlign w:val="center"/>
        </w:tcPr>
        <w:p w14:paraId="331104BB" w14:textId="77777777" w:rsidR="00D12308" w:rsidRDefault="00890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 w:hanging="2"/>
            <w:jc w:val="center"/>
            <w:rPr>
              <w:color w:val="000000"/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331104D4" wp14:editId="331104D5">
                <wp:extent cx="1567643" cy="738201"/>
                <wp:effectExtent l="0" t="0" r="0" b="0"/>
                <wp:docPr id="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643" cy="73820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shd w:val="clear" w:color="auto" w:fill="D9D9D9"/>
          <w:vAlign w:val="center"/>
        </w:tcPr>
        <w:p w14:paraId="331104BC" w14:textId="77777777" w:rsidR="00D12308" w:rsidRDefault="00890B5B">
          <w:pPr>
            <w:ind w:left="0" w:hanging="2"/>
            <w:jc w:val="center"/>
            <w:rPr>
              <w:sz w:val="22"/>
              <w:szCs w:val="22"/>
            </w:rPr>
          </w:pPr>
          <w:r>
            <w:rPr>
              <w:b/>
              <w:sz w:val="22"/>
              <w:szCs w:val="22"/>
            </w:rPr>
            <w:t>COMUNICACIÓN</w:t>
          </w:r>
        </w:p>
      </w:tc>
      <w:tc>
        <w:tcPr>
          <w:tcW w:w="1276" w:type="dxa"/>
          <w:vAlign w:val="center"/>
        </w:tcPr>
        <w:p w14:paraId="331104BD" w14:textId="77777777" w:rsidR="00D12308" w:rsidRDefault="00890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 w:hanging="2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Código:</w:t>
          </w:r>
        </w:p>
      </w:tc>
      <w:tc>
        <w:tcPr>
          <w:tcW w:w="1275" w:type="dxa"/>
          <w:vAlign w:val="center"/>
        </w:tcPr>
        <w:p w14:paraId="331104BE" w14:textId="77777777" w:rsidR="00D12308" w:rsidRDefault="00890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 w:hanging="2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COM-C-1</w:t>
          </w:r>
        </w:p>
      </w:tc>
    </w:tr>
    <w:tr w:rsidR="00D12308" w14:paraId="331104C4" w14:textId="77777777">
      <w:trPr>
        <w:trHeight w:val="375"/>
        <w:jc w:val="center"/>
      </w:trPr>
      <w:tc>
        <w:tcPr>
          <w:tcW w:w="2613" w:type="dxa"/>
          <w:vMerge/>
          <w:shd w:val="clear" w:color="auto" w:fill="auto"/>
          <w:vAlign w:val="center"/>
        </w:tcPr>
        <w:p w14:paraId="331104C0" w14:textId="77777777" w:rsidR="00D12308" w:rsidRDefault="00D1230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color w:val="000000"/>
              <w:sz w:val="22"/>
              <w:szCs w:val="22"/>
            </w:rPr>
          </w:pPr>
        </w:p>
      </w:tc>
      <w:tc>
        <w:tcPr>
          <w:tcW w:w="5245" w:type="dxa"/>
          <w:vMerge w:val="restart"/>
          <w:shd w:val="clear" w:color="auto" w:fill="auto"/>
          <w:vAlign w:val="center"/>
        </w:tcPr>
        <w:p w14:paraId="331104C1" w14:textId="77777777" w:rsidR="00D12308" w:rsidRDefault="00890B5B">
          <w:pPr>
            <w:ind w:left="0" w:hanging="2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CARACTERIZACIÓN PROCESO DE COMUNICACIONES</w:t>
          </w:r>
        </w:p>
      </w:tc>
      <w:tc>
        <w:tcPr>
          <w:tcW w:w="1276" w:type="dxa"/>
          <w:vAlign w:val="center"/>
        </w:tcPr>
        <w:p w14:paraId="331104C2" w14:textId="77777777" w:rsidR="00D12308" w:rsidRDefault="00890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 w:hanging="2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Versión:</w:t>
          </w:r>
        </w:p>
      </w:tc>
      <w:tc>
        <w:tcPr>
          <w:tcW w:w="1275" w:type="dxa"/>
          <w:vAlign w:val="center"/>
        </w:tcPr>
        <w:p w14:paraId="331104C3" w14:textId="4D14F9C7" w:rsidR="00D12308" w:rsidRDefault="00890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 w:hanging="2"/>
            <w:jc w:val="center"/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5</w:t>
          </w:r>
        </w:p>
      </w:tc>
    </w:tr>
    <w:tr w:rsidR="00D12308" w14:paraId="331104C9" w14:textId="77777777">
      <w:trPr>
        <w:trHeight w:val="375"/>
        <w:jc w:val="center"/>
      </w:trPr>
      <w:tc>
        <w:tcPr>
          <w:tcW w:w="2613" w:type="dxa"/>
          <w:vMerge/>
          <w:shd w:val="clear" w:color="auto" w:fill="auto"/>
          <w:vAlign w:val="center"/>
        </w:tcPr>
        <w:p w14:paraId="331104C5" w14:textId="77777777" w:rsidR="00D12308" w:rsidRDefault="00D1230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color w:val="000000"/>
              <w:sz w:val="22"/>
              <w:szCs w:val="22"/>
            </w:rPr>
          </w:pPr>
        </w:p>
      </w:tc>
      <w:tc>
        <w:tcPr>
          <w:tcW w:w="5245" w:type="dxa"/>
          <w:vMerge/>
          <w:shd w:val="clear" w:color="auto" w:fill="auto"/>
          <w:vAlign w:val="center"/>
        </w:tcPr>
        <w:p w14:paraId="331104C6" w14:textId="77777777" w:rsidR="00D12308" w:rsidRDefault="00D1230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color w:val="000000"/>
              <w:sz w:val="22"/>
              <w:szCs w:val="22"/>
            </w:rPr>
          </w:pPr>
        </w:p>
      </w:tc>
      <w:tc>
        <w:tcPr>
          <w:tcW w:w="1276" w:type="dxa"/>
          <w:vAlign w:val="center"/>
        </w:tcPr>
        <w:p w14:paraId="331104C7" w14:textId="77777777" w:rsidR="00D12308" w:rsidRDefault="00890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 w:hanging="2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Página:</w:t>
          </w:r>
        </w:p>
      </w:tc>
      <w:tc>
        <w:tcPr>
          <w:tcW w:w="1275" w:type="dxa"/>
          <w:vAlign w:val="center"/>
        </w:tcPr>
        <w:p w14:paraId="331104C8" w14:textId="5F4E8F01" w:rsidR="00D12308" w:rsidRDefault="00890B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 w:hanging="2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fldChar w:fldCharType="begin"/>
          </w:r>
          <w:r>
            <w:rPr>
              <w:color w:val="000000"/>
              <w:sz w:val="22"/>
              <w:szCs w:val="22"/>
            </w:rPr>
            <w:instrText>PAGE</w:instrText>
          </w:r>
          <w:r>
            <w:rPr>
              <w:color w:val="000000"/>
              <w:sz w:val="22"/>
              <w:szCs w:val="22"/>
            </w:rPr>
            <w:fldChar w:fldCharType="separate"/>
          </w:r>
          <w:r>
            <w:rPr>
              <w:noProof/>
              <w:color w:val="000000"/>
              <w:sz w:val="22"/>
              <w:szCs w:val="22"/>
            </w:rPr>
            <w:t>1</w:t>
          </w:r>
          <w:r>
            <w:rPr>
              <w:color w:val="000000"/>
              <w:sz w:val="22"/>
              <w:szCs w:val="22"/>
            </w:rPr>
            <w:fldChar w:fldCharType="end"/>
          </w:r>
          <w:r>
            <w:rPr>
              <w:color w:val="000000"/>
              <w:sz w:val="22"/>
              <w:szCs w:val="22"/>
            </w:rPr>
            <w:t xml:space="preserve"> de </w:t>
          </w:r>
          <w:r>
            <w:rPr>
              <w:color w:val="000000"/>
              <w:sz w:val="22"/>
              <w:szCs w:val="22"/>
            </w:rPr>
            <w:fldChar w:fldCharType="begin"/>
          </w:r>
          <w:r>
            <w:rPr>
              <w:color w:val="000000"/>
              <w:sz w:val="22"/>
              <w:szCs w:val="22"/>
            </w:rPr>
            <w:instrText>NUMPAGES</w:instrText>
          </w:r>
          <w:r>
            <w:rPr>
              <w:color w:val="000000"/>
              <w:sz w:val="22"/>
              <w:szCs w:val="22"/>
            </w:rPr>
            <w:fldChar w:fldCharType="separate"/>
          </w:r>
          <w:r>
            <w:rPr>
              <w:noProof/>
              <w:color w:val="000000"/>
              <w:sz w:val="22"/>
              <w:szCs w:val="22"/>
            </w:rPr>
            <w:t>2</w:t>
          </w:r>
          <w:r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331104CA" w14:textId="77777777" w:rsidR="00D12308" w:rsidRDefault="00D123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104D2" w14:textId="77777777" w:rsidR="00D12308" w:rsidRDefault="00D123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A37047"/>
    <w:multiLevelType w:val="multilevel"/>
    <w:tmpl w:val="64928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32E210D"/>
    <w:multiLevelType w:val="multilevel"/>
    <w:tmpl w:val="33883A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2B71613"/>
    <w:multiLevelType w:val="multilevel"/>
    <w:tmpl w:val="3620D594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95354468">
    <w:abstractNumId w:val="0"/>
  </w:num>
  <w:num w:numId="2" w16cid:durableId="924921845">
    <w:abstractNumId w:val="1"/>
  </w:num>
  <w:num w:numId="3" w16cid:durableId="1788692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308"/>
    <w:rsid w:val="00890B5B"/>
    <w:rsid w:val="00C27C50"/>
    <w:rsid w:val="00D1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31102C7"/>
  <w15:docId w15:val="{61DE53EE-81C6-6E4D-B11F-EDE6FD919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4"/>
        <w:szCs w:val="24"/>
        <w:lang w:val="es-E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</w:style>
  <w:style w:type="paragraph" w:styleId="Heading1">
    <w:name w:val="heading 1"/>
    <w:basedOn w:val="Normal"/>
    <w:next w:val="Normal"/>
    <w:uiPriority w:val="9"/>
    <w:qFormat/>
    <w:pPr>
      <w:keepNext/>
      <w:jc w:val="both"/>
    </w:pPr>
    <w:rPr>
      <w:b/>
      <w:lang w:val="es-MX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lang w:val="es-MX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40"/>
      <w:lang w:val="es-MX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pPr>
      <w:keepNext/>
      <w:outlineLvl w:val="6"/>
    </w:pPr>
    <w:rPr>
      <w:b/>
      <w:bCs/>
    </w:rPr>
  </w:style>
  <w:style w:type="paragraph" w:styleId="Heading8">
    <w:name w:val="heading 8"/>
    <w:basedOn w:val="Normal"/>
    <w:next w:val="Normal"/>
    <w:pPr>
      <w:keepNext/>
      <w:jc w:val="center"/>
      <w:outlineLvl w:val="7"/>
    </w:pPr>
    <w:rPr>
      <w:b/>
    </w:rPr>
  </w:style>
  <w:style w:type="paragraph" w:styleId="Heading9">
    <w:name w:val="heading 9"/>
    <w:basedOn w:val="Normal"/>
    <w:next w:val="Normal"/>
    <w:pPr>
      <w:keepNext/>
      <w:outlineLvl w:val="8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">
    <w:name w:val="Body Text Indent"/>
    <w:basedOn w:val="Normal"/>
    <w:pPr>
      <w:jc w:val="center"/>
    </w:pPr>
    <w:rPr>
      <w:lang w:val="es-MX"/>
    </w:rPr>
  </w:style>
  <w:style w:type="paragraph" w:styleId="BodyText">
    <w:name w:val="Body Text"/>
    <w:basedOn w:val="Normal"/>
    <w:pPr>
      <w:jc w:val="both"/>
    </w:pPr>
    <w:rPr>
      <w:lang w:val="es-MX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2">
    <w:name w:val="Body Text Indent 2"/>
    <w:basedOn w:val="Normal"/>
    <w:pPr>
      <w:ind w:left="426"/>
      <w:jc w:val="both"/>
    </w:pPr>
    <w:rPr>
      <w:lang w:val="es-MX"/>
    </w:rPr>
  </w:style>
  <w:style w:type="paragraph" w:styleId="BodyText2">
    <w:name w:val="Body Text 2"/>
    <w:basedOn w:val="Normal"/>
    <w:pPr>
      <w:spacing w:after="120" w:line="480" w:lineRule="auto"/>
    </w:pPr>
  </w:style>
  <w:style w:type="character" w:customStyle="1" w:styleId="CMGL627">
    <w:name w:val="CMGL627"/>
    <w:rPr>
      <w:rFonts w:ascii="Arial" w:hAnsi="Arial" w:cs="Arial"/>
      <w:color w:val="auto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08"/>
    </w:pPr>
  </w:style>
  <w:style w:type="character" w:customStyle="1" w:styleId="EncabezadoCar">
    <w:name w:val="Encabezado Car"/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bx1KViAqk4KIXYGFHREPxFej3Q==">CgMxLjA4AHIhMVo0WV9JUHZjaTJJVzJibXA0dUtfNF9MbHQ0dWNyeF9r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1258</Words>
  <Characters>7172</Characters>
  <Application>Microsoft Office Word</Application>
  <DocSecurity>0</DocSecurity>
  <Lines>59</Lines>
  <Paragraphs>16</Paragraphs>
  <ScaleCrop>false</ScaleCrop>
  <Company/>
  <LinksUpToDate>false</LinksUpToDate>
  <CharactersWithSpaces>8414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CURTIMBRES ITAGUI</dc:creator>
  <cp:lastModifiedBy>Juan Andrés Mejía</cp:lastModifiedBy>
  <cp:revision>2</cp:revision>
  <dcterms:created xsi:type="dcterms:W3CDTF">2019-02-28T22:28:00Z</dcterms:created>
  <dcterms:modified xsi:type="dcterms:W3CDTF">2025-04-11T19:35:00Z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0x010100AE030A290D7B51409F8C86FEECF0238D</vt:lpwstr>
  </property>
  <property fmtid="{D5CDD505-2E9C-101B-9397-08002B2CF9AE}" pid="3" name="MediaServiceImageTags">
    <vt:lpwstr/>
  </property>
</Properties>
</file>