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5F97" w14:textId="77777777" w:rsidR="00DB5EA9" w:rsidRDefault="00DB5EA9"/>
    <w:tbl>
      <w:tblPr>
        <w:tblStyle w:val="Tablaconcuadrcula"/>
        <w:tblW w:w="17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835"/>
        <w:gridCol w:w="1276"/>
        <w:gridCol w:w="1560"/>
        <w:gridCol w:w="1417"/>
        <w:gridCol w:w="1418"/>
        <w:gridCol w:w="1417"/>
        <w:gridCol w:w="1418"/>
        <w:gridCol w:w="3118"/>
      </w:tblGrid>
      <w:tr w:rsidR="00E00F88" w:rsidRPr="00BE0E12" w14:paraId="17D5B1D4" w14:textId="77777777" w:rsidTr="00E00F88">
        <w:tc>
          <w:tcPr>
            <w:tcW w:w="1276" w:type="dxa"/>
          </w:tcPr>
          <w:p w14:paraId="72D5FD3E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661281D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</w:tcPr>
          <w:p w14:paraId="284CAC4A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 xml:space="preserve">Código Institucional Equipo </w:t>
            </w:r>
          </w:p>
        </w:tc>
        <w:tc>
          <w:tcPr>
            <w:tcW w:w="2835" w:type="dxa"/>
          </w:tcPr>
          <w:p w14:paraId="207A5EDD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195FECF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Nombre del usuario</w:t>
            </w:r>
          </w:p>
        </w:tc>
        <w:tc>
          <w:tcPr>
            <w:tcW w:w="1276" w:type="dxa"/>
          </w:tcPr>
          <w:p w14:paraId="425CF95B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3D6EDB5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Programa</w:t>
            </w:r>
          </w:p>
        </w:tc>
        <w:tc>
          <w:tcPr>
            <w:tcW w:w="1560" w:type="dxa"/>
          </w:tcPr>
          <w:p w14:paraId="6769DD77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3621E95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417" w:type="dxa"/>
          </w:tcPr>
          <w:p w14:paraId="463C19BD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AB438D0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Hora de encendido</w:t>
            </w:r>
          </w:p>
        </w:tc>
        <w:tc>
          <w:tcPr>
            <w:tcW w:w="1418" w:type="dxa"/>
          </w:tcPr>
          <w:p w14:paraId="3EF42C2D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84F7F0F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Hora de apagado</w:t>
            </w:r>
          </w:p>
        </w:tc>
        <w:tc>
          <w:tcPr>
            <w:tcW w:w="1417" w:type="dxa"/>
          </w:tcPr>
          <w:p w14:paraId="5CCA2B94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Registro del contador inicial</w:t>
            </w:r>
          </w:p>
        </w:tc>
        <w:tc>
          <w:tcPr>
            <w:tcW w:w="1418" w:type="dxa"/>
          </w:tcPr>
          <w:p w14:paraId="52F6B165" w14:textId="77777777" w:rsidR="00E00F88" w:rsidRPr="00BE0E12" w:rsidRDefault="00E00F88" w:rsidP="00E00F8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Registro del contador final</w:t>
            </w:r>
          </w:p>
        </w:tc>
        <w:tc>
          <w:tcPr>
            <w:tcW w:w="3118" w:type="dxa"/>
          </w:tcPr>
          <w:p w14:paraId="5D00475B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BE5BD3" w14:textId="77777777" w:rsidR="00E00F88" w:rsidRPr="00BE0E12" w:rsidRDefault="00E00F88" w:rsidP="00915AB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E0E12">
              <w:rPr>
                <w:rFonts w:ascii="Century Gothic" w:hAnsi="Century Gothic" w:cs="Arial"/>
                <w:b/>
                <w:sz w:val="20"/>
                <w:szCs w:val="20"/>
              </w:rPr>
              <w:t>Observaciones</w:t>
            </w:r>
          </w:p>
        </w:tc>
      </w:tr>
      <w:tr w:rsidR="00E00F88" w:rsidRPr="00BE0E12" w14:paraId="07FCE5AB" w14:textId="77777777" w:rsidTr="00E00F88">
        <w:tc>
          <w:tcPr>
            <w:tcW w:w="1276" w:type="dxa"/>
          </w:tcPr>
          <w:p w14:paraId="7C13D55F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EDA908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7A53C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CB1CB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6D6AB8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41AF6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AB54F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75C7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37882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C2D1F0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3903551F" w14:textId="77777777" w:rsidTr="00E00F88">
        <w:tc>
          <w:tcPr>
            <w:tcW w:w="1276" w:type="dxa"/>
          </w:tcPr>
          <w:p w14:paraId="0C037FC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ABB8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092500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D4DAF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FA26DC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1C28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80918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5AE13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80107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058D1C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79C52055" w14:textId="77777777" w:rsidTr="00E00F88">
        <w:tc>
          <w:tcPr>
            <w:tcW w:w="1276" w:type="dxa"/>
          </w:tcPr>
          <w:p w14:paraId="4FE559F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B8E1B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8484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8BB7A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D3DAC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3396D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2DDDF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AA1BBD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F6F08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77820D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0C2CCF04" w14:textId="77777777" w:rsidTr="00E00F88">
        <w:tc>
          <w:tcPr>
            <w:tcW w:w="1276" w:type="dxa"/>
          </w:tcPr>
          <w:p w14:paraId="1A76679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02E4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ABEBED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86BB4A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CBD7B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1EFBB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AB87D4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69C84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2F6AC0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1F347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6A8F68C4" w14:textId="77777777" w:rsidTr="00E00F88">
        <w:tc>
          <w:tcPr>
            <w:tcW w:w="1276" w:type="dxa"/>
          </w:tcPr>
          <w:p w14:paraId="2E0E83C0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1388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42CD2A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5A59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6E69D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E809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F72E5E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A9102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59D0CB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ABD822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0C16D647" w14:textId="77777777" w:rsidTr="00E00F88">
        <w:tc>
          <w:tcPr>
            <w:tcW w:w="1276" w:type="dxa"/>
          </w:tcPr>
          <w:p w14:paraId="1AB30DEF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A3E6C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A9A2B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3BBB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4D44926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06F419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CF2CE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F9D714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D199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8AC0E4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3B254153" w14:textId="77777777" w:rsidTr="00E00F88">
        <w:tc>
          <w:tcPr>
            <w:tcW w:w="1276" w:type="dxa"/>
          </w:tcPr>
          <w:p w14:paraId="63272766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F6A70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434A98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15F18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F9E63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01098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D708BD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76F0D5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201BB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1094191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E00F88" w:rsidRPr="00BE0E12" w14:paraId="68632127" w14:textId="77777777" w:rsidTr="00E00F88">
        <w:tc>
          <w:tcPr>
            <w:tcW w:w="1276" w:type="dxa"/>
          </w:tcPr>
          <w:p w14:paraId="1F47EB5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1C2872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486DF6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F5A5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28E17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5E7EBB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308002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ABAFC8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836A97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9D0203" w14:textId="77777777" w:rsidR="00E00F88" w:rsidRPr="00BE0E12" w:rsidRDefault="00E00F88" w:rsidP="00915AB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DFBBCF2" w14:textId="139A6E1E" w:rsidR="00A54456" w:rsidRPr="00BE0E12" w:rsidRDefault="00E00F88" w:rsidP="00832747">
      <w:pPr>
        <w:jc w:val="both"/>
        <w:rPr>
          <w:rFonts w:ascii="Century Gothic" w:hAnsi="Century Gothic"/>
        </w:rPr>
      </w:pPr>
      <w:r w:rsidRPr="00BE0E12">
        <w:rPr>
          <w:rFonts w:ascii="Century Gothic" w:hAnsi="Century Gothic"/>
        </w:rPr>
        <w:t xml:space="preserve">Nota: El registro del contador inicial y el contador final se puede observar en una de las piezas que hacen parte del microscopio </w:t>
      </w:r>
      <w:proofErr w:type="spellStart"/>
      <w:r w:rsidRPr="00BE0E12">
        <w:rPr>
          <w:rFonts w:ascii="Century Gothic" w:hAnsi="Century Gothic"/>
        </w:rPr>
        <w:t>multiteacher</w:t>
      </w:r>
      <w:proofErr w:type="spellEnd"/>
      <w:r w:rsidRPr="00BE0E12">
        <w:rPr>
          <w:rFonts w:ascii="Century Gothic" w:hAnsi="Century Gothic"/>
        </w:rPr>
        <w:t xml:space="preserve"> ubicado en el laboratorio de </w:t>
      </w:r>
      <w:proofErr w:type="spellStart"/>
      <w:r w:rsidR="00832747" w:rsidRPr="00BE0E12">
        <w:rPr>
          <w:rFonts w:ascii="Century Gothic" w:hAnsi="Century Gothic"/>
        </w:rPr>
        <w:t>Inmunohematología</w:t>
      </w:r>
      <w:proofErr w:type="spellEnd"/>
      <w:r w:rsidRPr="00BE0E12">
        <w:rPr>
          <w:rFonts w:ascii="Century Gothic" w:hAnsi="Century Gothic"/>
        </w:rPr>
        <w:t xml:space="preserve">, el microscopio ubicado en biología molecular no cuenta con esta pieza, por lo </w:t>
      </w:r>
      <w:r w:rsidR="00627EAE" w:rsidRPr="00BE0E12">
        <w:rPr>
          <w:rFonts w:ascii="Century Gothic" w:hAnsi="Century Gothic"/>
        </w:rPr>
        <w:t>tanto,</w:t>
      </w:r>
      <w:r w:rsidRPr="00BE0E12">
        <w:rPr>
          <w:rFonts w:ascii="Century Gothic" w:hAnsi="Century Gothic"/>
        </w:rPr>
        <w:t xml:space="preserve"> no puede ser registrada esta </w:t>
      </w:r>
      <w:r w:rsidR="00FC53F5" w:rsidRPr="00BE0E12">
        <w:rPr>
          <w:rFonts w:ascii="Century Gothic" w:hAnsi="Century Gothic"/>
        </w:rPr>
        <w:t>información</w:t>
      </w:r>
      <w:r w:rsidRPr="00BE0E12">
        <w:rPr>
          <w:rFonts w:ascii="Century Gothic" w:hAnsi="Century Gothic"/>
        </w:rPr>
        <w:t>.</w:t>
      </w:r>
    </w:p>
    <w:tbl>
      <w:tblPr>
        <w:tblpPr w:leftFromText="141" w:rightFromText="141" w:bottomFromText="200" w:vertAnchor="text" w:horzAnchor="margin" w:tblpXSpec="center" w:tblpY="679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82"/>
        <w:gridCol w:w="2197"/>
        <w:gridCol w:w="2976"/>
      </w:tblGrid>
      <w:tr w:rsidR="000E10DF" w:rsidRPr="0000373F" w14:paraId="6D89F650" w14:textId="77777777" w:rsidTr="000E10DF">
        <w:trPr>
          <w:trHeight w:val="3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15FB27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  <w:b/>
              </w:rPr>
            </w:pPr>
            <w:bookmarkStart w:id="0" w:name="_Hlk117355173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0E31C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557C7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A54661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E10DF" w:rsidRPr="00F1324A" w14:paraId="1D9879BD" w14:textId="77777777" w:rsidTr="000E10DF">
        <w:trPr>
          <w:trHeight w:val="1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5DA9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7909" w14:textId="77777777" w:rsidR="000E10DF" w:rsidRDefault="000E10DF" w:rsidP="000E10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59FF944E" w14:textId="52F6CD72" w:rsidR="000E10DF" w:rsidRPr="0000373F" w:rsidRDefault="000E10DF" w:rsidP="000E10DF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6939" w14:textId="77777777" w:rsidR="000E10DF" w:rsidRPr="0000373F" w:rsidRDefault="000E10DF" w:rsidP="000E10DF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755" w14:textId="5E38D5EC" w:rsidR="000E10DF" w:rsidRPr="00F1324A" w:rsidRDefault="005C299C" w:rsidP="000E10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  <w:bookmarkEnd w:id="0"/>
    </w:tbl>
    <w:p w14:paraId="7D8C5957" w14:textId="72675C4F" w:rsidR="00533CE0" w:rsidRDefault="00533CE0" w:rsidP="00533CE0">
      <w:pPr>
        <w:jc w:val="both"/>
        <w:rPr>
          <w:rFonts w:ascii="Century Gothic" w:hAnsi="Century Gothic" w:cs="Arial"/>
        </w:rPr>
      </w:pPr>
    </w:p>
    <w:p w14:paraId="024D47ED" w14:textId="69CD0113" w:rsidR="005C299C" w:rsidRDefault="005C299C" w:rsidP="00533CE0">
      <w:pPr>
        <w:jc w:val="both"/>
        <w:rPr>
          <w:rFonts w:ascii="Century Gothic" w:hAnsi="Century Gothic" w:cs="Arial"/>
        </w:rPr>
      </w:pPr>
    </w:p>
    <w:p w14:paraId="78AF15A9" w14:textId="6FDEEA7B" w:rsidR="005C299C" w:rsidRDefault="005C299C" w:rsidP="00533CE0">
      <w:pPr>
        <w:jc w:val="both"/>
        <w:rPr>
          <w:rFonts w:ascii="Century Gothic" w:hAnsi="Century Gothic" w:cs="Arial"/>
        </w:rPr>
      </w:pPr>
    </w:p>
    <w:p w14:paraId="55D654B6" w14:textId="1A7CB6D7" w:rsidR="005C299C" w:rsidRDefault="005C299C" w:rsidP="00533CE0">
      <w:pPr>
        <w:jc w:val="both"/>
        <w:rPr>
          <w:rFonts w:ascii="Century Gothic" w:hAnsi="Century Gothic" w:cs="Arial"/>
        </w:rPr>
      </w:pPr>
    </w:p>
    <w:p w14:paraId="3D7F1F16" w14:textId="50D865AF" w:rsidR="005C299C" w:rsidRDefault="005C299C" w:rsidP="00533CE0">
      <w:pPr>
        <w:jc w:val="both"/>
        <w:rPr>
          <w:rFonts w:ascii="Century Gothic" w:hAnsi="Century Gothic" w:cs="Arial"/>
        </w:rPr>
      </w:pPr>
    </w:p>
    <w:p w14:paraId="18C1CA7C" w14:textId="77777777" w:rsidR="005C299C" w:rsidRDefault="005C299C" w:rsidP="00533CE0">
      <w:pPr>
        <w:jc w:val="both"/>
        <w:rPr>
          <w:rFonts w:ascii="Century Gothic" w:hAnsi="Century Gothic" w:cs="Arial"/>
        </w:rPr>
      </w:pPr>
    </w:p>
    <w:p w14:paraId="57B8DE53" w14:textId="77777777" w:rsidR="00832747" w:rsidRDefault="00832747" w:rsidP="00832747">
      <w:pPr>
        <w:jc w:val="both"/>
        <w:rPr>
          <w:rFonts w:ascii="Century Gothic" w:hAnsi="Century Gothic"/>
          <w:b/>
        </w:rPr>
      </w:pPr>
    </w:p>
    <w:p w14:paraId="397A4148" w14:textId="4D41286E" w:rsidR="00533CE0" w:rsidRPr="00832747" w:rsidRDefault="00533CE0" w:rsidP="00832747">
      <w:pPr>
        <w:jc w:val="both"/>
        <w:rPr>
          <w:rFonts w:ascii="Century Gothic" w:hAnsi="Century Gothic"/>
          <w:b/>
        </w:rPr>
      </w:pPr>
      <w:r w:rsidRPr="00832747">
        <w:rPr>
          <w:rFonts w:ascii="Century Gothic" w:hAnsi="Century Gothic"/>
          <w:b/>
        </w:rPr>
        <w:t>CONTROL DE CAMBIO</w:t>
      </w:r>
    </w:p>
    <w:tbl>
      <w:tblPr>
        <w:tblpPr w:leftFromText="141" w:rightFromText="141" w:bottomFromText="200" w:vertAnchor="text" w:horzAnchor="margin" w:tblpXSpec="center" w:tblpY="334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138"/>
        <w:gridCol w:w="3118"/>
        <w:gridCol w:w="7796"/>
      </w:tblGrid>
      <w:tr w:rsidR="00832747" w:rsidRPr="00BE0E12" w14:paraId="59C16C5F" w14:textId="77777777" w:rsidTr="000E10D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EC48F" w14:textId="77777777" w:rsidR="00832747" w:rsidRPr="00BE0E12" w:rsidRDefault="00832747" w:rsidP="000E1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795A3" w14:textId="77777777" w:rsidR="00832747" w:rsidRPr="00BE0E12" w:rsidRDefault="00832747" w:rsidP="000E1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647970" w14:textId="77777777" w:rsidR="00832747" w:rsidRPr="00BE0E12" w:rsidRDefault="00832747" w:rsidP="000E1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9394D5" w14:textId="77777777" w:rsidR="00832747" w:rsidRPr="00BE0E12" w:rsidRDefault="00832747" w:rsidP="000E10D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E10DF" w:rsidRPr="00BE0E12" w14:paraId="5B1D1680" w14:textId="77777777" w:rsidTr="000E10DF">
        <w:trPr>
          <w:trHeight w:val="6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06E" w14:textId="49D751A8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649" w14:textId="150FF453" w:rsidR="000E10DF" w:rsidRPr="000E10DF" w:rsidRDefault="00F1324A" w:rsidP="00320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5EA" w14:textId="58E8C0E6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489" w14:textId="5F9E1B66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Creación del documento</w:t>
            </w:r>
          </w:p>
        </w:tc>
      </w:tr>
      <w:tr w:rsidR="00832747" w:rsidRPr="00BE0E12" w14:paraId="30927EDF" w14:textId="77777777" w:rsidTr="000E10DF">
        <w:trPr>
          <w:trHeight w:val="6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CCE" w14:textId="37EE9E33" w:rsidR="00832747" w:rsidRPr="000E10DF" w:rsidRDefault="0025509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Enero 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1F0" w14:textId="5AAEC370" w:rsidR="00832747" w:rsidRPr="000E10DF" w:rsidRDefault="00F1324A" w:rsidP="00320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BA2" w14:textId="77777777" w:rsidR="00832747" w:rsidRPr="000E10DF" w:rsidRDefault="0083274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Nombre del Formato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85A" w14:textId="77777777" w:rsidR="00832747" w:rsidRPr="000E10DF" w:rsidRDefault="0083274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Se adiciona al nombre formato y se completa microscopio de fluorescencia</w:t>
            </w:r>
          </w:p>
        </w:tc>
      </w:tr>
      <w:tr w:rsidR="00832747" w:rsidRPr="00BE0E12" w14:paraId="5D924954" w14:textId="77777777" w:rsidTr="000E10DF">
        <w:trPr>
          <w:trHeight w:val="6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33F" w14:textId="1ACB3388" w:rsidR="00832747" w:rsidRPr="000E10DF" w:rsidRDefault="0025509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Enero 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79B" w14:textId="24D625C4" w:rsidR="00832747" w:rsidRPr="000E10DF" w:rsidRDefault="00F1324A" w:rsidP="00320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B88F" w14:textId="77777777" w:rsidR="00832747" w:rsidRPr="000E10DF" w:rsidRDefault="0083274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1DB" w14:textId="482AFD89" w:rsidR="00832747" w:rsidRPr="000E10DF" w:rsidRDefault="00832747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 xml:space="preserve">Se revisó por la Coordinación administrativa de laboratorios, equipos y reactivos. Versión 2. </w:t>
            </w:r>
          </w:p>
        </w:tc>
      </w:tr>
      <w:tr w:rsidR="000E10DF" w:rsidRPr="00BE0E12" w14:paraId="1B77F430" w14:textId="77777777" w:rsidTr="000E10DF">
        <w:trPr>
          <w:trHeight w:val="6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42B" w14:textId="6BF04AD3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Diciembre 2022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EBFC" w14:textId="6F5CAD3C" w:rsidR="000E10DF" w:rsidRPr="000E10DF" w:rsidRDefault="00F1324A" w:rsidP="0032064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52B" w14:textId="7E3FF403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45A" w14:textId="086BD6A2" w:rsidR="000E10DF" w:rsidRPr="000E10DF" w:rsidRDefault="000E10DF" w:rsidP="000E10DF">
            <w:pPr>
              <w:jc w:val="both"/>
              <w:rPr>
                <w:rFonts w:ascii="Century Gothic" w:hAnsi="Century Gothic"/>
              </w:rPr>
            </w:pPr>
            <w:r w:rsidRPr="000E10DF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5D065CCA" w14:textId="77777777" w:rsidR="000E10DF" w:rsidRDefault="000E10DF" w:rsidP="000E10DF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0E10DF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2E62B2F4" w14:textId="754EAFFA" w:rsidR="000E10DF" w:rsidRPr="000E10DF" w:rsidRDefault="000E10DF" w:rsidP="000E10D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2 a versión 3</w:t>
            </w:r>
          </w:p>
        </w:tc>
      </w:tr>
    </w:tbl>
    <w:p w14:paraId="35759E97" w14:textId="77777777" w:rsidR="00533CE0" w:rsidRDefault="00533CE0" w:rsidP="00832747"/>
    <w:sectPr w:rsidR="00533CE0" w:rsidSect="00A54456">
      <w:headerReference w:type="default" r:id="rId6"/>
      <w:pgSz w:w="18722" w:h="12242" w:orient="landscape" w:code="124"/>
      <w:pgMar w:top="1701" w:right="1418" w:bottom="1701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5B5E" w14:textId="77777777" w:rsidR="0049171B" w:rsidRDefault="0049171B" w:rsidP="00402479">
      <w:pPr>
        <w:spacing w:after="0" w:line="240" w:lineRule="auto"/>
      </w:pPr>
      <w:r>
        <w:separator/>
      </w:r>
    </w:p>
  </w:endnote>
  <w:endnote w:type="continuationSeparator" w:id="0">
    <w:p w14:paraId="3F7D6E54" w14:textId="77777777" w:rsidR="0049171B" w:rsidRDefault="0049171B" w:rsidP="0040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FCB4" w14:textId="77777777" w:rsidR="0049171B" w:rsidRDefault="0049171B" w:rsidP="00402479">
      <w:pPr>
        <w:spacing w:after="0" w:line="240" w:lineRule="auto"/>
      </w:pPr>
      <w:r>
        <w:separator/>
      </w:r>
    </w:p>
  </w:footnote>
  <w:footnote w:type="continuationSeparator" w:id="0">
    <w:p w14:paraId="4ACA3657" w14:textId="77777777" w:rsidR="0049171B" w:rsidRDefault="0049171B" w:rsidP="0040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275" w:type="dxa"/>
      <w:tblInd w:w="-55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11402"/>
      <w:gridCol w:w="1417"/>
      <w:gridCol w:w="1843"/>
    </w:tblGrid>
    <w:tr w:rsidR="00832747" w:rsidRPr="0000373F" w14:paraId="56280D57" w14:textId="77777777" w:rsidTr="0083274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983D105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7355039"/>
          <w:r w:rsidRPr="0000373F">
            <w:rPr>
              <w:noProof/>
              <w:lang w:eastAsia="es-CO"/>
            </w:rPr>
            <w:drawing>
              <wp:inline distT="0" distB="0" distL="0" distR="0" wp14:anchorId="638470F3" wp14:editId="6AEDF4A3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02" w:type="dxa"/>
          <w:shd w:val="clear" w:color="auto" w:fill="D9D9D9"/>
          <w:vAlign w:val="center"/>
        </w:tcPr>
        <w:p w14:paraId="20F65787" w14:textId="77777777" w:rsidR="00832747" w:rsidRPr="0000373F" w:rsidRDefault="00832747" w:rsidP="0083274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417" w:type="dxa"/>
          <w:vAlign w:val="center"/>
        </w:tcPr>
        <w:p w14:paraId="25889E0D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3" w:type="dxa"/>
          <w:vAlign w:val="center"/>
        </w:tcPr>
        <w:p w14:paraId="0524218F" w14:textId="0B2ED3A3" w:rsidR="00832747" w:rsidRPr="00A83EDE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A83EDE">
            <w:rPr>
              <w:rFonts w:ascii="Century Gothic" w:eastAsia="Century Gothic" w:hAnsi="Century Gothic" w:cs="Century Gothic"/>
              <w:color w:val="000000"/>
            </w:rPr>
            <w:t>GRE-</w:t>
          </w:r>
          <w:r w:rsidR="00A83EDE" w:rsidRPr="00A83EDE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A83EDE">
            <w:rPr>
              <w:rFonts w:ascii="Century Gothic" w:eastAsia="Century Gothic" w:hAnsi="Century Gothic" w:cs="Century Gothic"/>
              <w:color w:val="000000"/>
            </w:rPr>
            <w:t>-1</w:t>
          </w:r>
          <w:r w:rsidR="00A83EDE" w:rsidRPr="00A83EDE">
            <w:rPr>
              <w:rFonts w:ascii="Century Gothic" w:eastAsia="Century Gothic" w:hAnsi="Century Gothic" w:cs="Century Gothic"/>
              <w:color w:val="000000"/>
            </w:rPr>
            <w:t>6</w:t>
          </w:r>
        </w:p>
      </w:tc>
    </w:tr>
    <w:tr w:rsidR="00832747" w:rsidRPr="0000373F" w14:paraId="76DA953E" w14:textId="77777777" w:rsidTr="0083274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994AAC1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11402" w:type="dxa"/>
          <w:vMerge w:val="restart"/>
          <w:shd w:val="clear" w:color="auto" w:fill="auto"/>
          <w:vAlign w:val="center"/>
        </w:tcPr>
        <w:p w14:paraId="37679A63" w14:textId="18E886BD" w:rsidR="00832747" w:rsidRPr="0000373F" w:rsidRDefault="00A83EDE" w:rsidP="00832747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CD4BCB">
            <w:rPr>
              <w:rFonts w:ascii="Century Gothic" w:hAnsi="Century Gothic"/>
            </w:rPr>
            <w:t>FORMATO DE CONTROL DE UTILIZACIÓN DEL MICROSCOPIO DE FLUORESCENCIA</w:t>
          </w:r>
        </w:p>
      </w:tc>
      <w:tc>
        <w:tcPr>
          <w:tcW w:w="1417" w:type="dxa"/>
          <w:vAlign w:val="center"/>
        </w:tcPr>
        <w:p w14:paraId="1C9A8D80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3" w:type="dxa"/>
          <w:vAlign w:val="center"/>
        </w:tcPr>
        <w:p w14:paraId="7033308D" w14:textId="7CA9E9F3" w:rsidR="00832747" w:rsidRPr="00F1324A" w:rsidRDefault="000E10DF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324A">
            <w:rPr>
              <w:rFonts w:ascii="Century Gothic" w:eastAsia="Century Gothic" w:hAnsi="Century Gothic" w:cs="Century Gothic"/>
            </w:rPr>
            <w:t>3</w:t>
          </w:r>
        </w:p>
      </w:tc>
    </w:tr>
    <w:tr w:rsidR="00832747" w:rsidRPr="0000373F" w14:paraId="6A83F615" w14:textId="77777777" w:rsidTr="0083274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A9C6DD3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11402" w:type="dxa"/>
          <w:vMerge/>
          <w:shd w:val="clear" w:color="auto" w:fill="auto"/>
          <w:vAlign w:val="center"/>
        </w:tcPr>
        <w:p w14:paraId="1E2E0CB3" w14:textId="77777777" w:rsidR="00832747" w:rsidRPr="0000373F" w:rsidRDefault="00832747" w:rsidP="00832747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7" w:type="dxa"/>
          <w:vAlign w:val="center"/>
        </w:tcPr>
        <w:p w14:paraId="67A9E8B8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3" w:type="dxa"/>
          <w:vAlign w:val="center"/>
        </w:tcPr>
        <w:p w14:paraId="7C51D5CC" w14:textId="77777777" w:rsidR="00832747" w:rsidRPr="0000373F" w:rsidRDefault="00832747" w:rsidP="008327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35B0C18F" w14:textId="77777777" w:rsidR="00832747" w:rsidRDefault="00832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56"/>
    <w:rsid w:val="000026E4"/>
    <w:rsid w:val="00027FEF"/>
    <w:rsid w:val="000E10DF"/>
    <w:rsid w:val="001028B3"/>
    <w:rsid w:val="001509B1"/>
    <w:rsid w:val="00167B4F"/>
    <w:rsid w:val="002236D0"/>
    <w:rsid w:val="00245B51"/>
    <w:rsid w:val="00255097"/>
    <w:rsid w:val="002607F6"/>
    <w:rsid w:val="002648F4"/>
    <w:rsid w:val="00294FAF"/>
    <w:rsid w:val="0029589B"/>
    <w:rsid w:val="00320641"/>
    <w:rsid w:val="003D4FA5"/>
    <w:rsid w:val="00402479"/>
    <w:rsid w:val="00475623"/>
    <w:rsid w:val="00490A92"/>
    <w:rsid w:val="0049171B"/>
    <w:rsid w:val="00533CE0"/>
    <w:rsid w:val="005B0F5C"/>
    <w:rsid w:val="005C299C"/>
    <w:rsid w:val="005D0CF7"/>
    <w:rsid w:val="00627EAE"/>
    <w:rsid w:val="006E1E38"/>
    <w:rsid w:val="00715688"/>
    <w:rsid w:val="00805C14"/>
    <w:rsid w:val="00832747"/>
    <w:rsid w:val="0089584C"/>
    <w:rsid w:val="00946DB3"/>
    <w:rsid w:val="009828BC"/>
    <w:rsid w:val="00A5117D"/>
    <w:rsid w:val="00A54456"/>
    <w:rsid w:val="00A83EDE"/>
    <w:rsid w:val="00B251D1"/>
    <w:rsid w:val="00BA05CC"/>
    <w:rsid w:val="00BE0E12"/>
    <w:rsid w:val="00BE7B67"/>
    <w:rsid w:val="00C27A8F"/>
    <w:rsid w:val="00CD4BCB"/>
    <w:rsid w:val="00D07118"/>
    <w:rsid w:val="00D729C8"/>
    <w:rsid w:val="00DB5EA9"/>
    <w:rsid w:val="00E00F88"/>
    <w:rsid w:val="00E06B67"/>
    <w:rsid w:val="00E64896"/>
    <w:rsid w:val="00F1324A"/>
    <w:rsid w:val="00F72D39"/>
    <w:rsid w:val="00FC40FA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B9C1"/>
  <w15:docId w15:val="{0FFB47EC-791E-47F6-88B3-AC4BB1D5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456"/>
  </w:style>
  <w:style w:type="paragraph" w:styleId="Ttulo1">
    <w:name w:val="heading 1"/>
    <w:basedOn w:val="Normal"/>
    <w:next w:val="Normal"/>
    <w:link w:val="Ttulo1Car"/>
    <w:qFormat/>
    <w:rsid w:val="0040247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4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479"/>
  </w:style>
  <w:style w:type="paragraph" w:styleId="Piedepgina">
    <w:name w:val="footer"/>
    <w:basedOn w:val="Normal"/>
    <w:link w:val="PiedepginaCar"/>
    <w:uiPriority w:val="99"/>
    <w:unhideWhenUsed/>
    <w:rsid w:val="004024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479"/>
  </w:style>
  <w:style w:type="character" w:customStyle="1" w:styleId="Ttulo1Car">
    <w:name w:val="Título 1 Car"/>
    <w:basedOn w:val="Fuentedeprrafopredeter"/>
    <w:link w:val="Ttulo1"/>
    <w:rsid w:val="00402479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4</cp:revision>
  <cp:lastPrinted>2013-10-16T14:14:00Z</cp:lastPrinted>
  <dcterms:created xsi:type="dcterms:W3CDTF">2022-12-15T16:09:00Z</dcterms:created>
  <dcterms:modified xsi:type="dcterms:W3CDTF">2025-02-19T13:59:00Z</dcterms:modified>
</cp:coreProperties>
</file>