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263345" w14:textId="77777777" w:rsidR="00AA00C8" w:rsidRDefault="00AA00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349" w:type="dxa"/>
        <w:tblInd w:w="-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931"/>
      </w:tblGrid>
      <w:tr w:rsidR="00AA00C8" w14:paraId="16C4897C" w14:textId="77777777">
        <w:tc>
          <w:tcPr>
            <w:tcW w:w="1418" w:type="dxa"/>
            <w:shd w:val="clear" w:color="auto" w:fill="D9D9D9"/>
          </w:tcPr>
          <w:p w14:paraId="0489DE93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OBJETIVO</w:t>
            </w:r>
          </w:p>
        </w:tc>
        <w:tc>
          <w:tcPr>
            <w:tcW w:w="8931" w:type="dxa"/>
          </w:tcPr>
          <w:p w14:paraId="382C4E4C" w14:textId="77777777" w:rsidR="00AA00C8" w:rsidRDefault="00807B87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Establecer los lineamientos para la Misión UCM, con el objetivo de ofrecer a la comunidad universitaria una experiencia misionera integral, centrada en la evangelización y la construcción de una comunidad cristiana solidaria. Este proceso fortalecerá los lazos espirituales, promoviendo la vivencia activa de la fe, el compromiso social y la formación en los valores cristianos, alineados con los principios y la identidad católica de la Universidad.</w:t>
            </w:r>
          </w:p>
        </w:tc>
      </w:tr>
    </w:tbl>
    <w:p w14:paraId="0CDB25A7" w14:textId="77777777" w:rsidR="00AA00C8" w:rsidRDefault="00AA00C8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0"/>
        <w:tblW w:w="10349" w:type="dxa"/>
        <w:tblInd w:w="-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931"/>
      </w:tblGrid>
      <w:tr w:rsidR="00AA00C8" w14:paraId="4C741082" w14:textId="77777777">
        <w:trPr>
          <w:trHeight w:val="225"/>
        </w:trPr>
        <w:tc>
          <w:tcPr>
            <w:tcW w:w="1418" w:type="dxa"/>
            <w:shd w:val="clear" w:color="auto" w:fill="D9D9D9"/>
          </w:tcPr>
          <w:p w14:paraId="4E4035B5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ALCANCE</w:t>
            </w:r>
          </w:p>
        </w:tc>
        <w:tc>
          <w:tcPr>
            <w:tcW w:w="8931" w:type="dxa"/>
          </w:tcPr>
          <w:p w14:paraId="105949E2" w14:textId="77777777" w:rsidR="00AA00C8" w:rsidRDefault="00807B8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El alcance incluye la planificación y ejecución de experiencias misioneras que promuevan la evangelización, el fortalecimiento espiritual y la construcción de una comunidad cristiana solidaria. Se fomentará la vivencia activa de la fe y el compromiso social, con seguimiento para evaluar su impacto en el desarrollo espiritual y la identidad cristiana de los estudiantes</w:t>
            </w:r>
          </w:p>
        </w:tc>
      </w:tr>
    </w:tbl>
    <w:p w14:paraId="1BAA27EA" w14:textId="77777777" w:rsidR="00AA00C8" w:rsidRDefault="00AA00C8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1"/>
        <w:tblW w:w="10335" w:type="dxa"/>
        <w:tblInd w:w="-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0"/>
        <w:gridCol w:w="8745"/>
      </w:tblGrid>
      <w:tr w:rsidR="00AA00C8" w14:paraId="69A66099" w14:textId="77777777">
        <w:tc>
          <w:tcPr>
            <w:tcW w:w="1590" w:type="dxa"/>
            <w:shd w:val="clear" w:color="auto" w:fill="D9D9D9"/>
          </w:tcPr>
          <w:p w14:paraId="69CA09EE" w14:textId="77777777" w:rsidR="00AA00C8" w:rsidRDefault="00807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DEFINICIONES</w:t>
            </w:r>
          </w:p>
        </w:tc>
        <w:tc>
          <w:tcPr>
            <w:tcW w:w="8745" w:type="dxa"/>
          </w:tcPr>
          <w:p w14:paraId="06EBEC12" w14:textId="77777777" w:rsidR="00AA00C8" w:rsidRDefault="00807B8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Misión: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acción evangelizadora en un contexto diferente al propio.   </w:t>
            </w:r>
          </w:p>
          <w:p w14:paraId="23CC24A4" w14:textId="77777777" w:rsidR="00AA00C8" w:rsidRDefault="00807B8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Evangelización: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dar a conocer a través del testimonio y espacios espirituales el mensaje de salvación de Jesucristo. </w:t>
            </w:r>
          </w:p>
        </w:tc>
      </w:tr>
    </w:tbl>
    <w:p w14:paraId="2ED4B030" w14:textId="77777777" w:rsidR="00AA00C8" w:rsidRDefault="00AA00C8">
      <w:pPr>
        <w:jc w:val="center"/>
        <w:rPr>
          <w:rFonts w:ascii="Century Gothic" w:eastAsia="Century Gothic" w:hAnsi="Century Gothic" w:cs="Century Gothic"/>
        </w:rPr>
      </w:pPr>
    </w:p>
    <w:tbl>
      <w:tblPr>
        <w:tblStyle w:val="a2"/>
        <w:tblW w:w="10413" w:type="dxa"/>
        <w:tblInd w:w="-1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523"/>
        <w:gridCol w:w="4395"/>
        <w:gridCol w:w="2268"/>
        <w:gridCol w:w="2835"/>
      </w:tblGrid>
      <w:tr w:rsidR="00AA00C8" w14:paraId="062921E2" w14:textId="77777777">
        <w:trPr>
          <w:tblHeader/>
        </w:trPr>
        <w:tc>
          <w:tcPr>
            <w:tcW w:w="10413" w:type="dxa"/>
            <w:gridSpan w:val="5"/>
            <w:shd w:val="clear" w:color="auto" w:fill="D9D9D9"/>
          </w:tcPr>
          <w:p w14:paraId="3077FCC7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PROCEDIMIENTO</w:t>
            </w:r>
          </w:p>
        </w:tc>
      </w:tr>
      <w:tr w:rsidR="00AA00C8" w14:paraId="3A0C35B1" w14:textId="77777777">
        <w:trPr>
          <w:tblHeader/>
        </w:trPr>
        <w:tc>
          <w:tcPr>
            <w:tcW w:w="392" w:type="dxa"/>
            <w:shd w:val="clear" w:color="auto" w:fill="D9D9D9"/>
            <w:vAlign w:val="center"/>
          </w:tcPr>
          <w:p w14:paraId="7305886E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523" w:type="dxa"/>
            <w:shd w:val="clear" w:color="auto" w:fill="D9D9D9"/>
          </w:tcPr>
          <w:p w14:paraId="364FE00B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PHVA</w:t>
            </w:r>
          </w:p>
        </w:tc>
        <w:tc>
          <w:tcPr>
            <w:tcW w:w="4395" w:type="dxa"/>
            <w:shd w:val="clear" w:color="auto" w:fill="D9D9D9"/>
            <w:vAlign w:val="center"/>
          </w:tcPr>
          <w:p w14:paraId="3152D80B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ACTIVIDAD / DESCRIPCIÓN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5236F3DD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21364545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REGISTRO </w:t>
            </w:r>
          </w:p>
        </w:tc>
      </w:tr>
      <w:tr w:rsidR="00AA00C8" w14:paraId="3581A267" w14:textId="77777777">
        <w:trPr>
          <w:trHeight w:val="1181"/>
        </w:trPr>
        <w:tc>
          <w:tcPr>
            <w:tcW w:w="392" w:type="dxa"/>
            <w:vAlign w:val="center"/>
          </w:tcPr>
          <w:p w14:paraId="0174A80A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23" w:type="dxa"/>
            <w:vAlign w:val="center"/>
          </w:tcPr>
          <w:p w14:paraId="735F27D9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</w:t>
            </w:r>
          </w:p>
        </w:tc>
        <w:tc>
          <w:tcPr>
            <w:tcW w:w="4395" w:type="dxa"/>
            <w:vAlign w:val="center"/>
          </w:tcPr>
          <w:p w14:paraId="2488B415" w14:textId="77777777" w:rsidR="00AA00C8" w:rsidRDefault="00807B87">
            <w:pPr>
              <w:spacing w:line="256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Realizar la planeación de la Misión</w:t>
            </w:r>
          </w:p>
        </w:tc>
        <w:tc>
          <w:tcPr>
            <w:tcW w:w="2268" w:type="dxa"/>
            <w:vAlign w:val="center"/>
          </w:tcPr>
          <w:p w14:paraId="2B715F93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Vicerrectoría de Bienestar y Pastoral </w:t>
            </w:r>
          </w:p>
          <w:p w14:paraId="376C4AFE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de Pastoral Universitaria</w:t>
            </w:r>
          </w:p>
        </w:tc>
        <w:tc>
          <w:tcPr>
            <w:tcW w:w="2835" w:type="dxa"/>
            <w:vAlign w:val="center"/>
          </w:tcPr>
          <w:p w14:paraId="5085BBC7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Planeación</w:t>
            </w:r>
          </w:p>
        </w:tc>
      </w:tr>
      <w:tr w:rsidR="00AA00C8" w14:paraId="3061EABD" w14:textId="77777777">
        <w:trPr>
          <w:trHeight w:val="1077"/>
        </w:trPr>
        <w:tc>
          <w:tcPr>
            <w:tcW w:w="392" w:type="dxa"/>
            <w:vAlign w:val="center"/>
          </w:tcPr>
          <w:p w14:paraId="49400C7B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523" w:type="dxa"/>
            <w:vAlign w:val="center"/>
          </w:tcPr>
          <w:p w14:paraId="392B93F7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57D836EE" w14:textId="77777777" w:rsidR="00AA00C8" w:rsidRDefault="00807B87">
            <w:pPr>
              <w:spacing w:line="256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Realizar la convocatoria de los misioneros</w:t>
            </w:r>
          </w:p>
        </w:tc>
        <w:tc>
          <w:tcPr>
            <w:tcW w:w="2268" w:type="dxa"/>
            <w:vAlign w:val="center"/>
          </w:tcPr>
          <w:p w14:paraId="1CC03E40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Vicerrectoría de Bienestar y Pastoral </w:t>
            </w:r>
          </w:p>
          <w:p w14:paraId="1620E569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de Pastoral Universitaria</w:t>
            </w:r>
          </w:p>
        </w:tc>
        <w:tc>
          <w:tcPr>
            <w:tcW w:w="2835" w:type="dxa"/>
            <w:vAlign w:val="center"/>
          </w:tcPr>
          <w:p w14:paraId="070D9D8D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Piezas audiovisuales en </w:t>
            </w:r>
            <w:r>
              <w:rPr>
                <w:rFonts w:ascii="Century Gothic" w:eastAsia="Century Gothic" w:hAnsi="Century Gothic" w:cs="Century Gothic"/>
              </w:rPr>
              <w:t>medios de información de la universidad</w:t>
            </w:r>
          </w:p>
        </w:tc>
      </w:tr>
      <w:tr w:rsidR="00AA00C8" w14:paraId="1521C31E" w14:textId="77777777">
        <w:trPr>
          <w:trHeight w:val="354"/>
        </w:trPr>
        <w:tc>
          <w:tcPr>
            <w:tcW w:w="392" w:type="dxa"/>
            <w:vAlign w:val="center"/>
          </w:tcPr>
          <w:p w14:paraId="37771733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523" w:type="dxa"/>
            <w:vAlign w:val="center"/>
          </w:tcPr>
          <w:p w14:paraId="6EC1BE64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19B1EB61" w14:textId="77777777" w:rsidR="00AA00C8" w:rsidRDefault="00807B87">
            <w:pPr>
              <w:spacing w:line="25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Realizar la formación en la Escuela Misionera</w:t>
            </w:r>
          </w:p>
        </w:tc>
        <w:tc>
          <w:tcPr>
            <w:tcW w:w="2268" w:type="dxa"/>
            <w:vAlign w:val="center"/>
          </w:tcPr>
          <w:p w14:paraId="599FB530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de Pastoral Universitaria</w:t>
            </w:r>
          </w:p>
        </w:tc>
        <w:tc>
          <w:tcPr>
            <w:tcW w:w="2835" w:type="dxa"/>
            <w:vAlign w:val="center"/>
          </w:tcPr>
          <w:p w14:paraId="5EF6E12E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Documento de escuela misionera;</w:t>
            </w:r>
          </w:p>
          <w:p w14:paraId="40298D62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Listado de asistencia</w:t>
            </w:r>
          </w:p>
        </w:tc>
      </w:tr>
      <w:tr w:rsidR="00AA00C8" w14:paraId="3434106B" w14:textId="77777777">
        <w:trPr>
          <w:trHeight w:val="354"/>
        </w:trPr>
        <w:tc>
          <w:tcPr>
            <w:tcW w:w="392" w:type="dxa"/>
            <w:vAlign w:val="center"/>
          </w:tcPr>
          <w:p w14:paraId="4B47198F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523" w:type="dxa"/>
            <w:vAlign w:val="center"/>
          </w:tcPr>
          <w:p w14:paraId="01AC5D9E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4C9021A2" w14:textId="77777777" w:rsidR="00AA00C8" w:rsidRDefault="00807B87">
            <w:pPr>
              <w:spacing w:line="25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Realizar la misión</w:t>
            </w:r>
          </w:p>
        </w:tc>
        <w:tc>
          <w:tcPr>
            <w:tcW w:w="2268" w:type="dxa"/>
            <w:vAlign w:val="center"/>
          </w:tcPr>
          <w:p w14:paraId="50671646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Vicerrectoría de Bienestar y Pastoral </w:t>
            </w:r>
          </w:p>
          <w:p w14:paraId="1DCE64C8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de Pastoral Universitaria</w:t>
            </w:r>
          </w:p>
        </w:tc>
        <w:tc>
          <w:tcPr>
            <w:tcW w:w="2835" w:type="dxa"/>
            <w:vAlign w:val="center"/>
          </w:tcPr>
          <w:p w14:paraId="11FD0EF9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Evidencias audiovisuales</w:t>
            </w:r>
          </w:p>
        </w:tc>
      </w:tr>
      <w:tr w:rsidR="00AA00C8" w14:paraId="77DB7878" w14:textId="77777777">
        <w:trPr>
          <w:trHeight w:val="354"/>
        </w:trPr>
        <w:tc>
          <w:tcPr>
            <w:tcW w:w="392" w:type="dxa"/>
            <w:vAlign w:val="center"/>
          </w:tcPr>
          <w:p w14:paraId="4C66A7EC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</w:t>
            </w:r>
          </w:p>
        </w:tc>
        <w:tc>
          <w:tcPr>
            <w:tcW w:w="523" w:type="dxa"/>
            <w:vAlign w:val="center"/>
          </w:tcPr>
          <w:p w14:paraId="1944D46A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</w:t>
            </w:r>
          </w:p>
        </w:tc>
        <w:tc>
          <w:tcPr>
            <w:tcW w:w="4395" w:type="dxa"/>
            <w:vAlign w:val="center"/>
          </w:tcPr>
          <w:p w14:paraId="0095AB85" w14:textId="77777777" w:rsidR="00AA00C8" w:rsidRDefault="00807B87">
            <w:pPr>
              <w:spacing w:line="25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Evaluar la misión</w:t>
            </w:r>
          </w:p>
        </w:tc>
        <w:tc>
          <w:tcPr>
            <w:tcW w:w="2268" w:type="dxa"/>
            <w:vAlign w:val="center"/>
          </w:tcPr>
          <w:p w14:paraId="08E1CBF6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de Pastoral Universitaria</w:t>
            </w:r>
          </w:p>
        </w:tc>
        <w:tc>
          <w:tcPr>
            <w:tcW w:w="2835" w:type="dxa"/>
            <w:vAlign w:val="center"/>
          </w:tcPr>
          <w:p w14:paraId="595A4A26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Informe de la Misión</w:t>
            </w:r>
          </w:p>
        </w:tc>
      </w:tr>
      <w:tr w:rsidR="00AA00C8" w14:paraId="71132239" w14:textId="77777777">
        <w:trPr>
          <w:trHeight w:val="354"/>
        </w:trPr>
        <w:tc>
          <w:tcPr>
            <w:tcW w:w="392" w:type="dxa"/>
            <w:vAlign w:val="center"/>
          </w:tcPr>
          <w:p w14:paraId="39A981E4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6</w:t>
            </w:r>
          </w:p>
        </w:tc>
        <w:tc>
          <w:tcPr>
            <w:tcW w:w="523" w:type="dxa"/>
            <w:vAlign w:val="center"/>
          </w:tcPr>
          <w:p w14:paraId="36E8C9B1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</w:t>
            </w:r>
          </w:p>
        </w:tc>
        <w:tc>
          <w:tcPr>
            <w:tcW w:w="4395" w:type="dxa"/>
            <w:vAlign w:val="center"/>
          </w:tcPr>
          <w:p w14:paraId="1B8E582E" w14:textId="77777777" w:rsidR="00AA00C8" w:rsidRDefault="00807B87">
            <w:pPr>
              <w:spacing w:line="25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Identificar oportunidades de mejora</w:t>
            </w:r>
          </w:p>
        </w:tc>
        <w:tc>
          <w:tcPr>
            <w:tcW w:w="2268" w:type="dxa"/>
            <w:vAlign w:val="center"/>
          </w:tcPr>
          <w:p w14:paraId="3ED99E20" w14:textId="77777777" w:rsidR="00AA00C8" w:rsidRDefault="00807B87">
            <w:pPr>
              <w:spacing w:before="240" w:after="240" w:line="254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Vicerrectoría de Bienestar y Pastoral Profesional de Pastoral Universitaria</w:t>
            </w:r>
          </w:p>
        </w:tc>
        <w:tc>
          <w:tcPr>
            <w:tcW w:w="2835" w:type="dxa"/>
            <w:vAlign w:val="center"/>
          </w:tcPr>
          <w:p w14:paraId="3D93FB0E" w14:textId="77777777" w:rsidR="00AA00C8" w:rsidRDefault="00807B87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Informe de la Misión</w:t>
            </w:r>
          </w:p>
        </w:tc>
      </w:tr>
    </w:tbl>
    <w:p w14:paraId="0614D242" w14:textId="77777777" w:rsidR="00AA00C8" w:rsidRDefault="00AA00C8">
      <w:pPr>
        <w:rPr>
          <w:rFonts w:ascii="Arial Narrow" w:eastAsia="Arial Narrow" w:hAnsi="Arial Narrow" w:cs="Arial Narrow"/>
        </w:rPr>
      </w:pPr>
    </w:p>
    <w:p w14:paraId="67D2D0AB" w14:textId="77777777" w:rsidR="00AA00C8" w:rsidRDefault="00AA00C8">
      <w:pPr>
        <w:rPr>
          <w:rFonts w:ascii="Arial Narrow" w:eastAsia="Arial Narrow" w:hAnsi="Arial Narrow" w:cs="Arial Narrow"/>
        </w:rPr>
      </w:pPr>
    </w:p>
    <w:p w14:paraId="1D9C0DC9" w14:textId="77777777" w:rsidR="00AA00C8" w:rsidRDefault="00AA00C8"/>
    <w:tbl>
      <w:tblPr>
        <w:tblStyle w:val="a3"/>
        <w:tblpPr w:leftFromText="141" w:rightFromText="141" w:bottomFromText="200" w:vertAnchor="text" w:tblpX="-947"/>
        <w:tblW w:w="97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1"/>
        <w:gridCol w:w="3461"/>
        <w:gridCol w:w="1630"/>
        <w:gridCol w:w="1916"/>
      </w:tblGrid>
      <w:tr w:rsidR="00AA00C8" w14:paraId="05B809DA" w14:textId="77777777">
        <w:trPr>
          <w:trHeight w:val="332"/>
        </w:trPr>
        <w:tc>
          <w:tcPr>
            <w:tcW w:w="2701" w:type="dxa"/>
            <w:shd w:val="clear" w:color="auto" w:fill="D9D9D9"/>
            <w:vAlign w:val="center"/>
          </w:tcPr>
          <w:p w14:paraId="06C98D72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Elaboró</w:t>
            </w:r>
          </w:p>
        </w:tc>
        <w:tc>
          <w:tcPr>
            <w:tcW w:w="3461" w:type="dxa"/>
            <w:shd w:val="clear" w:color="auto" w:fill="D9D9D9"/>
            <w:vAlign w:val="center"/>
          </w:tcPr>
          <w:p w14:paraId="7D441571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Revisó</w:t>
            </w:r>
          </w:p>
        </w:tc>
        <w:tc>
          <w:tcPr>
            <w:tcW w:w="1630" w:type="dxa"/>
            <w:shd w:val="clear" w:color="auto" w:fill="D9D9D9"/>
            <w:vAlign w:val="center"/>
          </w:tcPr>
          <w:p w14:paraId="37F797BF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Aprobó</w:t>
            </w:r>
          </w:p>
        </w:tc>
        <w:tc>
          <w:tcPr>
            <w:tcW w:w="1916" w:type="dxa"/>
            <w:shd w:val="clear" w:color="auto" w:fill="D9D9D9"/>
            <w:vAlign w:val="center"/>
          </w:tcPr>
          <w:p w14:paraId="3085526E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Fecha de vigencia</w:t>
            </w:r>
          </w:p>
        </w:tc>
      </w:tr>
      <w:tr w:rsidR="00AA00C8" w14:paraId="593F406F" w14:textId="77777777">
        <w:trPr>
          <w:trHeight w:val="239"/>
        </w:trPr>
        <w:tc>
          <w:tcPr>
            <w:tcW w:w="2701" w:type="dxa"/>
            <w:vAlign w:val="center"/>
          </w:tcPr>
          <w:p w14:paraId="005E930B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Líder del proceso o colaborador responsable</w:t>
            </w:r>
          </w:p>
        </w:tc>
        <w:tc>
          <w:tcPr>
            <w:tcW w:w="3461" w:type="dxa"/>
            <w:vAlign w:val="center"/>
          </w:tcPr>
          <w:p w14:paraId="473BABDE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Dirección de Aseguramiento de la Calidad</w:t>
            </w:r>
          </w:p>
          <w:p w14:paraId="573D3732" w14:textId="77777777" w:rsidR="00AA00C8" w:rsidRDefault="00AA00C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  <w:p w14:paraId="627B4F54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Líder SIG</w:t>
            </w:r>
          </w:p>
        </w:tc>
        <w:tc>
          <w:tcPr>
            <w:tcW w:w="1630" w:type="dxa"/>
            <w:vAlign w:val="center"/>
          </w:tcPr>
          <w:p w14:paraId="2F9F4560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Consejo de Rectoría</w:t>
            </w:r>
          </w:p>
        </w:tc>
        <w:tc>
          <w:tcPr>
            <w:tcW w:w="1916" w:type="dxa"/>
            <w:vAlign w:val="center"/>
          </w:tcPr>
          <w:p w14:paraId="0C353105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Febrero de 2025</w:t>
            </w:r>
          </w:p>
          <w:p w14:paraId="6FA648AE" w14:textId="77777777" w:rsidR="00AA00C8" w:rsidRDefault="00AA00C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6A97BAAA" w14:textId="77777777" w:rsidR="00AA00C8" w:rsidRDefault="00AA00C8">
      <w:pPr>
        <w:jc w:val="both"/>
      </w:pPr>
    </w:p>
    <w:p w14:paraId="59E0EB84" w14:textId="77777777" w:rsidR="00AA00C8" w:rsidRDefault="00807B87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CONTROL DE CAMBIOS</w:t>
      </w:r>
    </w:p>
    <w:p w14:paraId="24B8060A" w14:textId="77777777" w:rsidR="00AA00C8" w:rsidRDefault="00AA00C8">
      <w:pPr>
        <w:ind w:firstLine="1418"/>
        <w:jc w:val="both"/>
        <w:rPr>
          <w:rFonts w:ascii="Century Gothic" w:eastAsia="Century Gothic" w:hAnsi="Century Gothic" w:cs="Century Gothic"/>
        </w:rPr>
      </w:pPr>
    </w:p>
    <w:tbl>
      <w:tblPr>
        <w:tblStyle w:val="a4"/>
        <w:tblW w:w="9389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559"/>
        <w:gridCol w:w="2014"/>
        <w:gridCol w:w="3973"/>
      </w:tblGrid>
      <w:tr w:rsidR="00AA00C8" w14:paraId="5D3A1063" w14:textId="77777777">
        <w:trPr>
          <w:trHeight w:val="58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CC745E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FECHA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898FF9C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VERSIÓN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92C5C2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ÍTEM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9B98541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MODIFICACIÓN</w:t>
            </w:r>
          </w:p>
        </w:tc>
      </w:tr>
      <w:tr w:rsidR="00AA00C8" w14:paraId="49D10DF9" w14:textId="77777777">
        <w:trPr>
          <w:trHeight w:val="65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396E2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Mayo de 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02BAE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861F1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nombre del procedimiento</w:t>
            </w:r>
          </w:p>
          <w:p w14:paraId="7E822912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Objetivo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EA587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el nombre de misión Patía por Misión UCM</w:t>
            </w:r>
          </w:p>
        </w:tc>
      </w:tr>
      <w:tr w:rsidR="00AA00C8" w14:paraId="0F39E2E4" w14:textId="77777777">
        <w:trPr>
          <w:trHeight w:val="658"/>
        </w:trPr>
        <w:tc>
          <w:tcPr>
            <w:tcW w:w="1843" w:type="dxa"/>
            <w:vAlign w:val="center"/>
          </w:tcPr>
          <w:p w14:paraId="7411F2CE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6F9CB182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6952BEFC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Objetivo</w:t>
            </w:r>
          </w:p>
        </w:tc>
        <w:tc>
          <w:tcPr>
            <w:tcW w:w="3973" w:type="dxa"/>
            <w:vAlign w:val="center"/>
          </w:tcPr>
          <w:p w14:paraId="2675C601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ajusta objetivo alineado al objetivo estratégico 8 del PDI 2026-2030</w:t>
            </w:r>
          </w:p>
        </w:tc>
      </w:tr>
      <w:tr w:rsidR="00AA00C8" w14:paraId="67F23445" w14:textId="77777777">
        <w:trPr>
          <w:trHeight w:val="658"/>
        </w:trPr>
        <w:tc>
          <w:tcPr>
            <w:tcW w:w="1843" w:type="dxa"/>
            <w:vAlign w:val="center"/>
          </w:tcPr>
          <w:p w14:paraId="3AC20617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40708236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37403400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Alcance</w:t>
            </w:r>
          </w:p>
        </w:tc>
        <w:tc>
          <w:tcPr>
            <w:tcW w:w="3973" w:type="dxa"/>
            <w:vAlign w:val="center"/>
          </w:tcPr>
          <w:p w14:paraId="3517AA6F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ajusta alcance alineado al objetivo estratégico 8 del PDI 2026-2030</w:t>
            </w:r>
          </w:p>
        </w:tc>
      </w:tr>
      <w:tr w:rsidR="00AA00C8" w14:paraId="1417DA3E" w14:textId="77777777">
        <w:trPr>
          <w:trHeight w:val="658"/>
        </w:trPr>
        <w:tc>
          <w:tcPr>
            <w:tcW w:w="1843" w:type="dxa"/>
            <w:vAlign w:val="center"/>
          </w:tcPr>
          <w:p w14:paraId="51CC3400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21F3C449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1FBDE7A8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1</w:t>
            </w:r>
          </w:p>
        </w:tc>
        <w:tc>
          <w:tcPr>
            <w:tcW w:w="3973" w:type="dxa"/>
            <w:vAlign w:val="center"/>
          </w:tcPr>
          <w:p w14:paraId="536CE847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responsables del proceso</w:t>
            </w:r>
          </w:p>
        </w:tc>
      </w:tr>
      <w:tr w:rsidR="00AA00C8" w14:paraId="2876C341" w14:textId="77777777">
        <w:trPr>
          <w:trHeight w:val="658"/>
        </w:trPr>
        <w:tc>
          <w:tcPr>
            <w:tcW w:w="1843" w:type="dxa"/>
            <w:vAlign w:val="center"/>
          </w:tcPr>
          <w:p w14:paraId="721C25F5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3CE91301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548ACF86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2</w:t>
            </w:r>
          </w:p>
        </w:tc>
        <w:tc>
          <w:tcPr>
            <w:tcW w:w="3973" w:type="dxa"/>
            <w:vAlign w:val="center"/>
          </w:tcPr>
          <w:p w14:paraId="6C48306D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 y se ajusta el registro</w:t>
            </w:r>
          </w:p>
        </w:tc>
      </w:tr>
      <w:tr w:rsidR="00AA00C8" w14:paraId="73F59456" w14:textId="77777777">
        <w:trPr>
          <w:trHeight w:val="658"/>
        </w:trPr>
        <w:tc>
          <w:tcPr>
            <w:tcW w:w="1843" w:type="dxa"/>
            <w:vAlign w:val="center"/>
          </w:tcPr>
          <w:p w14:paraId="6F2D5F9D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3ABA036B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0D22039B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3</w:t>
            </w:r>
          </w:p>
        </w:tc>
        <w:tc>
          <w:tcPr>
            <w:tcW w:w="3973" w:type="dxa"/>
            <w:vAlign w:val="center"/>
          </w:tcPr>
          <w:p w14:paraId="6CF0FBB7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</w:t>
            </w:r>
          </w:p>
        </w:tc>
      </w:tr>
      <w:tr w:rsidR="00AA00C8" w14:paraId="28CB24C2" w14:textId="77777777">
        <w:trPr>
          <w:trHeight w:val="658"/>
        </w:trPr>
        <w:tc>
          <w:tcPr>
            <w:tcW w:w="1843" w:type="dxa"/>
            <w:vAlign w:val="center"/>
          </w:tcPr>
          <w:p w14:paraId="2F48A6FF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Abril 2026</w:t>
            </w:r>
          </w:p>
        </w:tc>
        <w:tc>
          <w:tcPr>
            <w:tcW w:w="1559" w:type="dxa"/>
            <w:vAlign w:val="center"/>
          </w:tcPr>
          <w:p w14:paraId="113B52F1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2BE993E9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4</w:t>
            </w:r>
          </w:p>
        </w:tc>
        <w:tc>
          <w:tcPr>
            <w:tcW w:w="3973" w:type="dxa"/>
            <w:vAlign w:val="center"/>
          </w:tcPr>
          <w:p w14:paraId="3ADC1980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</w:t>
            </w:r>
          </w:p>
        </w:tc>
      </w:tr>
      <w:tr w:rsidR="00AA00C8" w14:paraId="529FE249" w14:textId="77777777">
        <w:trPr>
          <w:trHeight w:val="658"/>
        </w:trPr>
        <w:tc>
          <w:tcPr>
            <w:tcW w:w="1843" w:type="dxa"/>
            <w:vAlign w:val="center"/>
          </w:tcPr>
          <w:p w14:paraId="144DF77A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0E1BC45D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5A48CA5F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5</w:t>
            </w:r>
          </w:p>
        </w:tc>
        <w:tc>
          <w:tcPr>
            <w:tcW w:w="3973" w:type="dxa"/>
            <w:vAlign w:val="center"/>
          </w:tcPr>
          <w:p w14:paraId="35888D42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</w:t>
            </w:r>
          </w:p>
        </w:tc>
      </w:tr>
      <w:tr w:rsidR="00AA00C8" w14:paraId="2A4F6B22" w14:textId="77777777">
        <w:trPr>
          <w:trHeight w:val="658"/>
        </w:trPr>
        <w:tc>
          <w:tcPr>
            <w:tcW w:w="1843" w:type="dxa"/>
            <w:vAlign w:val="center"/>
          </w:tcPr>
          <w:p w14:paraId="5AB8E508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02374DEF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1EB57E20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6</w:t>
            </w:r>
          </w:p>
        </w:tc>
        <w:tc>
          <w:tcPr>
            <w:tcW w:w="3973" w:type="dxa"/>
            <w:vAlign w:val="center"/>
          </w:tcPr>
          <w:p w14:paraId="33B4633A" w14:textId="77777777" w:rsidR="00AA00C8" w:rsidRDefault="00807B8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</w:t>
            </w:r>
          </w:p>
        </w:tc>
      </w:tr>
    </w:tbl>
    <w:p w14:paraId="43CDC0A2" w14:textId="77777777" w:rsidR="00AA00C8" w:rsidRDefault="00AA00C8">
      <w:pPr>
        <w:rPr>
          <w:rFonts w:ascii="Arial Narrow" w:eastAsia="Arial Narrow" w:hAnsi="Arial Narrow" w:cs="Arial Narrow"/>
        </w:rPr>
      </w:pPr>
    </w:p>
    <w:sectPr w:rsidR="00AA00C8">
      <w:headerReference w:type="default" r:id="rId7"/>
      <w:pgSz w:w="12242" w:h="15842"/>
      <w:pgMar w:top="2268" w:right="1701" w:bottom="1701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6F63E4" w14:textId="77777777" w:rsidR="00807B87" w:rsidRDefault="00807B87">
      <w:r>
        <w:separator/>
      </w:r>
    </w:p>
  </w:endnote>
  <w:endnote w:type="continuationSeparator" w:id="0">
    <w:p w14:paraId="5BD34AFE" w14:textId="77777777" w:rsidR="00807B87" w:rsidRDefault="00807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2368750-FB04-4CBC-87E3-FDEF9F66E788}"/>
    <w:embedBold r:id="rId2" w:fontKey="{3732EB32-D181-4AB1-B152-DBED0FFB36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284811E-E03E-40D9-8F1E-DECC9C63CE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0C7CC615-B078-4003-BB48-BFD0364EB5FF}"/>
    <w:embedBold r:id="rId5" w:fontKey="{924D60F6-5C35-462A-B9A5-1A3CE949857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86CCFC98-7104-45DF-8DC6-83C92AECDF99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7" w:fontKey="{2897A602-8CCC-4F93-A1B4-22E387CFF4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EB071FD-E651-48D4-98C9-66A0A4D42B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48F82" w14:textId="77777777" w:rsidR="00807B87" w:rsidRDefault="00807B87">
      <w:r>
        <w:separator/>
      </w:r>
    </w:p>
  </w:footnote>
  <w:footnote w:type="continuationSeparator" w:id="0">
    <w:p w14:paraId="684CE227" w14:textId="77777777" w:rsidR="00807B87" w:rsidRDefault="00807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A2E77" w14:textId="77777777" w:rsidR="00AA00C8" w:rsidRDefault="00AA00C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 Narrow" w:eastAsia="Arial Narrow" w:hAnsi="Arial Narrow" w:cs="Arial Narrow"/>
      </w:rPr>
    </w:pPr>
  </w:p>
  <w:tbl>
    <w:tblPr>
      <w:tblStyle w:val="a5"/>
      <w:tblW w:w="10409" w:type="dxa"/>
      <w:tblInd w:w="-1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13"/>
      <w:gridCol w:w="5245"/>
      <w:gridCol w:w="1276"/>
      <w:gridCol w:w="1275"/>
    </w:tblGrid>
    <w:tr w:rsidR="00AA00C8" w14:paraId="632F09B9" w14:textId="77777777">
      <w:trPr>
        <w:cantSplit/>
        <w:trHeight w:val="423"/>
      </w:trPr>
      <w:tc>
        <w:tcPr>
          <w:tcW w:w="2613" w:type="dxa"/>
          <w:vMerge w:val="restart"/>
          <w:shd w:val="clear" w:color="auto" w:fill="auto"/>
          <w:vAlign w:val="center"/>
        </w:tcPr>
        <w:p w14:paraId="07C57F86" w14:textId="77777777" w:rsidR="00AA00C8" w:rsidRDefault="00807B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114300" distR="114300" wp14:anchorId="476FFB3A" wp14:editId="2E05B185">
                <wp:extent cx="1529080" cy="721360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9080" cy="7213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shd w:val="clear" w:color="auto" w:fill="D9D9D9"/>
          <w:vAlign w:val="center"/>
        </w:tcPr>
        <w:p w14:paraId="3EB9E78F" w14:textId="77777777" w:rsidR="00AA00C8" w:rsidRDefault="00807B87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  <w:bCs/>
            </w:rPr>
            <w:t>GESTIÓN DEL BIENESTAR Y PASTORAL UNIVERSITARIA</w:t>
          </w:r>
        </w:p>
      </w:tc>
      <w:tc>
        <w:tcPr>
          <w:tcW w:w="1276" w:type="dxa"/>
          <w:vAlign w:val="center"/>
        </w:tcPr>
        <w:p w14:paraId="7CF53568" w14:textId="77777777" w:rsidR="00AA00C8" w:rsidRDefault="00807B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275" w:type="dxa"/>
          <w:vAlign w:val="center"/>
        </w:tcPr>
        <w:p w14:paraId="660EDC87" w14:textId="77777777" w:rsidR="00AA00C8" w:rsidRDefault="00807B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GBU-P-20</w:t>
          </w:r>
        </w:p>
      </w:tc>
    </w:tr>
    <w:tr w:rsidR="00AA00C8" w14:paraId="0F449532" w14:textId="77777777">
      <w:trPr>
        <w:cantSplit/>
        <w:trHeight w:val="375"/>
      </w:trPr>
      <w:tc>
        <w:tcPr>
          <w:tcW w:w="2613" w:type="dxa"/>
          <w:vMerge/>
          <w:shd w:val="clear" w:color="auto" w:fill="auto"/>
          <w:vAlign w:val="center"/>
        </w:tcPr>
        <w:p w14:paraId="1E94E084" w14:textId="77777777" w:rsidR="00AA00C8" w:rsidRDefault="00AA00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245" w:type="dxa"/>
          <w:vMerge w:val="restart"/>
          <w:vAlign w:val="center"/>
        </w:tcPr>
        <w:p w14:paraId="5075E76B" w14:textId="77777777" w:rsidR="00AA00C8" w:rsidRDefault="00807B87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</w:rPr>
            <w:t>PROCEDIMIENTO PARA LA MISIÓN UCM</w:t>
          </w:r>
        </w:p>
      </w:tc>
      <w:tc>
        <w:tcPr>
          <w:tcW w:w="1276" w:type="dxa"/>
          <w:vAlign w:val="center"/>
        </w:tcPr>
        <w:p w14:paraId="563BC7F1" w14:textId="77777777" w:rsidR="00AA00C8" w:rsidRDefault="00807B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275" w:type="dxa"/>
          <w:vAlign w:val="center"/>
        </w:tcPr>
        <w:p w14:paraId="4E723ABF" w14:textId="3FBC4CA0" w:rsidR="00AA00C8" w:rsidRDefault="00170F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</w:rPr>
            <w:t>2</w:t>
          </w:r>
        </w:p>
      </w:tc>
    </w:tr>
    <w:tr w:rsidR="00AA00C8" w14:paraId="4E9C3442" w14:textId="77777777">
      <w:trPr>
        <w:cantSplit/>
        <w:trHeight w:val="375"/>
      </w:trPr>
      <w:tc>
        <w:tcPr>
          <w:tcW w:w="2613" w:type="dxa"/>
          <w:vMerge/>
          <w:shd w:val="clear" w:color="auto" w:fill="auto"/>
          <w:vAlign w:val="center"/>
        </w:tcPr>
        <w:p w14:paraId="551C508A" w14:textId="77777777" w:rsidR="00AA00C8" w:rsidRDefault="00AA00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245" w:type="dxa"/>
          <w:vMerge/>
          <w:vAlign w:val="center"/>
        </w:tcPr>
        <w:p w14:paraId="3A4AB2DF" w14:textId="77777777" w:rsidR="00AA00C8" w:rsidRDefault="00AA00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276" w:type="dxa"/>
          <w:vAlign w:val="center"/>
        </w:tcPr>
        <w:p w14:paraId="5EBCEEB3" w14:textId="77777777" w:rsidR="00AA00C8" w:rsidRDefault="00807B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275" w:type="dxa"/>
          <w:vAlign w:val="center"/>
        </w:tcPr>
        <w:p w14:paraId="111E3321" w14:textId="77777777" w:rsidR="00AA00C8" w:rsidRDefault="00807B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170F42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170F42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598D9574" w14:textId="77777777" w:rsidR="00AA00C8" w:rsidRDefault="00AA00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0C8"/>
    <w:rsid w:val="00170F42"/>
    <w:rsid w:val="002C4E6F"/>
    <w:rsid w:val="00807B87"/>
    <w:rsid w:val="00AA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D3610"/>
  <w15:docId w15:val="{A0F83134-13BE-49F8-A9B1-6D79F070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2"/>
        <w:szCs w:val="22"/>
        <w:lang w:val="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70F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0F42"/>
  </w:style>
  <w:style w:type="paragraph" w:styleId="Piedepgina">
    <w:name w:val="footer"/>
    <w:basedOn w:val="Normal"/>
    <w:link w:val="PiedepginaCar"/>
    <w:uiPriority w:val="99"/>
    <w:unhideWhenUsed/>
    <w:rsid w:val="00170F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0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bPEQdxr/FibHfU6ckFOz1kOaYw==">CgMxLjA4AHIhMWFHdHJMUVc5T1hORG1uSXItZWtnamRzNWRSSDdFV09p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5D9592ED87494298B986836A7527BE" ma:contentTypeVersion="3" ma:contentTypeDescription="Crear nuevo documento." ma:contentTypeScope="" ma:versionID="65932591661d92861c1c0efc692c2814">
  <xsd:schema xmlns:xsd="http://www.w3.org/2001/XMLSchema" xmlns:xs="http://www.w3.org/2001/XMLSchema" xmlns:p="http://schemas.microsoft.com/office/2006/metadata/properties" xmlns:ns2="abca3403-65ef-4411-a37f-f27bab6fe1c0" targetNamespace="http://schemas.microsoft.com/office/2006/metadata/properties" ma:root="true" ma:fieldsID="a11b42919ed66be6696690d447f255d9" ns2:_="">
    <xsd:import namespace="abca3403-65ef-4411-a37f-f27bab6fe1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a3403-65ef-4411-a37f-f27bab6fe1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CFF69ED-F850-40C4-9CDA-3D962C3C2BF1}"/>
</file>

<file path=customXml/itemProps3.xml><?xml version="1.0" encoding="utf-8"?>
<ds:datastoreItem xmlns:ds="http://schemas.openxmlformats.org/officeDocument/2006/customXml" ds:itemID="{64BD9BFE-E64A-4532-848C-388FD95AC681}"/>
</file>

<file path=customXml/itemProps4.xml><?xml version="1.0" encoding="utf-8"?>
<ds:datastoreItem xmlns:ds="http://schemas.openxmlformats.org/officeDocument/2006/customXml" ds:itemID="{93A1DB1C-4C1F-4C88-AC7C-CE29804B95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436</Words>
  <Characters>2399</Characters>
  <Application>Microsoft Office Word</Application>
  <DocSecurity>0</DocSecurity>
  <Lines>19</Lines>
  <Paragraphs>5</Paragraphs>
  <ScaleCrop>false</ScaleCrop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2026-04-15T15:38:00Z</dcterms:created>
  <dcterms:modified xsi:type="dcterms:W3CDTF">2026-04-15T15:38:00Z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0x010100185D9592ED87494298B986836A7527BE</vt:lpwstr>
  </property>
</Properties>
</file>