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63345" w14:textId="77777777" w:rsidR="00AA00C8" w:rsidRDefault="00AA00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647"/>
      </w:tblGrid>
      <w:tr w:rsidR="00AA00C8" w14:paraId="16C4897C" w14:textId="77777777">
        <w:tc>
          <w:tcPr>
            <w:tcW w:w="1418" w:type="dxa"/>
            <w:shd w:val="clear" w:color="auto" w:fill="D9D9D9"/>
          </w:tcPr>
          <w:p w14:paraId="0489DE93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8647" w:type="dxa"/>
          </w:tcPr>
          <w:p w14:paraId="382C4E4C" w14:textId="77777777" w:rsidR="00AA00C8" w:rsidRDefault="00773545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Definir los lineamientos para promover la vivencia de la fe católica en la comunidad universitaria, mediante celebraciones litúrgicas y pastorales que interioricen el mensaje del Evangelio, fomenten el compromiso cristiano y el bienestar espiritual, y aseguren la mejora continua, alineadas con la identidad institucional de la UCM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.</w:t>
            </w:r>
          </w:p>
        </w:tc>
      </w:tr>
    </w:tbl>
    <w:p w14:paraId="0CDB25A7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0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647"/>
      </w:tblGrid>
      <w:tr w:rsidR="00AA00C8" w14:paraId="4C741082" w14:textId="77777777">
        <w:tc>
          <w:tcPr>
            <w:tcW w:w="1418" w:type="dxa"/>
            <w:shd w:val="clear" w:color="auto" w:fill="D9D9D9"/>
          </w:tcPr>
          <w:p w14:paraId="4E4035B5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ALCANCE</w:t>
            </w:r>
          </w:p>
        </w:tc>
        <w:tc>
          <w:tcPr>
            <w:tcW w:w="8647" w:type="dxa"/>
          </w:tcPr>
          <w:p w14:paraId="105949E2" w14:textId="77777777" w:rsidR="00AA00C8" w:rsidRDefault="00773545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Este procedimiento cubre todo el ciclo de actividades litúrgicas y pastorales, desde la planificación semestral hasta la entrega de informes. Incluye la organización, ejecución, seguimiento y evaluación de las actividades, asegurando su eficacia, eficiencia y alineación con los objetivos institucionales. También se contempla la mejora continua, garantizando la calidad y el bienestar espiritual de la comunidad universitaria.</w:t>
            </w:r>
          </w:p>
        </w:tc>
      </w:tr>
    </w:tbl>
    <w:p w14:paraId="1BAA27EA" w14:textId="77777777" w:rsidR="00AA00C8" w:rsidRDefault="00AA00C8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1"/>
        <w:tblW w:w="10065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8513"/>
      </w:tblGrid>
      <w:tr w:rsidR="00AA00C8" w14:paraId="2ED4B030" w14:textId="77777777">
        <w:tc>
          <w:tcPr>
            <w:tcW w:w="1552" w:type="dxa"/>
            <w:shd w:val="clear" w:color="auto" w:fill="D9D9D9"/>
          </w:tcPr>
          <w:p w14:paraId="69CA09EE" w14:textId="77777777" w:rsidR="00AA00C8" w:rsidRDefault="007735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513" w:type="dxa"/>
          </w:tcPr>
          <w:p w14:paraId="06EBEC12" w14:textId="77777777" w:rsidR="00AA00C8" w:rsidRDefault="0077354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Celebración litúrgica: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Un espacio sagrado de encuentro personal y comunitario con Dios, que tiene como fin fortalecer la fe de los participantes a través de rituales litúrgicos.</w:t>
            </w:r>
          </w:p>
          <w:p w14:paraId="23CC24A4" w14:textId="77777777" w:rsidR="00AA00C8" w:rsidRDefault="00AA00C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9A66099" w14:textId="77777777" w:rsidR="00AA00C8" w:rsidRDefault="0077354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Actividad pastoral: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Espacios de encuentro que permiten la vivencia práctica de la fe, tales como retiros, talleres o cualquier evento que fomente la comunión y el crecimiento espiritual.</w:t>
            </w:r>
          </w:p>
        </w:tc>
      </w:tr>
    </w:tbl>
    <w:p w14:paraId="3077FCC7" w14:textId="77777777" w:rsidR="00AA00C8" w:rsidRDefault="00AA00C8">
      <w:pPr>
        <w:jc w:val="center"/>
        <w:rPr>
          <w:rFonts w:ascii="Century Gothic" w:eastAsia="Century Gothic" w:hAnsi="Century Gothic" w:cs="Century Gothic"/>
        </w:rPr>
      </w:pPr>
    </w:p>
    <w:tbl>
      <w:tblPr>
        <w:tblStyle w:val="a2"/>
        <w:tblW w:w="10129" w:type="dxa"/>
        <w:tblInd w:w="-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268"/>
        <w:gridCol w:w="2551"/>
      </w:tblGrid>
      <w:tr w:rsidR="00AA00C8" w14:paraId="7305886E" w14:textId="77777777">
        <w:trPr>
          <w:tblHeader/>
        </w:trPr>
        <w:tc>
          <w:tcPr>
            <w:tcW w:w="10129" w:type="dxa"/>
            <w:gridSpan w:val="5"/>
            <w:shd w:val="clear" w:color="auto" w:fill="D9D9D9"/>
          </w:tcPr>
          <w:p w14:paraId="062921E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PROCEDIMIENTO</w:t>
            </w:r>
          </w:p>
        </w:tc>
      </w:tr>
      <w:tr w:rsidR="00AA00C8" w14:paraId="0174A80A" w14:textId="77777777">
        <w:trPr>
          <w:tblHeader/>
        </w:trPr>
        <w:tc>
          <w:tcPr>
            <w:tcW w:w="392" w:type="dxa"/>
            <w:shd w:val="clear" w:color="auto" w:fill="D9D9D9"/>
            <w:vAlign w:val="center"/>
          </w:tcPr>
          <w:p w14:paraId="364FE00B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523" w:type="dxa"/>
            <w:shd w:val="clear" w:color="auto" w:fill="D9D9D9"/>
          </w:tcPr>
          <w:p w14:paraId="3152D80B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5236F3DD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1364545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A0C35B1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REGISTRO </w:t>
            </w:r>
          </w:p>
        </w:tc>
      </w:tr>
      <w:tr w:rsidR="00AA00C8" w14:paraId="3581A267" w14:textId="77777777">
        <w:trPr>
          <w:trHeight w:val="1136"/>
        </w:trPr>
        <w:tc>
          <w:tcPr>
            <w:tcW w:w="392" w:type="dxa"/>
            <w:vAlign w:val="center"/>
          </w:tcPr>
          <w:p w14:paraId="735F27D9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  <w:vAlign w:val="center"/>
          </w:tcPr>
          <w:p w14:paraId="2488B415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2B715F93" w14:textId="77777777" w:rsidR="00AA00C8" w:rsidRDefault="00773545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Realizar la planeación semestral de actividades litúrgicas y pastorales  </w:t>
            </w:r>
          </w:p>
        </w:tc>
        <w:tc>
          <w:tcPr>
            <w:tcW w:w="2268" w:type="dxa"/>
            <w:vAlign w:val="center"/>
          </w:tcPr>
          <w:p w14:paraId="376C4AFE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Equipo de UCM espiritual </w:t>
            </w:r>
          </w:p>
        </w:tc>
        <w:tc>
          <w:tcPr>
            <w:tcW w:w="2551" w:type="dxa"/>
            <w:vAlign w:val="center"/>
          </w:tcPr>
          <w:p w14:paraId="5085BBC7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Elaboración de cronograma, Comunicaciones internas</w:t>
            </w:r>
          </w:p>
        </w:tc>
      </w:tr>
      <w:tr w:rsidR="00AA00C8" w14:paraId="070D9D8D" w14:textId="77777777">
        <w:trPr>
          <w:trHeight w:val="1077"/>
        </w:trPr>
        <w:tc>
          <w:tcPr>
            <w:tcW w:w="392" w:type="dxa"/>
            <w:vAlign w:val="center"/>
          </w:tcPr>
          <w:p w14:paraId="49400C7B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23" w:type="dxa"/>
            <w:vAlign w:val="center"/>
          </w:tcPr>
          <w:p w14:paraId="392B93F7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57D836EE" w14:textId="77777777" w:rsidR="00AA00C8" w:rsidRDefault="00773545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Solicitar el lugar para la realización siempre y cuando esta no se vaya a realizar en la capilla San José o en el oratorio Los Ángeles ya que estos no requieren permiso previo</w:t>
            </w:r>
          </w:p>
        </w:tc>
        <w:tc>
          <w:tcPr>
            <w:tcW w:w="2268" w:type="dxa"/>
            <w:vAlign w:val="center"/>
          </w:tcPr>
          <w:p w14:paraId="1CC03E40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551" w:type="dxa"/>
            <w:vAlign w:val="center"/>
          </w:tcPr>
          <w:p w14:paraId="1620E569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Correo electrónico, SAIA</w:t>
            </w:r>
          </w:p>
        </w:tc>
      </w:tr>
      <w:tr w:rsidR="00AA00C8" w14:paraId="5EF6E12E" w14:textId="77777777">
        <w:trPr>
          <w:trHeight w:val="1077"/>
        </w:trPr>
        <w:tc>
          <w:tcPr>
            <w:tcW w:w="392" w:type="dxa"/>
            <w:vAlign w:val="center"/>
          </w:tcPr>
          <w:p w14:paraId="3061EABD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37771733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6EC1BE64" w14:textId="77777777" w:rsidR="00AA00C8" w:rsidRDefault="00773545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Solicitar la pieza de invitación a la unidad de marca</w:t>
            </w:r>
          </w:p>
        </w:tc>
        <w:tc>
          <w:tcPr>
            <w:tcW w:w="2268" w:type="dxa"/>
            <w:vAlign w:val="center"/>
          </w:tcPr>
          <w:p w14:paraId="19B1EB61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Profesional de </w:t>
            </w:r>
            <w:r>
              <w:rPr>
                <w:rFonts w:ascii="Century Gothic" w:eastAsia="Century Gothic" w:hAnsi="Century Gothic" w:cs="Century Gothic"/>
              </w:rPr>
              <w:t>P</w:t>
            </w:r>
            <w:r>
              <w:rPr>
                <w:rFonts w:ascii="Century Gothic" w:eastAsia="Century Gothic" w:hAnsi="Century Gothic" w:cs="Century Gothic"/>
              </w:rPr>
              <w:t>astoral universitaria</w:t>
            </w:r>
          </w:p>
        </w:tc>
        <w:tc>
          <w:tcPr>
            <w:tcW w:w="2551" w:type="dxa"/>
            <w:vAlign w:val="center"/>
          </w:tcPr>
          <w:p w14:paraId="599FB530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SAIA  a Servimercadeo</w:t>
            </w:r>
          </w:p>
        </w:tc>
      </w:tr>
      <w:tr w:rsidR="00AA00C8" w14:paraId="50671646" w14:textId="77777777">
        <w:trPr>
          <w:trHeight w:val="354"/>
        </w:trPr>
        <w:tc>
          <w:tcPr>
            <w:tcW w:w="392" w:type="dxa"/>
            <w:vAlign w:val="center"/>
          </w:tcPr>
          <w:p w14:paraId="40298D62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523" w:type="dxa"/>
            <w:vAlign w:val="center"/>
          </w:tcPr>
          <w:p w14:paraId="1521C31E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4B47198F" w14:textId="77777777" w:rsidR="00AA00C8" w:rsidRDefault="00773545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Divulgar la invitación de la actividad</w:t>
            </w:r>
          </w:p>
        </w:tc>
        <w:tc>
          <w:tcPr>
            <w:tcW w:w="2268" w:type="dxa"/>
            <w:vAlign w:val="center"/>
          </w:tcPr>
          <w:p w14:paraId="01AC5D9E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Unidad de comunicaciones</w:t>
            </w:r>
          </w:p>
        </w:tc>
        <w:tc>
          <w:tcPr>
            <w:tcW w:w="2551" w:type="dxa"/>
            <w:vAlign w:val="center"/>
          </w:tcPr>
          <w:p w14:paraId="4C9021A2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Redes sociales, boletines institucionales. </w:t>
            </w:r>
          </w:p>
        </w:tc>
      </w:tr>
      <w:tr w:rsidR="00AA00C8" w14:paraId="595A4A26" w14:textId="77777777">
        <w:trPr>
          <w:trHeight w:val="354"/>
        </w:trPr>
        <w:tc>
          <w:tcPr>
            <w:tcW w:w="392" w:type="dxa"/>
            <w:vAlign w:val="center"/>
          </w:tcPr>
          <w:p w14:paraId="1DCE64C8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523" w:type="dxa"/>
            <w:vAlign w:val="center"/>
          </w:tcPr>
          <w:p w14:paraId="11FD0EF9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3434106B" w14:textId="77777777" w:rsidR="00AA00C8" w:rsidRDefault="00773545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actividad</w:t>
            </w:r>
          </w:p>
        </w:tc>
        <w:tc>
          <w:tcPr>
            <w:tcW w:w="2268" w:type="dxa"/>
            <w:vAlign w:val="center"/>
          </w:tcPr>
          <w:p w14:paraId="4C66A7EC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Equipo UCM Espiritual</w:t>
            </w:r>
          </w:p>
        </w:tc>
        <w:tc>
          <w:tcPr>
            <w:tcW w:w="2551" w:type="dxa"/>
            <w:vAlign w:val="center"/>
          </w:tcPr>
          <w:p w14:paraId="1944D46A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Registro fotográfico</w:t>
            </w:r>
          </w:p>
          <w:p w14:paraId="0095AB85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</w:t>
            </w:r>
          </w:p>
          <w:p w14:paraId="08E1CBF6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Registro de asistencia a la actividad</w:t>
            </w:r>
          </w:p>
        </w:tc>
      </w:tr>
      <w:tr w:rsidR="00AA00C8" w14:paraId="71132239" w14:textId="77777777">
        <w:trPr>
          <w:trHeight w:val="354"/>
        </w:trPr>
        <w:tc>
          <w:tcPr>
            <w:tcW w:w="392" w:type="dxa"/>
            <w:vAlign w:val="center"/>
          </w:tcPr>
          <w:p w14:paraId="77DB7878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6</w:t>
            </w:r>
          </w:p>
        </w:tc>
        <w:tc>
          <w:tcPr>
            <w:tcW w:w="523" w:type="dxa"/>
            <w:vAlign w:val="center"/>
          </w:tcPr>
          <w:p w14:paraId="39A981E4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36E8C9B1" w14:textId="77777777" w:rsidR="00AA00C8" w:rsidRDefault="00773545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Entregar informe</w:t>
            </w:r>
          </w:p>
        </w:tc>
        <w:tc>
          <w:tcPr>
            <w:tcW w:w="2268" w:type="dxa"/>
            <w:vAlign w:val="center"/>
          </w:tcPr>
          <w:p w14:paraId="1B8E582E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Equipo UCM Espiritual</w:t>
            </w:r>
          </w:p>
          <w:p w14:paraId="3ED99E20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Vicerrectora de Bienestar y Pastoral</w:t>
            </w:r>
          </w:p>
        </w:tc>
        <w:tc>
          <w:tcPr>
            <w:tcW w:w="2551" w:type="dxa"/>
            <w:vAlign w:val="center"/>
          </w:tcPr>
          <w:p w14:paraId="3D93FB0E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Informe anual</w:t>
            </w:r>
          </w:p>
        </w:tc>
      </w:tr>
      <w:tr w:rsidR="00AA00C8" w14:paraId="37F797BF" w14:textId="77777777">
        <w:trPr>
          <w:trHeight w:val="354"/>
        </w:trPr>
        <w:tc>
          <w:tcPr>
            <w:tcW w:w="392" w:type="dxa"/>
            <w:vAlign w:val="center"/>
          </w:tcPr>
          <w:p w14:paraId="0614D242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523" w:type="dxa"/>
            <w:vAlign w:val="center"/>
          </w:tcPr>
          <w:p w14:paraId="67D2D0AB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</w:p>
        </w:tc>
        <w:tc>
          <w:tcPr>
            <w:tcW w:w="4395" w:type="dxa"/>
            <w:vAlign w:val="center"/>
          </w:tcPr>
          <w:p w14:paraId="1D9C0DC9" w14:textId="77777777" w:rsidR="00AA00C8" w:rsidRDefault="00773545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Proponer acciones de mejora en cas</w:t>
            </w:r>
            <w:r>
              <w:rPr>
                <w:rFonts w:ascii="Century Gothic" w:eastAsia="Century Gothic" w:hAnsi="Century Gothic" w:cs="Century Gothic"/>
              </w:rPr>
              <w:t>o de ser necesario</w:t>
            </w:r>
          </w:p>
        </w:tc>
        <w:tc>
          <w:tcPr>
            <w:tcW w:w="2268" w:type="dxa"/>
            <w:vAlign w:val="center"/>
          </w:tcPr>
          <w:p w14:paraId="06C98D72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Equipo UCM Espiritual</w:t>
            </w:r>
          </w:p>
        </w:tc>
        <w:tc>
          <w:tcPr>
            <w:tcW w:w="2551" w:type="dxa"/>
            <w:vAlign w:val="center"/>
          </w:tcPr>
          <w:p w14:paraId="7D441571" w14:textId="77777777" w:rsidR="00AA00C8" w:rsidRDefault="00773545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Informe anual</w:t>
            </w:r>
          </w:p>
        </w:tc>
      </w:tr>
    </w:tbl>
    <w:p w14:paraId="3085526E" w14:textId="77777777" w:rsidR="00AA00C8" w:rsidRDefault="00AA00C8">
      <w:pPr>
        <w:jc w:val="center"/>
        <w:rPr>
          <w:rFonts w:ascii="Century Gothic" w:eastAsia="Century Gothic" w:hAnsi="Century Gothic" w:cs="Century Gothic"/>
        </w:rPr>
      </w:pPr>
    </w:p>
    <w:p w14:paraId="05B809DA" w14:textId="77777777" w:rsidR="00AA00C8" w:rsidRDefault="00AA00C8">
      <w:pPr>
        <w:jc w:val="center"/>
        <w:rPr>
          <w:rFonts w:ascii="Century Gothic" w:eastAsia="Century Gothic" w:hAnsi="Century Gothic" w:cs="Century Gothic"/>
        </w:rPr>
      </w:pPr>
    </w:p>
    <w:p w14:paraId="005E930B" w14:textId="77777777" w:rsidR="00AA00C8" w:rsidRDefault="00AA00C8"/>
    <w:tbl>
      <w:tblPr>
        <w:tblStyle w:val="a3"/>
        <w:tblpPr w:leftFromText="141" w:rightFromText="141" w:bottomFromText="200" w:vertAnchor="text" w:tblpX="-1113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1"/>
        <w:gridCol w:w="3461"/>
        <w:gridCol w:w="1630"/>
        <w:gridCol w:w="1916"/>
      </w:tblGrid>
      <w:tr w:rsidR="00AA00C8" w14:paraId="0C353105" w14:textId="77777777">
        <w:trPr>
          <w:trHeight w:val="332"/>
        </w:trPr>
        <w:tc>
          <w:tcPr>
            <w:tcW w:w="2701" w:type="dxa"/>
            <w:shd w:val="clear" w:color="auto" w:fill="D9D9D9"/>
            <w:vAlign w:val="center"/>
          </w:tcPr>
          <w:p w14:paraId="473BABD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Elaboró</w:t>
            </w:r>
          </w:p>
        </w:tc>
        <w:tc>
          <w:tcPr>
            <w:tcW w:w="3461" w:type="dxa"/>
            <w:shd w:val="clear" w:color="auto" w:fill="D9D9D9"/>
            <w:vAlign w:val="center"/>
          </w:tcPr>
          <w:p w14:paraId="573D373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Revisó</w:t>
            </w:r>
          </w:p>
        </w:tc>
        <w:tc>
          <w:tcPr>
            <w:tcW w:w="1630" w:type="dxa"/>
            <w:shd w:val="clear" w:color="auto" w:fill="D9D9D9"/>
            <w:vAlign w:val="center"/>
          </w:tcPr>
          <w:p w14:paraId="627B4F54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Aprobó</w:t>
            </w:r>
          </w:p>
        </w:tc>
        <w:tc>
          <w:tcPr>
            <w:tcW w:w="1916" w:type="dxa"/>
            <w:shd w:val="clear" w:color="auto" w:fill="D9D9D9"/>
            <w:vAlign w:val="center"/>
          </w:tcPr>
          <w:p w14:paraId="2F9F4560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Fecha de vigencia</w:t>
            </w:r>
          </w:p>
        </w:tc>
      </w:tr>
      <w:tr w:rsidR="00AA00C8" w14:paraId="6092C5C2" w14:textId="77777777">
        <w:trPr>
          <w:trHeight w:val="239"/>
        </w:trPr>
        <w:tc>
          <w:tcPr>
            <w:tcW w:w="2701" w:type="dxa"/>
            <w:vAlign w:val="center"/>
          </w:tcPr>
          <w:p w14:paraId="6FA648A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proceso o colaborador responsable</w:t>
            </w:r>
          </w:p>
        </w:tc>
        <w:tc>
          <w:tcPr>
            <w:tcW w:w="3461" w:type="dxa"/>
            <w:vAlign w:val="center"/>
          </w:tcPr>
          <w:p w14:paraId="593F406F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6A97BAAA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59E0EB84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SIG</w:t>
            </w:r>
          </w:p>
        </w:tc>
        <w:tc>
          <w:tcPr>
            <w:tcW w:w="1630" w:type="dxa"/>
            <w:vAlign w:val="center"/>
          </w:tcPr>
          <w:p w14:paraId="24B8060A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16" w:type="dxa"/>
            <w:vAlign w:val="center"/>
          </w:tcPr>
          <w:p w14:paraId="42CC745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Febrero de 2025</w:t>
            </w:r>
          </w:p>
          <w:p w14:paraId="3898FF9C" w14:textId="77777777" w:rsidR="00AA00C8" w:rsidRDefault="00AA00C8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9B98541" w14:textId="77777777" w:rsidR="00AA00C8" w:rsidRDefault="00773545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CONTROL DE CAMBIOS</w:t>
      </w:r>
    </w:p>
    <w:p w14:paraId="5D3A1063" w14:textId="77777777" w:rsidR="00AA00C8" w:rsidRDefault="00AA00C8">
      <w:pPr>
        <w:ind w:firstLine="1418"/>
        <w:jc w:val="both"/>
        <w:rPr>
          <w:rFonts w:ascii="Century Gothic" w:eastAsia="Century Gothic" w:hAnsi="Century Gothic" w:cs="Century Gothic"/>
        </w:rPr>
      </w:pPr>
    </w:p>
    <w:tbl>
      <w:tblPr>
        <w:tblStyle w:val="a4"/>
        <w:tblpPr w:leftFromText="180" w:rightFromText="180" w:topFromText="180" w:bottomFromText="180" w:vertAnchor="text" w:tblpX="-1008"/>
        <w:tblW w:w="9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59"/>
        <w:gridCol w:w="2014"/>
        <w:gridCol w:w="3973"/>
      </w:tblGrid>
      <w:tr w:rsidR="00AA00C8" w14:paraId="626EA587" w14:textId="77777777">
        <w:trPr>
          <w:trHeight w:val="589"/>
        </w:trPr>
        <w:tc>
          <w:tcPr>
            <w:tcW w:w="1843" w:type="dxa"/>
            <w:shd w:val="clear" w:color="auto" w:fill="D9D9D9"/>
            <w:vAlign w:val="center"/>
          </w:tcPr>
          <w:p w14:paraId="179396E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lastRenderedPageBreak/>
              <w:t>FECHA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14102BA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VERSIÓN</w:t>
            </w:r>
          </w:p>
        </w:tc>
        <w:tc>
          <w:tcPr>
            <w:tcW w:w="2014" w:type="dxa"/>
            <w:shd w:val="clear" w:color="auto" w:fill="D9D9D9"/>
            <w:vAlign w:val="center"/>
          </w:tcPr>
          <w:p w14:paraId="4B6861F1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ÍTEM</w:t>
            </w:r>
          </w:p>
        </w:tc>
        <w:tc>
          <w:tcPr>
            <w:tcW w:w="3973" w:type="dxa"/>
            <w:shd w:val="clear" w:color="auto" w:fill="D9D9D9"/>
            <w:vAlign w:val="center"/>
          </w:tcPr>
          <w:p w14:paraId="7E82291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MODIFICACIÓN</w:t>
            </w:r>
          </w:p>
        </w:tc>
      </w:tr>
      <w:tr w:rsidR="00AA00C8" w14:paraId="2675C601" w14:textId="77777777">
        <w:trPr>
          <w:trHeight w:val="658"/>
        </w:trPr>
        <w:tc>
          <w:tcPr>
            <w:tcW w:w="1843" w:type="dxa"/>
            <w:vAlign w:val="center"/>
          </w:tcPr>
          <w:p w14:paraId="49D10DF9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7411F2C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6F9CB18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3973" w:type="dxa"/>
            <w:vAlign w:val="center"/>
          </w:tcPr>
          <w:p w14:paraId="6952BEFC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ajusta objetivo alineado al objetivo estratégico 8 del PDI 2026-2030</w:t>
            </w:r>
          </w:p>
        </w:tc>
      </w:tr>
      <w:tr w:rsidR="00AA00C8" w14:paraId="3517AA6F" w14:textId="77777777">
        <w:trPr>
          <w:trHeight w:val="658"/>
        </w:trPr>
        <w:tc>
          <w:tcPr>
            <w:tcW w:w="1843" w:type="dxa"/>
            <w:vAlign w:val="center"/>
          </w:tcPr>
          <w:p w14:paraId="0F39E2E4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3AC20617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40708236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Alcance</w:t>
            </w:r>
          </w:p>
        </w:tc>
        <w:tc>
          <w:tcPr>
            <w:tcW w:w="3973" w:type="dxa"/>
            <w:vAlign w:val="center"/>
          </w:tcPr>
          <w:p w14:paraId="37403400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ajusta alcance alineado al objetivo estratégico 8 del PDI 2026-2030</w:t>
            </w:r>
          </w:p>
        </w:tc>
      </w:tr>
      <w:tr w:rsidR="00AA00C8" w14:paraId="536CE847" w14:textId="77777777">
        <w:trPr>
          <w:trHeight w:val="658"/>
        </w:trPr>
        <w:tc>
          <w:tcPr>
            <w:tcW w:w="1843" w:type="dxa"/>
            <w:vAlign w:val="center"/>
          </w:tcPr>
          <w:p w14:paraId="67F23445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51CC3400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21F3C449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1</w:t>
            </w:r>
          </w:p>
        </w:tc>
        <w:tc>
          <w:tcPr>
            <w:tcW w:w="3973" w:type="dxa"/>
            <w:vAlign w:val="center"/>
          </w:tcPr>
          <w:p w14:paraId="1FBDE7A8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responsables del proceso al equipo UCM Espiritual</w:t>
            </w:r>
          </w:p>
        </w:tc>
      </w:tr>
      <w:tr w:rsidR="00AA00C8" w14:paraId="6C48306D" w14:textId="77777777">
        <w:trPr>
          <w:trHeight w:val="658"/>
        </w:trPr>
        <w:tc>
          <w:tcPr>
            <w:tcW w:w="1843" w:type="dxa"/>
            <w:vAlign w:val="center"/>
          </w:tcPr>
          <w:p w14:paraId="1417DA3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721C25F5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3CE91301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2</w:t>
            </w:r>
          </w:p>
        </w:tc>
        <w:tc>
          <w:tcPr>
            <w:tcW w:w="3973" w:type="dxa"/>
            <w:vAlign w:val="center"/>
          </w:tcPr>
          <w:p w14:paraId="548ACF86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ajusta la actividad y se cambia  responsable del proceso </w:t>
            </w:r>
          </w:p>
        </w:tc>
      </w:tr>
      <w:tr w:rsidR="00AA00C8" w14:paraId="6CF0FBB7" w14:textId="77777777">
        <w:trPr>
          <w:trHeight w:val="658"/>
        </w:trPr>
        <w:tc>
          <w:tcPr>
            <w:tcW w:w="1843" w:type="dxa"/>
            <w:vAlign w:val="center"/>
          </w:tcPr>
          <w:p w14:paraId="2876C341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6F2D5F9D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3ABA036B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3</w:t>
            </w:r>
          </w:p>
        </w:tc>
        <w:tc>
          <w:tcPr>
            <w:tcW w:w="3973" w:type="dxa"/>
            <w:vAlign w:val="center"/>
          </w:tcPr>
          <w:p w14:paraId="0D22039B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registro</w:t>
            </w:r>
          </w:p>
        </w:tc>
      </w:tr>
      <w:tr w:rsidR="00AA00C8" w14:paraId="3ADC1980" w14:textId="77777777">
        <w:trPr>
          <w:trHeight w:val="658"/>
        </w:trPr>
        <w:tc>
          <w:tcPr>
            <w:tcW w:w="1843" w:type="dxa"/>
            <w:vAlign w:val="center"/>
          </w:tcPr>
          <w:p w14:paraId="73F59456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2F48A6FF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113B52F1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4</w:t>
            </w:r>
          </w:p>
        </w:tc>
        <w:tc>
          <w:tcPr>
            <w:tcW w:w="3973" w:type="dxa"/>
            <w:vAlign w:val="center"/>
          </w:tcPr>
          <w:p w14:paraId="2BE993E9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AA00C8" w14:paraId="35888D42" w14:textId="77777777">
        <w:trPr>
          <w:trHeight w:val="658"/>
        </w:trPr>
        <w:tc>
          <w:tcPr>
            <w:tcW w:w="1843" w:type="dxa"/>
            <w:vAlign w:val="center"/>
          </w:tcPr>
          <w:p w14:paraId="28CB24C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144DF77A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0E1BC45D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5</w:t>
            </w:r>
          </w:p>
        </w:tc>
        <w:tc>
          <w:tcPr>
            <w:tcW w:w="3973" w:type="dxa"/>
            <w:vAlign w:val="center"/>
          </w:tcPr>
          <w:p w14:paraId="5A48CA5F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AA00C8" w14:paraId="33B4633A" w14:textId="77777777">
        <w:trPr>
          <w:trHeight w:val="658"/>
        </w:trPr>
        <w:tc>
          <w:tcPr>
            <w:tcW w:w="1843" w:type="dxa"/>
            <w:vAlign w:val="center"/>
          </w:tcPr>
          <w:p w14:paraId="529FE249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5AB8E508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02374DEF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6</w:t>
            </w:r>
          </w:p>
        </w:tc>
        <w:tc>
          <w:tcPr>
            <w:tcW w:w="3973" w:type="dxa"/>
            <w:vAlign w:val="center"/>
          </w:tcPr>
          <w:p w14:paraId="1EB57E20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el registro</w:t>
            </w:r>
          </w:p>
        </w:tc>
      </w:tr>
      <w:tr w:rsidR="00AA00C8" w14:paraId="53225CBF" w14:textId="77777777">
        <w:trPr>
          <w:trHeight w:val="658"/>
        </w:trPr>
        <w:tc>
          <w:tcPr>
            <w:tcW w:w="1843" w:type="dxa"/>
            <w:vAlign w:val="center"/>
          </w:tcPr>
          <w:p w14:paraId="2A4F6B2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43CDC0A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4763D30E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7</w:t>
            </w:r>
          </w:p>
        </w:tc>
        <w:tc>
          <w:tcPr>
            <w:tcW w:w="3973" w:type="dxa"/>
            <w:vAlign w:val="center"/>
          </w:tcPr>
          <w:p w14:paraId="5BA48F82" w14:textId="77777777" w:rsidR="00AA00C8" w:rsidRDefault="00773545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ajusta la actividad y se cambia  responsable del proceso y el registro</w:t>
            </w:r>
          </w:p>
        </w:tc>
      </w:tr>
    </w:tbl>
    <w:p w14:paraId="684CE227" w14:textId="77777777" w:rsidR="00AA00C8" w:rsidRDefault="00AA00C8">
      <w:pPr>
        <w:rPr>
          <w:rFonts w:ascii="Century Gothic" w:eastAsia="Century Gothic" w:hAnsi="Century Gothic" w:cs="Century Gothic"/>
        </w:rPr>
      </w:pPr>
    </w:p>
    <w:sectPr w:rsidR="00AA00C8">
      <w:headerReference w:type="default" r:id="rId7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A2E77" w14:textId="77777777" w:rsidR="00773545" w:rsidRDefault="00773545">
      <w:r>
        <w:separator/>
      </w:r>
    </w:p>
  </w:endnote>
  <w:endnote w:type="continuationSeparator" w:id="0">
    <w:p w14:paraId="3EB9E78F" w14:textId="77777777" w:rsidR="00773545" w:rsidRDefault="00773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688D40C-F361-48F0-ACDB-FE576F54E81A}"/>
    <w:embedBold r:id="rId2" w:fontKey="{15B0A459-46E4-44F6-BDB5-B3296268BC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E9C820D-0A84-46B5-B506-1F467410A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0AE0C5E-44CE-492C-BA18-0DD3D1A1171C}"/>
    <w:embedBold r:id="rId5" w:fontKey="{DC635A0C-D81D-4C71-BB76-EAE572064F4B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6" w:fontKey="{EFD2A3DB-6EBE-443A-A4FE-1EFCE72090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F7371F-5ED7-4502-9F17-0858F3BA8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F63E4" w14:textId="77777777" w:rsidR="00773545" w:rsidRDefault="00773545">
      <w:r>
        <w:separator/>
      </w:r>
    </w:p>
  </w:footnote>
  <w:footnote w:type="continuationSeparator" w:id="0">
    <w:p w14:paraId="5BD34AFE" w14:textId="77777777" w:rsidR="00773545" w:rsidRDefault="00773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EDC87" w14:textId="77777777" w:rsidR="00AA00C8" w:rsidRDefault="00AA00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</w:rPr>
    </w:pPr>
  </w:p>
  <w:tbl>
    <w:tblPr>
      <w:tblStyle w:val="a5"/>
      <w:tblW w:w="10086" w:type="dxa"/>
      <w:tblInd w:w="-1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32"/>
      <w:gridCol w:w="5083"/>
      <w:gridCol w:w="1236"/>
      <w:gridCol w:w="1235"/>
    </w:tblGrid>
    <w:tr w:rsidR="00AA00C8" w14:paraId="4E723ABF" w14:textId="77777777">
      <w:trPr>
        <w:cantSplit/>
        <w:trHeight w:val="429"/>
      </w:trPr>
      <w:tc>
        <w:tcPr>
          <w:tcW w:w="2532" w:type="dxa"/>
          <w:vMerge w:val="restart"/>
          <w:shd w:val="clear" w:color="auto" w:fill="auto"/>
          <w:vAlign w:val="center"/>
        </w:tcPr>
        <w:p w14:paraId="632F09B9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6B2FCE70" wp14:editId="240F9B98">
                <wp:extent cx="1529080" cy="72136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080" cy="721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3" w:type="dxa"/>
          <w:shd w:val="clear" w:color="auto" w:fill="D9D9D9"/>
          <w:vAlign w:val="center"/>
        </w:tcPr>
        <w:p w14:paraId="1E94E084" w14:textId="77777777" w:rsidR="00AA00C8" w:rsidRDefault="00773545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GESTIÓN DEL BIENESTAR Y PASTORAL UNIVERSITARIA</w:t>
          </w:r>
        </w:p>
      </w:tc>
      <w:tc>
        <w:tcPr>
          <w:tcW w:w="1236" w:type="dxa"/>
          <w:vAlign w:val="center"/>
        </w:tcPr>
        <w:p w14:paraId="5075E76B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235" w:type="dxa"/>
          <w:vAlign w:val="center"/>
        </w:tcPr>
        <w:p w14:paraId="563BC7F1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GBU-P-17</w:t>
          </w:r>
        </w:p>
      </w:tc>
    </w:tr>
    <w:tr w:rsidR="00AA00C8" w14:paraId="111E3321" w14:textId="77777777">
      <w:trPr>
        <w:cantSplit/>
        <w:trHeight w:val="380"/>
      </w:trPr>
      <w:tc>
        <w:tcPr>
          <w:tcW w:w="2532" w:type="dxa"/>
          <w:vMerge/>
          <w:shd w:val="clear" w:color="auto" w:fill="auto"/>
          <w:vAlign w:val="center"/>
        </w:tcPr>
        <w:p w14:paraId="0F449532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083" w:type="dxa"/>
          <w:vMerge w:val="restart"/>
          <w:vAlign w:val="center"/>
        </w:tcPr>
        <w:p w14:paraId="551C508A" w14:textId="77777777" w:rsidR="00AA00C8" w:rsidRDefault="00773545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 xml:space="preserve">PROCEDIMIENTO PARA CELEBRACIONES </w:t>
          </w:r>
          <w:r>
            <w:rPr>
              <w:rFonts w:ascii="Century Gothic" w:eastAsia="Century Gothic" w:hAnsi="Century Gothic" w:cs="Century Gothic"/>
            </w:rPr>
            <w:t>LITÚRGICAS</w:t>
          </w:r>
          <w:r>
            <w:rPr>
              <w:rFonts w:ascii="Century Gothic" w:eastAsia="Century Gothic" w:hAnsi="Century Gothic" w:cs="Century Gothic"/>
            </w:rPr>
            <w:t xml:space="preserve"> Y PASTORALES</w:t>
          </w:r>
        </w:p>
      </w:tc>
      <w:tc>
        <w:tcPr>
          <w:tcW w:w="1236" w:type="dxa"/>
          <w:vAlign w:val="center"/>
        </w:tcPr>
        <w:p w14:paraId="3A4AB2DF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235" w:type="dxa"/>
          <w:vAlign w:val="center"/>
        </w:tcPr>
        <w:p w14:paraId="5EBCEEB3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2</w:t>
          </w:r>
        </w:p>
      </w:tc>
    </w:tr>
    <w:tr w:rsidR="00AA00C8" w14:paraId="476FFB3A" w14:textId="77777777">
      <w:trPr>
        <w:cantSplit/>
        <w:trHeight w:val="360"/>
      </w:trPr>
      <w:tc>
        <w:tcPr>
          <w:tcW w:w="2532" w:type="dxa"/>
          <w:vMerge/>
          <w:shd w:val="clear" w:color="auto" w:fill="auto"/>
          <w:vAlign w:val="center"/>
        </w:tcPr>
        <w:p w14:paraId="4E9C3442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083" w:type="dxa"/>
          <w:vMerge/>
          <w:vAlign w:val="center"/>
        </w:tcPr>
        <w:p w14:paraId="598D9574" w14:textId="77777777" w:rsidR="00AA00C8" w:rsidRDefault="00AA00C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36" w:type="dxa"/>
          <w:vAlign w:val="center"/>
        </w:tcPr>
        <w:p w14:paraId="27AB55F0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235" w:type="dxa"/>
          <w:vAlign w:val="center"/>
        </w:tcPr>
        <w:p w14:paraId="730CA702" w14:textId="77777777" w:rsidR="00AA00C8" w:rsidRDefault="007735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70F42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170F42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2E05B185" w14:textId="77777777" w:rsidR="00AA00C8" w:rsidRDefault="00AA00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0C8"/>
    <w:rsid w:val="00170F42"/>
    <w:rsid w:val="002C4E6F"/>
    <w:rsid w:val="00773545"/>
    <w:rsid w:val="00AA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B4E92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4/WuPzgzmXo7LGlsDXnOAJlDrA==">CgMxLjA4AHIhMVVEbXMzRjl3Uk1NWl9oTFlXcmcybHdtQ0F5T1VfQ2Fn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991E16F-B854-48A5-A056-B94DE5E3FDBF}"/>
</file>

<file path=customXml/itemProps3.xml><?xml version="1.0" encoding="utf-8"?>
<ds:datastoreItem xmlns:ds="http://schemas.openxmlformats.org/officeDocument/2006/customXml" ds:itemID="{23007F45-2D53-45D9-B197-059364E71CE3}"/>
</file>

<file path=customXml/itemProps4.xml><?xml version="1.0" encoding="utf-8"?>
<ds:datastoreItem xmlns:ds="http://schemas.openxmlformats.org/officeDocument/2006/customXml" ds:itemID="{5EAC93B0-FE2A-4E93-A7E0-9A4E4F2301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481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2026-04-15T15:22:00Z</dcterms:created>
  <dcterms:modified xsi:type="dcterms:W3CDTF">2026-04-15T15:22:00Z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