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1C" w:rsidRPr="00B9421B" w:rsidRDefault="005A7E1C" w:rsidP="001A192B">
      <w:pPr>
        <w:spacing w:line="360" w:lineRule="auto"/>
        <w:jc w:val="center"/>
        <w:rPr>
          <w:rFonts w:ascii="Century Gothic" w:hAnsi="Century Gothic" w:cs="Arial"/>
          <w:b/>
          <w:sz w:val="24"/>
          <w:szCs w:val="24"/>
        </w:rPr>
      </w:pPr>
      <w:r w:rsidRPr="00B9421B">
        <w:rPr>
          <w:rFonts w:ascii="Century Gothic" w:hAnsi="Century Gothic" w:cs="Arial"/>
          <w:b/>
          <w:sz w:val="24"/>
          <w:szCs w:val="24"/>
        </w:rPr>
        <w:t>UNIVERSIDAD CATÓLICA DE MANIZALES</w:t>
      </w:r>
    </w:p>
    <w:p w:rsidR="005A7E1C" w:rsidRPr="00B9421B" w:rsidRDefault="005A7E1C" w:rsidP="001A192B">
      <w:pPr>
        <w:spacing w:line="360" w:lineRule="auto"/>
        <w:jc w:val="center"/>
        <w:rPr>
          <w:rFonts w:ascii="Century Gothic" w:hAnsi="Century Gothic" w:cs="Arial"/>
          <w:b/>
          <w:sz w:val="24"/>
          <w:szCs w:val="24"/>
        </w:rPr>
      </w:pPr>
      <w:r w:rsidRPr="00B9421B">
        <w:rPr>
          <w:rFonts w:ascii="Century Gothic" w:hAnsi="Century Gothic" w:cs="Arial"/>
          <w:b/>
          <w:sz w:val="24"/>
          <w:szCs w:val="24"/>
        </w:rPr>
        <w:t>VICERRECTORÍA DE BIENESTAR Y PASTORAL UNIVERSITARIO</w:t>
      </w:r>
    </w:p>
    <w:p w:rsidR="005A7E1C" w:rsidRPr="00B9421B" w:rsidRDefault="005A7E1C" w:rsidP="001A192B">
      <w:pPr>
        <w:spacing w:line="360" w:lineRule="auto"/>
        <w:jc w:val="both"/>
        <w:rPr>
          <w:rFonts w:ascii="Century Gothic" w:hAnsi="Century Gothic" w:cs="Arial"/>
          <w:b/>
          <w:sz w:val="24"/>
          <w:szCs w:val="24"/>
        </w:rPr>
      </w:pPr>
    </w:p>
    <w:p w:rsidR="005A7E1C" w:rsidRPr="00B9421B" w:rsidRDefault="005A7E1C" w:rsidP="001A192B">
      <w:pPr>
        <w:spacing w:line="360" w:lineRule="auto"/>
        <w:jc w:val="both"/>
        <w:rPr>
          <w:rFonts w:ascii="Century Gothic" w:hAnsi="Century Gothic" w:cs="Arial"/>
          <w:b/>
          <w:sz w:val="24"/>
          <w:szCs w:val="24"/>
        </w:rPr>
      </w:pPr>
    </w:p>
    <w:p w:rsidR="005A7E1C" w:rsidRPr="00B9421B" w:rsidRDefault="005A7E1C" w:rsidP="001A192B">
      <w:pPr>
        <w:spacing w:line="360" w:lineRule="auto"/>
        <w:jc w:val="both"/>
        <w:rPr>
          <w:rFonts w:ascii="Century Gothic" w:hAnsi="Century Gothic" w:cs="Arial"/>
          <w:b/>
          <w:sz w:val="24"/>
          <w:szCs w:val="24"/>
        </w:rPr>
      </w:pPr>
    </w:p>
    <w:p w:rsidR="005A7E1C" w:rsidRPr="00B9421B" w:rsidRDefault="005A7E1C" w:rsidP="001A192B">
      <w:pPr>
        <w:spacing w:line="360" w:lineRule="auto"/>
        <w:jc w:val="both"/>
        <w:rPr>
          <w:rFonts w:ascii="Century Gothic" w:hAnsi="Century Gothic" w:cs="Arial"/>
          <w:b/>
          <w:sz w:val="24"/>
          <w:szCs w:val="24"/>
        </w:rPr>
      </w:pPr>
    </w:p>
    <w:p w:rsidR="005A7E1C" w:rsidRPr="00B9421B" w:rsidRDefault="005A7E1C" w:rsidP="001A192B">
      <w:pPr>
        <w:spacing w:line="360" w:lineRule="auto"/>
        <w:jc w:val="both"/>
        <w:rPr>
          <w:rFonts w:ascii="Century Gothic" w:hAnsi="Century Gothic" w:cs="Arial"/>
          <w:b/>
          <w:sz w:val="24"/>
          <w:szCs w:val="24"/>
        </w:rPr>
      </w:pPr>
    </w:p>
    <w:p w:rsidR="005A7E1C" w:rsidRPr="00B9421B" w:rsidRDefault="005A7E1C" w:rsidP="001A192B">
      <w:pPr>
        <w:spacing w:line="360" w:lineRule="auto"/>
        <w:jc w:val="center"/>
        <w:rPr>
          <w:rFonts w:ascii="Century Gothic" w:hAnsi="Century Gothic" w:cs="Arial"/>
          <w:b/>
          <w:sz w:val="24"/>
          <w:szCs w:val="24"/>
        </w:rPr>
      </w:pPr>
    </w:p>
    <w:p w:rsidR="005A7E1C" w:rsidRPr="00B9421B" w:rsidRDefault="005A7E1C" w:rsidP="001A192B">
      <w:pPr>
        <w:spacing w:line="360" w:lineRule="auto"/>
        <w:jc w:val="center"/>
        <w:rPr>
          <w:rFonts w:ascii="Century Gothic" w:hAnsi="Century Gothic" w:cs="Arial"/>
          <w:b/>
          <w:sz w:val="24"/>
          <w:szCs w:val="24"/>
        </w:rPr>
      </w:pPr>
    </w:p>
    <w:p w:rsidR="005A7E1C" w:rsidRPr="00B9421B" w:rsidRDefault="005A7E1C" w:rsidP="001A192B">
      <w:pPr>
        <w:spacing w:line="360" w:lineRule="auto"/>
        <w:jc w:val="center"/>
        <w:rPr>
          <w:rFonts w:ascii="Century Gothic" w:hAnsi="Century Gothic" w:cs="Arial"/>
          <w:b/>
          <w:sz w:val="24"/>
          <w:szCs w:val="24"/>
        </w:rPr>
      </w:pPr>
    </w:p>
    <w:p w:rsidR="005A7E1C" w:rsidRPr="00B9421B" w:rsidRDefault="004A53F6" w:rsidP="001A192B">
      <w:pPr>
        <w:spacing w:line="360" w:lineRule="auto"/>
        <w:jc w:val="center"/>
        <w:rPr>
          <w:rFonts w:ascii="Century Gothic" w:hAnsi="Century Gothic" w:cs="Arial"/>
          <w:b/>
          <w:sz w:val="24"/>
          <w:szCs w:val="24"/>
        </w:rPr>
      </w:pPr>
      <w:r>
        <w:rPr>
          <w:rFonts w:ascii="Century Gothic" w:hAnsi="Century Gothic" w:cs="Arial"/>
          <w:b/>
          <w:sz w:val="24"/>
          <w:szCs w:val="24"/>
        </w:rPr>
        <w:t>MANUAL DE TECNOVIGILANCIA</w:t>
      </w:r>
    </w:p>
    <w:p w:rsidR="005A7E1C" w:rsidRPr="00B9421B" w:rsidRDefault="005A7E1C" w:rsidP="001A192B">
      <w:pPr>
        <w:spacing w:line="360" w:lineRule="auto"/>
        <w:jc w:val="center"/>
        <w:rPr>
          <w:rFonts w:ascii="Century Gothic" w:hAnsi="Century Gothic" w:cs="Arial"/>
          <w:b/>
          <w:sz w:val="24"/>
          <w:szCs w:val="24"/>
        </w:rPr>
      </w:pPr>
    </w:p>
    <w:p w:rsidR="005A7E1C" w:rsidRPr="00B9421B" w:rsidRDefault="005A7E1C" w:rsidP="001A192B">
      <w:pPr>
        <w:spacing w:line="360" w:lineRule="auto"/>
        <w:jc w:val="both"/>
        <w:rPr>
          <w:rFonts w:ascii="Century Gothic" w:hAnsi="Century Gothic" w:cs="Arial"/>
          <w:b/>
          <w:sz w:val="24"/>
          <w:szCs w:val="24"/>
        </w:rPr>
      </w:pPr>
    </w:p>
    <w:p w:rsidR="005A7E1C" w:rsidRPr="00B9421B" w:rsidRDefault="005A7E1C" w:rsidP="001A192B">
      <w:pPr>
        <w:spacing w:line="360" w:lineRule="auto"/>
        <w:jc w:val="both"/>
        <w:rPr>
          <w:rFonts w:ascii="Century Gothic" w:hAnsi="Century Gothic" w:cs="Arial"/>
          <w:b/>
          <w:sz w:val="24"/>
          <w:szCs w:val="24"/>
        </w:rPr>
      </w:pPr>
    </w:p>
    <w:p w:rsidR="005A7E1C" w:rsidRPr="00B9421B" w:rsidRDefault="005A7E1C" w:rsidP="001A192B">
      <w:pPr>
        <w:spacing w:line="360" w:lineRule="auto"/>
        <w:jc w:val="center"/>
        <w:rPr>
          <w:rFonts w:ascii="Century Gothic" w:hAnsi="Century Gothic" w:cs="Arial"/>
          <w:b/>
          <w:sz w:val="24"/>
          <w:szCs w:val="24"/>
        </w:rPr>
      </w:pPr>
    </w:p>
    <w:p w:rsidR="005A7E1C" w:rsidRPr="00B9421B" w:rsidRDefault="005A7E1C" w:rsidP="001A192B">
      <w:pPr>
        <w:spacing w:line="360" w:lineRule="auto"/>
        <w:jc w:val="center"/>
        <w:rPr>
          <w:rFonts w:ascii="Century Gothic" w:hAnsi="Century Gothic" w:cs="Arial"/>
          <w:b/>
          <w:sz w:val="24"/>
          <w:szCs w:val="24"/>
        </w:rPr>
      </w:pPr>
    </w:p>
    <w:p w:rsidR="005A7E1C" w:rsidRPr="00B9421B" w:rsidRDefault="005A7E1C" w:rsidP="001A192B">
      <w:pPr>
        <w:spacing w:line="360" w:lineRule="auto"/>
        <w:jc w:val="center"/>
        <w:rPr>
          <w:rFonts w:ascii="Century Gothic" w:hAnsi="Century Gothic" w:cs="Arial"/>
          <w:b/>
          <w:sz w:val="24"/>
          <w:szCs w:val="24"/>
        </w:rPr>
      </w:pPr>
    </w:p>
    <w:p w:rsidR="005A7E1C" w:rsidRPr="00B9421B" w:rsidRDefault="005A7E1C" w:rsidP="001A192B">
      <w:pPr>
        <w:spacing w:line="360" w:lineRule="auto"/>
        <w:jc w:val="center"/>
        <w:rPr>
          <w:rFonts w:ascii="Century Gothic" w:hAnsi="Century Gothic" w:cs="Arial"/>
          <w:b/>
          <w:sz w:val="24"/>
          <w:szCs w:val="24"/>
        </w:rPr>
      </w:pPr>
      <w:r w:rsidRPr="00B9421B">
        <w:rPr>
          <w:rFonts w:ascii="Century Gothic" w:hAnsi="Century Gothic" w:cs="Arial"/>
          <w:b/>
          <w:sz w:val="24"/>
          <w:szCs w:val="24"/>
        </w:rPr>
        <w:t>NOVIEMBRE  DE  2015</w:t>
      </w:r>
    </w:p>
    <w:p w:rsidR="005A7E1C" w:rsidRPr="00B9421B" w:rsidRDefault="005A7E1C" w:rsidP="001A192B">
      <w:pPr>
        <w:spacing w:line="360" w:lineRule="auto"/>
        <w:rPr>
          <w:rFonts w:ascii="Century Gothic" w:hAnsi="Century Gothic" w:cs="Arial"/>
          <w:b/>
          <w:sz w:val="24"/>
          <w:szCs w:val="24"/>
        </w:rPr>
      </w:pPr>
    </w:p>
    <w:p w:rsidR="00D76933" w:rsidRPr="00B9421B" w:rsidRDefault="00D76933" w:rsidP="001A192B">
      <w:pPr>
        <w:spacing w:line="360" w:lineRule="auto"/>
        <w:rPr>
          <w:rFonts w:ascii="Century Gothic" w:hAnsi="Century Gothic" w:cs="Arial"/>
          <w:b/>
          <w:sz w:val="24"/>
          <w:szCs w:val="24"/>
        </w:rPr>
      </w:pPr>
    </w:p>
    <w:p w:rsidR="00B9421B" w:rsidRPr="00B9421B" w:rsidRDefault="00B9421B" w:rsidP="001A192B">
      <w:pPr>
        <w:spacing w:after="0" w:line="360" w:lineRule="auto"/>
        <w:rPr>
          <w:rFonts w:ascii="Century Gothic" w:hAnsi="Century Gothic" w:cs="Arial"/>
          <w:b/>
          <w:sz w:val="24"/>
          <w:szCs w:val="24"/>
        </w:rPr>
      </w:pPr>
    </w:p>
    <w:p w:rsidR="00D76933" w:rsidRPr="001A192B" w:rsidRDefault="00BE07C1" w:rsidP="001A192B">
      <w:pPr>
        <w:spacing w:after="0" w:line="360" w:lineRule="auto"/>
        <w:jc w:val="center"/>
        <w:rPr>
          <w:rFonts w:ascii="Century Gothic" w:hAnsi="Century Gothic" w:cs="Arial"/>
          <w:b/>
          <w:sz w:val="24"/>
          <w:szCs w:val="24"/>
          <w:lang w:eastAsia="es-ES"/>
        </w:rPr>
      </w:pPr>
      <w:r w:rsidRPr="00B9421B">
        <w:rPr>
          <w:rFonts w:ascii="Century Gothic" w:hAnsi="Century Gothic" w:cs="Arial"/>
          <w:b/>
          <w:sz w:val="24"/>
          <w:szCs w:val="24"/>
          <w:lang w:eastAsia="es-ES"/>
        </w:rPr>
        <w:lastRenderedPageBreak/>
        <w:t>INTRODUCCION</w:t>
      </w:r>
    </w:p>
    <w:p w:rsidR="00D76933" w:rsidRPr="00B9421B" w:rsidRDefault="00D76933" w:rsidP="001A192B">
      <w:pPr>
        <w:spacing w:after="0" w:line="360" w:lineRule="auto"/>
        <w:jc w:val="both"/>
        <w:rPr>
          <w:rFonts w:ascii="Century Gothic" w:hAnsi="Century Gothic" w:cs="Arial"/>
          <w:sz w:val="24"/>
          <w:szCs w:val="24"/>
          <w:lang w:eastAsia="es-ES"/>
        </w:rPr>
      </w:pPr>
    </w:p>
    <w:p w:rsidR="00BE07C1" w:rsidRPr="00B9421B" w:rsidRDefault="00BE07C1" w:rsidP="001A192B">
      <w:pPr>
        <w:spacing w:after="0" w:line="360" w:lineRule="auto"/>
        <w:jc w:val="both"/>
        <w:rPr>
          <w:rFonts w:ascii="Century Gothic" w:hAnsi="Century Gothic" w:cs="Arial"/>
          <w:sz w:val="24"/>
          <w:szCs w:val="24"/>
          <w:lang w:eastAsia="es-ES"/>
        </w:rPr>
      </w:pPr>
      <w:r w:rsidRPr="00B9421B">
        <w:rPr>
          <w:rFonts w:ascii="Century Gothic" w:hAnsi="Century Gothic" w:cs="Arial"/>
          <w:sz w:val="24"/>
          <w:szCs w:val="24"/>
          <w:lang w:eastAsia="es-ES"/>
        </w:rPr>
        <w:t xml:space="preserve">El Servicio Médico de la Universidad Católica de Manizales , en desarrollo de </w:t>
      </w:r>
      <w:r w:rsidR="00407DD5">
        <w:rPr>
          <w:rFonts w:ascii="Century Gothic" w:hAnsi="Century Gothic" w:cs="Arial"/>
          <w:sz w:val="24"/>
          <w:szCs w:val="24"/>
          <w:lang w:eastAsia="es-ES"/>
        </w:rPr>
        <w:t xml:space="preserve">su política de seguridad del paciente, </w:t>
      </w:r>
      <w:r w:rsidRPr="00B9421B">
        <w:rPr>
          <w:rFonts w:ascii="Century Gothic" w:hAnsi="Century Gothic" w:cs="Arial"/>
          <w:sz w:val="24"/>
          <w:szCs w:val="24"/>
          <w:lang w:eastAsia="es-ES"/>
        </w:rPr>
        <w:t xml:space="preserve">la cual se orienta principalmente a la seguridad de los </w:t>
      </w:r>
      <w:r w:rsidR="0069191B" w:rsidRPr="00B9421B">
        <w:rPr>
          <w:rFonts w:ascii="Century Gothic" w:hAnsi="Century Gothic" w:cs="Arial"/>
          <w:sz w:val="24"/>
          <w:szCs w:val="24"/>
          <w:lang w:eastAsia="es-ES"/>
        </w:rPr>
        <w:t>usuario</w:t>
      </w:r>
      <w:r w:rsidRPr="00B9421B">
        <w:rPr>
          <w:rFonts w:ascii="Century Gothic" w:hAnsi="Century Gothic" w:cs="Arial"/>
          <w:sz w:val="24"/>
          <w:szCs w:val="24"/>
          <w:lang w:eastAsia="es-ES"/>
        </w:rPr>
        <w:t xml:space="preserve">s y sus familias, y acorde a lo establecido por la normatividad legal vigente, está en el proceso de diseño, implementación, seguimiento y control del programa institucional de </w:t>
      </w:r>
      <w:r w:rsidR="00CD12DF" w:rsidRPr="00B9421B">
        <w:rPr>
          <w:rFonts w:ascii="Century Gothic" w:hAnsi="Century Gothic" w:cs="Arial"/>
          <w:sz w:val="24"/>
          <w:szCs w:val="24"/>
          <w:lang w:eastAsia="es-ES"/>
        </w:rPr>
        <w:t>tecno vigilancia</w:t>
      </w:r>
      <w:r w:rsidRPr="00B9421B">
        <w:rPr>
          <w:rFonts w:ascii="Century Gothic" w:hAnsi="Century Gothic" w:cs="Arial"/>
          <w:sz w:val="24"/>
          <w:szCs w:val="24"/>
          <w:lang w:eastAsia="es-ES"/>
        </w:rPr>
        <w:t xml:space="preserve"> con el cual se pretende dar </w:t>
      </w:r>
      <w:r w:rsidR="00B9421B">
        <w:rPr>
          <w:rFonts w:ascii="Century Gothic" w:hAnsi="Century Gothic" w:cs="Arial"/>
          <w:sz w:val="24"/>
          <w:szCs w:val="24"/>
          <w:lang w:eastAsia="es-ES"/>
        </w:rPr>
        <w:t xml:space="preserve">un </w:t>
      </w:r>
      <w:r w:rsidRPr="00B9421B">
        <w:rPr>
          <w:rFonts w:ascii="Century Gothic" w:hAnsi="Century Gothic" w:cs="Arial"/>
          <w:sz w:val="24"/>
          <w:szCs w:val="24"/>
          <w:lang w:eastAsia="es-ES"/>
        </w:rPr>
        <w:t>mejor uso a la tecnología Biomédica y demás dispositivos médicos, evitando incidentes y eventos adversos en la institución.</w:t>
      </w:r>
    </w:p>
    <w:p w:rsidR="00BE07C1" w:rsidRPr="00B9421B" w:rsidRDefault="00BE07C1" w:rsidP="001A192B">
      <w:pPr>
        <w:spacing w:after="0" w:line="360" w:lineRule="auto"/>
        <w:jc w:val="both"/>
        <w:rPr>
          <w:rFonts w:ascii="Century Gothic" w:hAnsi="Century Gothic" w:cs="Arial"/>
          <w:sz w:val="24"/>
          <w:szCs w:val="24"/>
          <w:lang w:eastAsia="es-ES"/>
        </w:rPr>
      </w:pPr>
    </w:p>
    <w:p w:rsidR="00BE07C1" w:rsidRPr="00B9421B" w:rsidRDefault="00BE07C1" w:rsidP="001A192B">
      <w:pPr>
        <w:autoSpaceDE w:val="0"/>
        <w:autoSpaceDN w:val="0"/>
        <w:adjustRightInd w:val="0"/>
        <w:spacing w:after="0" w:line="360" w:lineRule="auto"/>
        <w:jc w:val="both"/>
        <w:rPr>
          <w:rFonts w:ascii="Century Gothic" w:hAnsi="Century Gothic" w:cs="Arial"/>
          <w:sz w:val="24"/>
          <w:szCs w:val="24"/>
          <w:lang w:eastAsia="es-ES"/>
        </w:rPr>
      </w:pPr>
      <w:r w:rsidRPr="00B9421B">
        <w:rPr>
          <w:rFonts w:ascii="Century Gothic" w:hAnsi="Century Gothic" w:cs="Arial"/>
          <w:sz w:val="24"/>
          <w:szCs w:val="24"/>
          <w:lang w:eastAsia="es-ES"/>
        </w:rPr>
        <w:t xml:space="preserve"> “Todos los dispositivos médicos posen un cierto grado de riesgo el cual podría causar problemas en</w:t>
      </w:r>
      <w:r w:rsidR="00EF2F24" w:rsidRPr="00B9421B">
        <w:rPr>
          <w:rFonts w:ascii="Century Gothic" w:hAnsi="Century Gothic" w:cs="Arial"/>
          <w:sz w:val="24"/>
          <w:szCs w:val="24"/>
          <w:lang w:eastAsia="es-ES"/>
        </w:rPr>
        <w:t xml:space="preserve"> </w:t>
      </w:r>
      <w:r w:rsidRPr="00B9421B">
        <w:rPr>
          <w:rFonts w:ascii="Century Gothic" w:hAnsi="Century Gothic" w:cs="Arial"/>
          <w:sz w:val="24"/>
          <w:szCs w:val="24"/>
          <w:lang w:eastAsia="es-ES"/>
        </w:rPr>
        <w:t xml:space="preserve">circunstancias </w:t>
      </w:r>
      <w:r w:rsidR="00CD12DF" w:rsidRPr="00B9421B">
        <w:rPr>
          <w:rFonts w:ascii="Century Gothic" w:hAnsi="Century Gothic" w:cs="Arial"/>
          <w:sz w:val="24"/>
          <w:szCs w:val="24"/>
          <w:lang w:eastAsia="es-ES"/>
        </w:rPr>
        <w:t>específicas</w:t>
      </w:r>
      <w:r w:rsidRPr="00B9421B">
        <w:rPr>
          <w:rFonts w:ascii="Century Gothic" w:hAnsi="Century Gothic" w:cs="Arial"/>
          <w:sz w:val="24"/>
          <w:szCs w:val="24"/>
          <w:lang w:eastAsia="es-ES"/>
        </w:rPr>
        <w:t>”</w:t>
      </w:r>
    </w:p>
    <w:p w:rsidR="00BE07C1" w:rsidRPr="00B9421B" w:rsidRDefault="00BE07C1" w:rsidP="001A192B">
      <w:pPr>
        <w:autoSpaceDE w:val="0"/>
        <w:autoSpaceDN w:val="0"/>
        <w:adjustRightInd w:val="0"/>
        <w:spacing w:after="0" w:line="360" w:lineRule="auto"/>
        <w:jc w:val="both"/>
        <w:rPr>
          <w:rFonts w:ascii="Century Gothic" w:hAnsi="Century Gothic" w:cs="Arial"/>
          <w:sz w:val="24"/>
          <w:szCs w:val="24"/>
          <w:lang w:eastAsia="es-ES"/>
        </w:rPr>
      </w:pPr>
    </w:p>
    <w:p w:rsidR="00BE07C1" w:rsidRPr="00B9421B" w:rsidRDefault="00BE07C1" w:rsidP="001A192B">
      <w:pPr>
        <w:autoSpaceDE w:val="0"/>
        <w:autoSpaceDN w:val="0"/>
        <w:adjustRightInd w:val="0"/>
        <w:spacing w:after="0" w:line="360" w:lineRule="auto"/>
        <w:jc w:val="both"/>
        <w:rPr>
          <w:rFonts w:ascii="Century Gothic" w:hAnsi="Century Gothic" w:cs="Arial"/>
          <w:sz w:val="24"/>
          <w:szCs w:val="24"/>
          <w:lang w:eastAsia="es-ES"/>
        </w:rPr>
      </w:pPr>
      <w:r w:rsidRPr="00B9421B">
        <w:rPr>
          <w:rFonts w:ascii="Century Gothic" w:hAnsi="Century Gothic" w:cs="Arial"/>
          <w:sz w:val="24"/>
          <w:szCs w:val="24"/>
          <w:lang w:eastAsia="es-ES"/>
        </w:rPr>
        <w:t>Es responsabilidad social, moral y ética</w:t>
      </w:r>
      <w:r w:rsidR="00CD12DF" w:rsidRPr="00B9421B">
        <w:rPr>
          <w:rFonts w:ascii="Century Gothic" w:hAnsi="Century Gothic" w:cs="Arial"/>
          <w:sz w:val="24"/>
          <w:szCs w:val="24"/>
          <w:lang w:eastAsia="es-ES"/>
        </w:rPr>
        <w:t>,</w:t>
      </w:r>
      <w:r w:rsidRPr="00B9421B">
        <w:rPr>
          <w:rFonts w:ascii="Century Gothic" w:hAnsi="Century Gothic" w:cs="Arial"/>
          <w:sz w:val="24"/>
          <w:szCs w:val="24"/>
          <w:lang w:eastAsia="es-ES"/>
        </w:rPr>
        <w:t xml:space="preserve"> de todas las personas involucradas en la fabricación, comercialización, distribución, prescripción, manipulación y uso de los dispositivos médicos, informar a la autoridad de salud competente cuando se tenga conocimiento sobre la generación o producción  de algún incidente o riesgo de incidentes adverso asociado a un dispositivo médico.</w:t>
      </w:r>
    </w:p>
    <w:p w:rsidR="00BE07C1" w:rsidRPr="00B9421B" w:rsidRDefault="00BE07C1" w:rsidP="001A192B">
      <w:pPr>
        <w:spacing w:after="0" w:line="360" w:lineRule="auto"/>
        <w:jc w:val="both"/>
        <w:rPr>
          <w:rFonts w:ascii="Century Gothic" w:hAnsi="Century Gothic" w:cs="Arial"/>
          <w:sz w:val="24"/>
          <w:szCs w:val="24"/>
          <w:lang w:eastAsia="es-ES"/>
        </w:rPr>
      </w:pPr>
    </w:p>
    <w:p w:rsidR="00787F76" w:rsidRPr="00B9421B" w:rsidRDefault="00BE07C1" w:rsidP="001A192B">
      <w:pPr>
        <w:spacing w:after="0" w:line="360" w:lineRule="auto"/>
        <w:jc w:val="both"/>
        <w:rPr>
          <w:rFonts w:ascii="Century Gothic" w:hAnsi="Century Gothic" w:cs="Arial"/>
          <w:sz w:val="24"/>
          <w:szCs w:val="24"/>
          <w:lang w:eastAsia="es-ES"/>
        </w:rPr>
      </w:pPr>
      <w:r w:rsidRPr="00B9421B">
        <w:rPr>
          <w:rFonts w:ascii="Century Gothic" w:hAnsi="Century Gothic" w:cs="Arial"/>
          <w:sz w:val="24"/>
          <w:szCs w:val="24"/>
          <w:lang w:eastAsia="es-ES"/>
        </w:rPr>
        <w:t>Este Manual indica algunos conceptos básicos, necesarios para el buen desarrollo del programa en la institución y la forma correcta en la cual se debe realizar el reporte de la información relacionada con los eventos, incidentes o riesgos de</w:t>
      </w:r>
      <w:r w:rsidR="00CD12DF" w:rsidRPr="00B9421B">
        <w:rPr>
          <w:rFonts w:ascii="Century Gothic" w:hAnsi="Century Gothic" w:cs="Arial"/>
          <w:sz w:val="24"/>
          <w:szCs w:val="24"/>
          <w:lang w:eastAsia="es-ES"/>
        </w:rPr>
        <w:t xml:space="preserve"> eventos</w:t>
      </w:r>
      <w:r w:rsidRPr="00B9421B">
        <w:rPr>
          <w:rFonts w:ascii="Century Gothic" w:hAnsi="Century Gothic" w:cs="Arial"/>
          <w:sz w:val="24"/>
          <w:szCs w:val="24"/>
          <w:lang w:eastAsia="es-ES"/>
        </w:rPr>
        <w:t xml:space="preserve"> adversos asociados a dispositivos médicos de los cuales se tenga conocimiento.</w:t>
      </w:r>
    </w:p>
    <w:p w:rsidR="004903FE" w:rsidRPr="00B9421B" w:rsidRDefault="004903FE" w:rsidP="001A192B">
      <w:pPr>
        <w:spacing w:after="100" w:afterAutospacing="1" w:line="360" w:lineRule="auto"/>
        <w:rPr>
          <w:rFonts w:ascii="Century Gothic" w:hAnsi="Century Gothic" w:cs="Arial"/>
          <w:b/>
          <w:sz w:val="24"/>
          <w:szCs w:val="24"/>
        </w:rPr>
      </w:pPr>
    </w:p>
    <w:p w:rsidR="00BE07C1" w:rsidRPr="00B9421B" w:rsidRDefault="00BE07C1" w:rsidP="001A192B">
      <w:pPr>
        <w:spacing w:after="100" w:afterAutospacing="1" w:line="360" w:lineRule="auto"/>
        <w:jc w:val="center"/>
        <w:rPr>
          <w:rFonts w:ascii="Century Gothic" w:hAnsi="Century Gothic" w:cs="Arial"/>
          <w:b/>
          <w:sz w:val="24"/>
          <w:szCs w:val="24"/>
        </w:rPr>
      </w:pPr>
      <w:r w:rsidRPr="00B9421B">
        <w:rPr>
          <w:rFonts w:ascii="Century Gothic" w:hAnsi="Century Gothic" w:cs="Arial"/>
          <w:b/>
          <w:sz w:val="24"/>
          <w:szCs w:val="24"/>
        </w:rPr>
        <w:lastRenderedPageBreak/>
        <w:t>OBJETIVO Y ALCANCE</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Definir los mecanismos para gestionar en forma oportuna los riesgos que se puedan presentar en el servicio médico de la Universidad Católica de Manizales, relacionados con la utilización de equipos  y /o dispositivos médicos durante la prestación de los servicios de salud</w:t>
      </w:r>
    </w:p>
    <w:p w:rsidR="00BE07C1" w:rsidRPr="00B9421B" w:rsidRDefault="00BE07C1" w:rsidP="001A192B">
      <w:pPr>
        <w:spacing w:after="100" w:afterAutospacing="1" w:line="360" w:lineRule="auto"/>
        <w:jc w:val="both"/>
        <w:rPr>
          <w:rFonts w:ascii="Century Gothic" w:hAnsi="Century Gothic" w:cs="Arial"/>
          <w:sz w:val="24"/>
          <w:szCs w:val="24"/>
        </w:rPr>
      </w:pPr>
    </w:p>
    <w:p w:rsidR="00DF535C" w:rsidRPr="00B9421B" w:rsidRDefault="00BE07C1" w:rsidP="00E80206">
      <w:pPr>
        <w:spacing w:after="100" w:afterAutospacing="1" w:line="360" w:lineRule="auto"/>
        <w:jc w:val="center"/>
        <w:rPr>
          <w:rFonts w:ascii="Century Gothic" w:hAnsi="Century Gothic" w:cs="Arial"/>
          <w:b/>
          <w:sz w:val="24"/>
          <w:szCs w:val="24"/>
        </w:rPr>
      </w:pPr>
      <w:r w:rsidRPr="00B9421B">
        <w:rPr>
          <w:rFonts w:ascii="Century Gothic" w:hAnsi="Century Gothic" w:cs="Arial"/>
          <w:b/>
          <w:sz w:val="24"/>
          <w:szCs w:val="24"/>
        </w:rPr>
        <w:t>OBJETIVOS ESPECÍFICOS</w:t>
      </w:r>
    </w:p>
    <w:p w:rsidR="00BE07C1" w:rsidRPr="00B9421B" w:rsidRDefault="00BE07C1" w:rsidP="001A192B">
      <w:pPr>
        <w:pStyle w:val="Prrafodelista"/>
        <w:numPr>
          <w:ilvl w:val="0"/>
          <w:numId w:val="17"/>
        </w:numPr>
        <w:spacing w:after="100" w:afterAutospacing="1" w:line="360" w:lineRule="auto"/>
        <w:jc w:val="both"/>
        <w:rPr>
          <w:rFonts w:ascii="Century Gothic" w:hAnsi="Century Gothic" w:cs="Arial"/>
          <w:b/>
          <w:sz w:val="24"/>
          <w:szCs w:val="24"/>
        </w:rPr>
      </w:pPr>
      <w:r w:rsidRPr="00B9421B">
        <w:rPr>
          <w:rFonts w:ascii="Century Gothic" w:hAnsi="Century Gothic" w:cs="Arial"/>
          <w:color w:val="000000"/>
          <w:sz w:val="24"/>
          <w:szCs w:val="24"/>
        </w:rPr>
        <w:t>Generar los mecanismos para identificar, recolectar, evaluar y gestionar información sobre incidentes adversos o riesgos de incidentes adversos asociados a los dispositivos médicos usados</w:t>
      </w:r>
      <w:r w:rsidR="00DF535C" w:rsidRPr="00B9421B">
        <w:rPr>
          <w:rFonts w:ascii="Century Gothic" w:hAnsi="Century Gothic" w:cs="Arial"/>
          <w:color w:val="000000"/>
          <w:sz w:val="24"/>
          <w:szCs w:val="24"/>
        </w:rPr>
        <w:t>.</w:t>
      </w:r>
    </w:p>
    <w:p w:rsidR="00DF535C" w:rsidRPr="00B9421B" w:rsidRDefault="00DF535C" w:rsidP="001A192B">
      <w:pPr>
        <w:pStyle w:val="Prrafodelista"/>
        <w:spacing w:after="100" w:afterAutospacing="1" w:line="360" w:lineRule="auto"/>
        <w:ind w:left="0"/>
        <w:jc w:val="both"/>
        <w:rPr>
          <w:rFonts w:ascii="Century Gothic" w:hAnsi="Century Gothic" w:cs="Arial"/>
          <w:b/>
          <w:sz w:val="24"/>
          <w:szCs w:val="24"/>
        </w:rPr>
      </w:pPr>
    </w:p>
    <w:p w:rsidR="00DF535C" w:rsidRPr="00E80206" w:rsidRDefault="00BE07C1" w:rsidP="00E80206">
      <w:pPr>
        <w:pStyle w:val="Prrafodelista"/>
        <w:numPr>
          <w:ilvl w:val="0"/>
          <w:numId w:val="17"/>
        </w:numPr>
        <w:spacing w:after="100" w:afterAutospacing="1" w:line="360" w:lineRule="auto"/>
        <w:jc w:val="both"/>
        <w:rPr>
          <w:rFonts w:ascii="Century Gothic" w:hAnsi="Century Gothic" w:cs="Arial"/>
          <w:b/>
          <w:sz w:val="24"/>
          <w:szCs w:val="24"/>
        </w:rPr>
      </w:pPr>
      <w:r w:rsidRPr="00B9421B">
        <w:rPr>
          <w:rFonts w:ascii="Century Gothic" w:hAnsi="Century Gothic" w:cs="Arial"/>
          <w:sz w:val="24"/>
          <w:szCs w:val="24"/>
        </w:rPr>
        <w:t>Estimar la incidencia y la frecuencia con la cual ocurren los incidentes relacionados con la utilización de equipos y/o dispositivos médicos y sus causas en el servicio médico de la UCM</w:t>
      </w:r>
      <w:r w:rsidR="00DF535C" w:rsidRPr="00B9421B">
        <w:rPr>
          <w:rFonts w:ascii="Century Gothic" w:hAnsi="Century Gothic" w:cs="Arial"/>
          <w:sz w:val="24"/>
          <w:szCs w:val="24"/>
        </w:rPr>
        <w:t>.</w:t>
      </w:r>
    </w:p>
    <w:p w:rsidR="00BE07C1" w:rsidRPr="00B9421B" w:rsidRDefault="00BE07C1" w:rsidP="001A192B">
      <w:pPr>
        <w:pStyle w:val="Prrafodelista"/>
        <w:spacing w:after="100" w:afterAutospacing="1" w:line="360" w:lineRule="auto"/>
        <w:ind w:left="0"/>
        <w:jc w:val="both"/>
        <w:rPr>
          <w:rFonts w:ascii="Century Gothic" w:hAnsi="Century Gothic" w:cs="Arial"/>
          <w:color w:val="000000"/>
          <w:sz w:val="24"/>
          <w:szCs w:val="24"/>
        </w:rPr>
      </w:pPr>
    </w:p>
    <w:p w:rsidR="00BE07C1" w:rsidRPr="00B9421B" w:rsidRDefault="00BE07C1" w:rsidP="001A192B">
      <w:pPr>
        <w:pStyle w:val="Prrafodelista"/>
        <w:numPr>
          <w:ilvl w:val="0"/>
          <w:numId w:val="17"/>
        </w:numPr>
        <w:spacing w:after="100" w:afterAutospacing="1" w:line="360" w:lineRule="auto"/>
        <w:jc w:val="both"/>
        <w:rPr>
          <w:rFonts w:ascii="Century Gothic" w:hAnsi="Century Gothic" w:cs="Arial"/>
          <w:b/>
          <w:sz w:val="24"/>
          <w:szCs w:val="24"/>
        </w:rPr>
      </w:pPr>
      <w:r w:rsidRPr="00B9421B">
        <w:rPr>
          <w:rFonts w:ascii="Century Gothic" w:hAnsi="Century Gothic" w:cs="Arial"/>
          <w:color w:val="000000"/>
          <w:sz w:val="24"/>
          <w:szCs w:val="24"/>
        </w:rPr>
        <w:t>Identificar y evaluar los factores de riesgo asociados al uso de dispositivos médicos que pueden generar la aparición de incidentes adversos</w:t>
      </w:r>
      <w:r w:rsidRPr="00B9421B">
        <w:rPr>
          <w:rFonts w:ascii="Century Gothic" w:hAnsi="Century Gothic"/>
          <w:color w:val="000000"/>
          <w:sz w:val="24"/>
          <w:szCs w:val="24"/>
        </w:rPr>
        <w:t>.</w:t>
      </w:r>
    </w:p>
    <w:p w:rsidR="00BE07C1" w:rsidRPr="00B9421B" w:rsidRDefault="00BE07C1" w:rsidP="001A192B">
      <w:pPr>
        <w:pStyle w:val="Prrafodelista"/>
        <w:spacing w:after="100" w:afterAutospacing="1" w:line="360" w:lineRule="auto"/>
        <w:ind w:left="0"/>
        <w:jc w:val="both"/>
        <w:rPr>
          <w:rFonts w:ascii="Century Gothic" w:hAnsi="Century Gothic" w:cs="Arial"/>
          <w:sz w:val="24"/>
          <w:szCs w:val="24"/>
        </w:rPr>
      </w:pPr>
    </w:p>
    <w:p w:rsidR="00BE07C1" w:rsidRPr="00B9421B" w:rsidRDefault="00BE07C1" w:rsidP="001A192B">
      <w:pPr>
        <w:pStyle w:val="Prrafodelista"/>
        <w:numPr>
          <w:ilvl w:val="0"/>
          <w:numId w:val="17"/>
        </w:numPr>
        <w:spacing w:after="100" w:afterAutospacing="1" w:line="360" w:lineRule="auto"/>
        <w:jc w:val="both"/>
        <w:rPr>
          <w:rFonts w:ascii="Century Gothic" w:hAnsi="Century Gothic" w:cs="Arial"/>
          <w:b/>
          <w:sz w:val="24"/>
          <w:szCs w:val="24"/>
        </w:rPr>
      </w:pPr>
      <w:r w:rsidRPr="00B9421B">
        <w:rPr>
          <w:rFonts w:ascii="Century Gothic" w:hAnsi="Century Gothic" w:cs="Arial"/>
          <w:sz w:val="24"/>
          <w:szCs w:val="24"/>
        </w:rPr>
        <w:t>Determinar la criticidad de los equipos y tipos de incidentes a presentarse</w:t>
      </w:r>
    </w:p>
    <w:p w:rsidR="00DF535C" w:rsidRPr="00B9421B" w:rsidRDefault="00DF535C" w:rsidP="001A192B">
      <w:pPr>
        <w:pStyle w:val="Prrafodelista"/>
        <w:spacing w:after="100" w:afterAutospacing="1" w:line="360" w:lineRule="auto"/>
        <w:ind w:left="0"/>
        <w:jc w:val="both"/>
        <w:rPr>
          <w:rFonts w:ascii="Century Gothic" w:hAnsi="Century Gothic" w:cs="Arial"/>
          <w:sz w:val="24"/>
          <w:szCs w:val="24"/>
        </w:rPr>
      </w:pPr>
    </w:p>
    <w:p w:rsidR="00891177" w:rsidRPr="00E80206" w:rsidRDefault="00BE07C1" w:rsidP="001A192B">
      <w:pPr>
        <w:pStyle w:val="Prrafodelista"/>
        <w:numPr>
          <w:ilvl w:val="0"/>
          <w:numId w:val="17"/>
        </w:numPr>
        <w:spacing w:after="100" w:afterAutospacing="1" w:line="360" w:lineRule="auto"/>
        <w:jc w:val="both"/>
        <w:rPr>
          <w:rFonts w:ascii="Century Gothic" w:hAnsi="Century Gothic" w:cs="Arial"/>
          <w:b/>
          <w:sz w:val="24"/>
          <w:szCs w:val="24"/>
        </w:rPr>
      </w:pPr>
      <w:r w:rsidRPr="00B9421B">
        <w:rPr>
          <w:rFonts w:ascii="Century Gothic" w:hAnsi="Century Gothic" w:cs="Arial"/>
          <w:sz w:val="24"/>
          <w:szCs w:val="24"/>
        </w:rPr>
        <w:t>Plantear los correctivos necesarios para mejorar la prestación de los servicios</w:t>
      </w:r>
      <w:r w:rsidR="00E80206">
        <w:rPr>
          <w:rFonts w:ascii="Century Gothic" w:hAnsi="Century Gothic" w:cs="Arial"/>
          <w:sz w:val="24"/>
          <w:szCs w:val="24"/>
        </w:rPr>
        <w:t xml:space="preserve">. </w:t>
      </w:r>
    </w:p>
    <w:p w:rsidR="00DF535C" w:rsidRPr="00B9421B" w:rsidRDefault="00DF535C" w:rsidP="001A192B">
      <w:pPr>
        <w:pStyle w:val="Prrafodelista"/>
        <w:spacing w:after="100" w:afterAutospacing="1" w:line="360" w:lineRule="auto"/>
        <w:jc w:val="both"/>
        <w:rPr>
          <w:rFonts w:ascii="Century Gothic" w:hAnsi="Century Gothic" w:cs="Arial"/>
          <w:sz w:val="24"/>
          <w:szCs w:val="24"/>
        </w:rPr>
      </w:pPr>
    </w:p>
    <w:p w:rsidR="00BE07C1" w:rsidRPr="00B9421B" w:rsidRDefault="00BE07C1" w:rsidP="001A192B">
      <w:pPr>
        <w:spacing w:after="100" w:afterAutospacing="1" w:line="360" w:lineRule="auto"/>
        <w:jc w:val="center"/>
        <w:rPr>
          <w:rFonts w:ascii="Century Gothic" w:hAnsi="Century Gothic" w:cs="Arial"/>
          <w:b/>
          <w:sz w:val="24"/>
          <w:szCs w:val="24"/>
        </w:rPr>
      </w:pPr>
      <w:r w:rsidRPr="00B9421B">
        <w:rPr>
          <w:rFonts w:ascii="Century Gothic" w:hAnsi="Century Gothic" w:cs="Arial"/>
          <w:b/>
          <w:sz w:val="24"/>
          <w:szCs w:val="24"/>
        </w:rPr>
        <w:lastRenderedPageBreak/>
        <w:t>DEFINICIONES</w:t>
      </w:r>
    </w:p>
    <w:p w:rsidR="00BE07C1" w:rsidRPr="00B9421B" w:rsidRDefault="00247866" w:rsidP="001A192B">
      <w:pPr>
        <w:spacing w:after="100" w:afterAutospacing="1" w:line="360" w:lineRule="auto"/>
        <w:jc w:val="both"/>
        <w:rPr>
          <w:rFonts w:ascii="Century Gothic" w:hAnsi="Century Gothic" w:cs="Arial"/>
          <w:b/>
          <w:sz w:val="24"/>
          <w:szCs w:val="24"/>
        </w:rPr>
      </w:pPr>
      <w:r w:rsidRPr="00B9421B">
        <w:rPr>
          <w:rFonts w:ascii="Century Gothic" w:hAnsi="Century Gothic" w:cs="Arial"/>
          <w:b/>
          <w:sz w:val="24"/>
          <w:szCs w:val="24"/>
        </w:rPr>
        <w:t>Tecnovigilancia</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 xml:space="preserve">Conjunto de normas y acciones para fortalecer la protección de la salud y la seguridad de los </w:t>
      </w:r>
      <w:r w:rsidR="0069191B" w:rsidRPr="00B9421B">
        <w:rPr>
          <w:rFonts w:ascii="Century Gothic" w:hAnsi="Century Gothic" w:cs="Arial"/>
          <w:sz w:val="24"/>
          <w:szCs w:val="24"/>
        </w:rPr>
        <w:t>usuario</w:t>
      </w:r>
      <w:r w:rsidRPr="00B9421B">
        <w:rPr>
          <w:rFonts w:ascii="Century Gothic" w:hAnsi="Century Gothic" w:cs="Arial"/>
          <w:sz w:val="24"/>
          <w:szCs w:val="24"/>
        </w:rPr>
        <w:t>s, operadores y todas aquellas personas que se vean implicadas directa o indirectamente en la utilización de dispositivos médicos.</w:t>
      </w:r>
    </w:p>
    <w:p w:rsidR="00BE07C1" w:rsidRPr="00B9421B" w:rsidRDefault="00BE07C1" w:rsidP="001A192B">
      <w:pPr>
        <w:pStyle w:val="Default"/>
        <w:spacing w:before="20" w:after="100" w:afterAutospacing="1" w:line="360" w:lineRule="auto"/>
        <w:jc w:val="both"/>
        <w:rPr>
          <w:rFonts w:ascii="Century Gothic" w:hAnsi="Century Gothic"/>
        </w:rPr>
      </w:pPr>
      <w:r w:rsidRPr="00B9421B">
        <w:rPr>
          <w:rFonts w:ascii="Century Gothic" w:hAnsi="Century Gothic"/>
          <w:b/>
          <w:bCs/>
        </w:rPr>
        <w:t>Acción correctiva</w:t>
      </w:r>
    </w:p>
    <w:p w:rsidR="00F31A08" w:rsidRPr="00B9421B" w:rsidRDefault="00BE07C1" w:rsidP="001A192B">
      <w:pPr>
        <w:pStyle w:val="Default"/>
        <w:spacing w:before="20" w:after="100" w:afterAutospacing="1" w:line="360" w:lineRule="auto"/>
        <w:jc w:val="both"/>
        <w:rPr>
          <w:rFonts w:ascii="Century Gothic" w:hAnsi="Century Gothic"/>
        </w:rPr>
      </w:pPr>
      <w:r w:rsidRPr="00B9421B">
        <w:rPr>
          <w:rFonts w:ascii="Century Gothic" w:hAnsi="Century Gothic"/>
        </w:rPr>
        <w:t xml:space="preserve">Acción que elimina la causa de un evento adverso u otra situación no deseada, la cual debe ser tomada con el fin de prevenir la recurrencia del evento adverso. </w:t>
      </w:r>
    </w:p>
    <w:p w:rsidR="00BE07C1" w:rsidRPr="00B9421B" w:rsidRDefault="00247866" w:rsidP="001A192B">
      <w:pPr>
        <w:spacing w:after="100" w:afterAutospacing="1" w:line="360" w:lineRule="auto"/>
        <w:jc w:val="both"/>
        <w:rPr>
          <w:rFonts w:ascii="Century Gothic" w:hAnsi="Century Gothic" w:cs="Arial"/>
          <w:sz w:val="24"/>
          <w:szCs w:val="24"/>
        </w:rPr>
      </w:pPr>
      <w:r w:rsidRPr="00B9421B">
        <w:rPr>
          <w:rFonts w:ascii="Century Gothic" w:hAnsi="Century Gothic" w:cs="Arial"/>
          <w:b/>
          <w:bCs/>
          <w:sz w:val="24"/>
          <w:szCs w:val="24"/>
        </w:rPr>
        <w:t>Acción Preventiva</w:t>
      </w:r>
    </w:p>
    <w:p w:rsidR="00891177" w:rsidRPr="00072118" w:rsidRDefault="00BE07C1" w:rsidP="00072118">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Acción que previene la ocurrencia del evento o incidente adverso.</w:t>
      </w:r>
    </w:p>
    <w:p w:rsidR="00BE07C1" w:rsidRPr="00B9421B" w:rsidRDefault="00BE07C1" w:rsidP="001A192B">
      <w:pPr>
        <w:pStyle w:val="Default"/>
        <w:spacing w:before="20" w:after="100" w:afterAutospacing="1" w:line="360" w:lineRule="auto"/>
        <w:jc w:val="both"/>
        <w:rPr>
          <w:rFonts w:ascii="Century Gothic" w:hAnsi="Century Gothic"/>
        </w:rPr>
      </w:pPr>
      <w:r w:rsidRPr="00B9421B">
        <w:rPr>
          <w:rFonts w:ascii="Century Gothic" w:hAnsi="Century Gothic"/>
          <w:b/>
          <w:bCs/>
        </w:rPr>
        <w:t>Defectos de Calidad</w:t>
      </w:r>
    </w:p>
    <w:p w:rsidR="00BE07C1" w:rsidRPr="00B9421B" w:rsidRDefault="00BE07C1" w:rsidP="001A192B">
      <w:pPr>
        <w:pStyle w:val="Default"/>
        <w:spacing w:before="20" w:after="100" w:afterAutospacing="1" w:line="360" w:lineRule="auto"/>
        <w:jc w:val="both"/>
        <w:rPr>
          <w:rFonts w:ascii="Century Gothic" w:hAnsi="Century Gothic"/>
        </w:rPr>
      </w:pPr>
      <w:r w:rsidRPr="00B9421B">
        <w:rPr>
          <w:rFonts w:ascii="Century Gothic" w:hAnsi="Century Gothic"/>
        </w:rPr>
        <w:t xml:space="preserve">Cualquier característica física o química del dispositivo médico que está en contra de las especificaciones definidas por el fabricante y que sirvieron de base para la expedición del registro sanitario o permiso de comercialización por parte del Instituto Nacional de Vigilancia de Medicamentos y Alimentos, Invima, o que impida que el dispositivo médico cumpla de manera segura y efectiva con el uso previsto durante todo su ciclo de vida. </w:t>
      </w:r>
    </w:p>
    <w:p w:rsidR="00891177" w:rsidRPr="00B9421B" w:rsidRDefault="00891177" w:rsidP="001A192B">
      <w:pPr>
        <w:spacing w:after="100" w:afterAutospacing="1" w:line="360" w:lineRule="auto"/>
        <w:jc w:val="both"/>
        <w:rPr>
          <w:rFonts w:ascii="Century Gothic" w:hAnsi="Century Gothic" w:cs="Arial"/>
          <w:b/>
          <w:sz w:val="24"/>
          <w:szCs w:val="24"/>
          <w:lang w:val="es-PE"/>
        </w:rPr>
      </w:pPr>
    </w:p>
    <w:p w:rsidR="00BE07C1" w:rsidRPr="00B9421B" w:rsidRDefault="00BE07C1" w:rsidP="001A192B">
      <w:pPr>
        <w:spacing w:after="100" w:afterAutospacing="1" w:line="360" w:lineRule="auto"/>
        <w:jc w:val="both"/>
        <w:rPr>
          <w:rFonts w:ascii="Century Gothic" w:hAnsi="Century Gothic" w:cs="Arial"/>
          <w:sz w:val="24"/>
          <w:szCs w:val="24"/>
          <w:lang w:val="es-PE"/>
        </w:rPr>
      </w:pPr>
      <w:r w:rsidRPr="00B9421B">
        <w:rPr>
          <w:rFonts w:ascii="Century Gothic" w:hAnsi="Century Gothic" w:cs="Arial"/>
          <w:b/>
          <w:sz w:val="24"/>
          <w:szCs w:val="24"/>
          <w:lang w:val="es-PE"/>
        </w:rPr>
        <w:lastRenderedPageBreak/>
        <w:t>Daño</w:t>
      </w:r>
    </w:p>
    <w:p w:rsidR="00891177" w:rsidRPr="00072118" w:rsidRDefault="00BE07C1" w:rsidP="00072118">
      <w:pPr>
        <w:spacing w:after="100" w:afterAutospacing="1" w:line="360" w:lineRule="auto"/>
        <w:jc w:val="both"/>
        <w:rPr>
          <w:rFonts w:ascii="Century Gothic" w:hAnsi="Century Gothic" w:cs="Arial"/>
          <w:sz w:val="24"/>
          <w:szCs w:val="24"/>
          <w:lang w:val="es-PE"/>
        </w:rPr>
      </w:pPr>
      <w:r w:rsidRPr="00B9421B">
        <w:rPr>
          <w:rFonts w:ascii="Century Gothic" w:hAnsi="Century Gothic" w:cs="Arial"/>
          <w:sz w:val="24"/>
          <w:szCs w:val="24"/>
          <w:lang w:val="es-PE"/>
        </w:rPr>
        <w:t>Todo perjuicio que afecta la salud de las personas, que causa  lesión  transitoria, permanente o la muerte.</w:t>
      </w:r>
    </w:p>
    <w:p w:rsidR="00BE07C1" w:rsidRPr="00B9421B" w:rsidRDefault="00247866"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
          <w:sz w:val="24"/>
          <w:szCs w:val="24"/>
        </w:rPr>
        <w:t>Dispositivo médico</w:t>
      </w:r>
    </w:p>
    <w:p w:rsidR="00BE07C1" w:rsidRPr="00B9421B" w:rsidRDefault="00BE07C1"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Cualquier instrumento, aparato, máquina, software, equipo biomédico u otro artículo similar o relacionado, utilizado solo o en combinación, incluyendo sus componentes, partes, accesorios y programas informáticos que intervengan en su correcta aplicación propuesta por el fabricante para su uso, en:  </w:t>
      </w:r>
    </w:p>
    <w:p w:rsidR="00BE07C1" w:rsidRPr="00B9421B" w:rsidRDefault="00BE07C1" w:rsidP="001A192B">
      <w:pPr>
        <w:numPr>
          <w:ilvl w:val="0"/>
          <w:numId w:val="19"/>
        </w:num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Diagnóstico, prevención, supervisión, tratamiento o alivio de una enfermedad.</w:t>
      </w:r>
    </w:p>
    <w:p w:rsidR="00891177" w:rsidRPr="00B9421B" w:rsidRDefault="00BE07C1" w:rsidP="001A192B">
      <w:pPr>
        <w:numPr>
          <w:ilvl w:val="0"/>
          <w:numId w:val="19"/>
        </w:num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sz w:val="24"/>
          <w:szCs w:val="24"/>
          <w:lang w:eastAsia="es-ES"/>
        </w:rPr>
        <w:t xml:space="preserve">Productos para desinfección y/o esterilización de dispositivos médicos. </w:t>
      </w:r>
    </w:p>
    <w:p w:rsidR="00BE07C1" w:rsidRPr="00B9421B" w:rsidRDefault="00247866"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
          <w:sz w:val="24"/>
          <w:szCs w:val="24"/>
        </w:rPr>
        <w:t>Efecto adverso</w:t>
      </w:r>
    </w:p>
    <w:p w:rsidR="00891177" w:rsidRPr="00B9421B" w:rsidRDefault="00BE07C1" w:rsidP="001A192B">
      <w:pPr>
        <w:spacing w:after="100" w:afterAutospacing="1" w:line="360" w:lineRule="auto"/>
        <w:jc w:val="both"/>
        <w:rPr>
          <w:rFonts w:ascii="Century Gothic" w:hAnsi="Century Gothic" w:cs="Arial"/>
          <w:sz w:val="24"/>
          <w:szCs w:val="24"/>
          <w:lang w:val="es-PE"/>
        </w:rPr>
      </w:pPr>
      <w:r w:rsidRPr="00B9421B">
        <w:rPr>
          <w:rFonts w:ascii="Century Gothic" w:hAnsi="Century Gothic" w:cs="Arial"/>
          <w:sz w:val="24"/>
          <w:szCs w:val="24"/>
          <w:lang w:val="es-PE"/>
        </w:rPr>
        <w:t xml:space="preserve">Todo daño no intencional producido al </w:t>
      </w:r>
      <w:r w:rsidR="0069191B" w:rsidRPr="00B9421B">
        <w:rPr>
          <w:rFonts w:ascii="Century Gothic" w:hAnsi="Century Gothic" w:cs="Arial"/>
          <w:sz w:val="24"/>
          <w:szCs w:val="24"/>
          <w:lang w:val="es-PE"/>
        </w:rPr>
        <w:t>usuario</w:t>
      </w:r>
      <w:r w:rsidRPr="00B9421B">
        <w:rPr>
          <w:rFonts w:ascii="Century Gothic" w:hAnsi="Century Gothic" w:cs="Arial"/>
          <w:sz w:val="24"/>
          <w:szCs w:val="24"/>
          <w:lang w:val="es-PE"/>
        </w:rPr>
        <w:t xml:space="preserve"> durante un procedimiento</w:t>
      </w:r>
      <w:r w:rsidR="00891177" w:rsidRPr="00B9421B">
        <w:rPr>
          <w:rFonts w:ascii="Century Gothic" w:hAnsi="Century Gothic" w:cs="Arial"/>
          <w:sz w:val="24"/>
          <w:szCs w:val="24"/>
          <w:lang w:val="es-PE"/>
        </w:rPr>
        <w:t>.</w:t>
      </w:r>
    </w:p>
    <w:p w:rsidR="00BE07C1" w:rsidRPr="00B9421B" w:rsidRDefault="00247866" w:rsidP="001A192B">
      <w:pPr>
        <w:spacing w:after="100" w:afterAutospacing="1" w:line="360" w:lineRule="auto"/>
        <w:jc w:val="both"/>
        <w:rPr>
          <w:rFonts w:ascii="Century Gothic" w:hAnsi="Century Gothic" w:cs="Arial"/>
          <w:sz w:val="24"/>
          <w:szCs w:val="24"/>
          <w:lang w:val="es-PE"/>
        </w:rPr>
      </w:pPr>
      <w:r w:rsidRPr="00B9421B">
        <w:rPr>
          <w:rFonts w:ascii="Century Gothic" w:hAnsi="Century Gothic" w:cs="Arial"/>
          <w:b/>
          <w:bCs/>
          <w:sz w:val="24"/>
          <w:szCs w:val="24"/>
        </w:rPr>
        <w:t>Riesgo</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 xml:space="preserve">Posibilidad o probabilidad de que pueda producirse un daño, para el </w:t>
      </w:r>
      <w:r w:rsidR="0069191B" w:rsidRPr="00B9421B">
        <w:rPr>
          <w:rFonts w:ascii="Century Gothic" w:hAnsi="Century Gothic" w:cs="Arial"/>
          <w:sz w:val="24"/>
          <w:szCs w:val="24"/>
        </w:rPr>
        <w:t>usuario</w:t>
      </w:r>
      <w:r w:rsidRPr="00B9421B">
        <w:rPr>
          <w:rFonts w:ascii="Century Gothic" w:hAnsi="Century Gothic" w:cs="Arial"/>
          <w:sz w:val="24"/>
          <w:szCs w:val="24"/>
        </w:rPr>
        <w:t xml:space="preserve"> y para el personal que lo manipula.</w:t>
      </w:r>
    </w:p>
    <w:p w:rsidR="00072118" w:rsidRDefault="00072118" w:rsidP="001A192B">
      <w:pPr>
        <w:pStyle w:val="Default"/>
        <w:spacing w:before="20" w:after="100" w:afterAutospacing="1" w:line="360" w:lineRule="auto"/>
        <w:jc w:val="both"/>
        <w:rPr>
          <w:rFonts w:ascii="Century Gothic" w:hAnsi="Century Gothic"/>
          <w:b/>
          <w:bCs/>
        </w:rPr>
      </w:pPr>
    </w:p>
    <w:p w:rsidR="00072118" w:rsidRDefault="00072118" w:rsidP="001A192B">
      <w:pPr>
        <w:pStyle w:val="Default"/>
        <w:spacing w:before="20" w:after="100" w:afterAutospacing="1" w:line="360" w:lineRule="auto"/>
        <w:jc w:val="both"/>
        <w:rPr>
          <w:rFonts w:ascii="Century Gothic" w:hAnsi="Century Gothic"/>
          <w:b/>
          <w:bCs/>
        </w:rPr>
      </w:pPr>
    </w:p>
    <w:p w:rsidR="00891177" w:rsidRPr="00B9421B" w:rsidRDefault="00247866" w:rsidP="001A192B">
      <w:pPr>
        <w:pStyle w:val="Default"/>
        <w:spacing w:before="20" w:after="100" w:afterAutospacing="1" w:line="360" w:lineRule="auto"/>
        <w:jc w:val="both"/>
        <w:rPr>
          <w:rFonts w:ascii="Century Gothic" w:hAnsi="Century Gothic"/>
        </w:rPr>
      </w:pPr>
      <w:r w:rsidRPr="00B9421B">
        <w:rPr>
          <w:rFonts w:ascii="Century Gothic" w:hAnsi="Century Gothic"/>
          <w:b/>
          <w:bCs/>
        </w:rPr>
        <w:lastRenderedPageBreak/>
        <w:t>Factor de riesgo</w:t>
      </w:r>
    </w:p>
    <w:p w:rsidR="00BE07C1" w:rsidRPr="00B9421B" w:rsidRDefault="00BE07C1" w:rsidP="001A192B">
      <w:pPr>
        <w:pStyle w:val="Default"/>
        <w:spacing w:before="20" w:after="100" w:afterAutospacing="1" w:line="360" w:lineRule="auto"/>
        <w:jc w:val="both"/>
        <w:rPr>
          <w:rFonts w:ascii="Century Gothic" w:hAnsi="Century Gothic"/>
        </w:rPr>
      </w:pPr>
      <w:r w:rsidRPr="00B9421B">
        <w:rPr>
          <w:rFonts w:ascii="Century Gothic" w:hAnsi="Century Gothic"/>
        </w:rPr>
        <w:t xml:space="preserve">Situación, característica o atributo que condiciona una mayor probabilidad de experimentar un daño a la salud de una o varias personas. </w:t>
      </w:r>
    </w:p>
    <w:p w:rsidR="00BE07C1" w:rsidRPr="00B9421B" w:rsidRDefault="00247866" w:rsidP="001A192B">
      <w:pPr>
        <w:pStyle w:val="Default"/>
        <w:spacing w:before="20" w:after="100" w:afterAutospacing="1" w:line="360" w:lineRule="auto"/>
        <w:jc w:val="both"/>
        <w:rPr>
          <w:rFonts w:ascii="Century Gothic" w:hAnsi="Century Gothic"/>
        </w:rPr>
      </w:pPr>
      <w:r w:rsidRPr="00B9421B">
        <w:rPr>
          <w:rFonts w:ascii="Century Gothic" w:hAnsi="Century Gothic"/>
          <w:b/>
          <w:bCs/>
        </w:rPr>
        <w:t>Fallas de Funcionamiento</w:t>
      </w:r>
    </w:p>
    <w:p w:rsidR="00BE07C1" w:rsidRPr="00B9421B" w:rsidRDefault="00BE07C1" w:rsidP="001A192B">
      <w:pPr>
        <w:pStyle w:val="Default"/>
        <w:spacing w:before="20" w:after="100" w:afterAutospacing="1" w:line="360" w:lineRule="auto"/>
        <w:jc w:val="both"/>
        <w:rPr>
          <w:rFonts w:ascii="Century Gothic" w:hAnsi="Century Gothic"/>
        </w:rPr>
      </w:pPr>
      <w:r w:rsidRPr="00B9421B">
        <w:rPr>
          <w:rFonts w:ascii="Century Gothic" w:hAnsi="Century Gothic"/>
        </w:rPr>
        <w:t>Mal funcionamiento o deterioro en las características y/o desempeño de un dispositivo médico, que pudo haber llevado a la muerte o al deterioro de la salud.</w:t>
      </w:r>
    </w:p>
    <w:p w:rsidR="00BE07C1" w:rsidRPr="00B9421B" w:rsidRDefault="00247866" w:rsidP="001A192B">
      <w:pPr>
        <w:spacing w:after="100" w:afterAutospacing="1" w:line="360" w:lineRule="auto"/>
        <w:jc w:val="both"/>
        <w:rPr>
          <w:rFonts w:ascii="Century Gothic" w:hAnsi="Century Gothic" w:cs="Arial"/>
          <w:b/>
          <w:sz w:val="24"/>
          <w:szCs w:val="24"/>
        </w:rPr>
      </w:pPr>
      <w:r w:rsidRPr="00B9421B">
        <w:rPr>
          <w:rFonts w:ascii="Century Gothic" w:hAnsi="Century Gothic" w:cs="Arial"/>
          <w:b/>
          <w:sz w:val="24"/>
          <w:szCs w:val="24"/>
        </w:rPr>
        <w:t>Incidente adverso</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 xml:space="preserve">Es un daño potencial  o potencial de daño no intencionado al </w:t>
      </w:r>
      <w:r w:rsidR="0069191B" w:rsidRPr="00B9421B">
        <w:rPr>
          <w:rFonts w:ascii="Century Gothic" w:hAnsi="Century Gothic" w:cs="Arial"/>
          <w:sz w:val="24"/>
          <w:szCs w:val="24"/>
        </w:rPr>
        <w:t>usuario</w:t>
      </w:r>
      <w:r w:rsidRPr="00B9421B">
        <w:rPr>
          <w:rFonts w:ascii="Century Gothic" w:hAnsi="Century Gothic" w:cs="Arial"/>
          <w:sz w:val="24"/>
          <w:szCs w:val="24"/>
        </w:rPr>
        <w:t>, al operador o al medio ambiente, asociado a la utilización de un dispositivo médico.</w:t>
      </w:r>
    </w:p>
    <w:p w:rsidR="00145D35"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Se debe notificar todo incidente adverso, no es necesario tener la</w:t>
      </w:r>
      <w:r w:rsidR="00EF2F24" w:rsidRPr="00B9421B">
        <w:rPr>
          <w:rFonts w:ascii="Century Gothic" w:hAnsi="Century Gothic" w:cs="Arial"/>
          <w:sz w:val="24"/>
          <w:szCs w:val="24"/>
        </w:rPr>
        <w:t xml:space="preserve"> </w:t>
      </w:r>
      <w:r w:rsidRPr="00B9421B">
        <w:rPr>
          <w:rFonts w:ascii="Century Gothic" w:hAnsi="Century Gothic" w:cs="Arial"/>
          <w:sz w:val="24"/>
          <w:szCs w:val="24"/>
        </w:rPr>
        <w:t>certeza de relación causal demostrada.</w:t>
      </w:r>
    </w:p>
    <w:p w:rsidR="00BE07C1" w:rsidRPr="00B9421B" w:rsidRDefault="00247866" w:rsidP="001A192B">
      <w:pPr>
        <w:spacing w:after="100" w:afterAutospacing="1" w:line="360" w:lineRule="auto"/>
        <w:jc w:val="both"/>
        <w:rPr>
          <w:rFonts w:ascii="Century Gothic" w:hAnsi="Century Gothic" w:cs="Arial"/>
          <w:b/>
          <w:sz w:val="24"/>
          <w:szCs w:val="24"/>
        </w:rPr>
      </w:pPr>
      <w:r w:rsidRPr="00B9421B">
        <w:rPr>
          <w:rFonts w:ascii="Century Gothic" w:hAnsi="Century Gothic" w:cs="Arial"/>
          <w:b/>
          <w:sz w:val="24"/>
          <w:szCs w:val="24"/>
        </w:rPr>
        <w:t>Clasificación incidente adverso</w:t>
      </w:r>
    </w:p>
    <w:p w:rsidR="004E6E31" w:rsidRPr="00072118" w:rsidRDefault="00BE07C1" w:rsidP="00072118">
      <w:pPr>
        <w:numPr>
          <w:ilvl w:val="0"/>
          <w:numId w:val="8"/>
        </w:numPr>
        <w:spacing w:after="100" w:afterAutospacing="1" w:line="360" w:lineRule="auto"/>
        <w:jc w:val="both"/>
        <w:rPr>
          <w:rFonts w:ascii="Century Gothic" w:hAnsi="Century Gothic" w:cs="Arial"/>
          <w:sz w:val="24"/>
          <w:szCs w:val="24"/>
        </w:rPr>
      </w:pPr>
      <w:r w:rsidRPr="00B9421B">
        <w:rPr>
          <w:rFonts w:ascii="Century Gothic" w:hAnsi="Century Gothic" w:cs="Arial"/>
          <w:b/>
          <w:sz w:val="24"/>
          <w:szCs w:val="24"/>
        </w:rPr>
        <w:t>Leves:</w:t>
      </w:r>
      <w:r w:rsidRPr="00B9421B">
        <w:rPr>
          <w:rFonts w:ascii="Century Gothic" w:hAnsi="Century Gothic" w:cs="Arial"/>
          <w:sz w:val="24"/>
          <w:szCs w:val="24"/>
        </w:rPr>
        <w:t xml:space="preserve"> son reacciones tolerables, transitorias o poco intensas que no amenazan la vida ni la salud del </w:t>
      </w:r>
      <w:r w:rsidR="0069191B" w:rsidRPr="00B9421B">
        <w:rPr>
          <w:rFonts w:ascii="Century Gothic" w:hAnsi="Century Gothic" w:cs="Arial"/>
          <w:sz w:val="24"/>
          <w:szCs w:val="24"/>
        </w:rPr>
        <w:t>usuario</w:t>
      </w:r>
      <w:r w:rsidRPr="00B9421B">
        <w:rPr>
          <w:rFonts w:ascii="Century Gothic" w:hAnsi="Century Gothic" w:cs="Arial"/>
          <w:sz w:val="24"/>
          <w:szCs w:val="24"/>
        </w:rPr>
        <w:t xml:space="preserve"> y que no requieren una intervención médica ni la suspensión del uso del dispositivo médico.</w:t>
      </w:r>
    </w:p>
    <w:p w:rsidR="00072118" w:rsidRDefault="00BE07C1" w:rsidP="00072118">
      <w:pPr>
        <w:numPr>
          <w:ilvl w:val="0"/>
          <w:numId w:val="8"/>
        </w:numPr>
        <w:spacing w:after="0" w:line="240" w:lineRule="auto"/>
        <w:jc w:val="both"/>
        <w:rPr>
          <w:rFonts w:ascii="Century Gothic" w:hAnsi="Century Gothic" w:cs="Arial"/>
          <w:sz w:val="24"/>
          <w:szCs w:val="24"/>
        </w:rPr>
      </w:pPr>
      <w:r w:rsidRPr="00B9421B">
        <w:rPr>
          <w:rFonts w:ascii="Century Gothic" w:hAnsi="Century Gothic" w:cs="Arial"/>
          <w:b/>
          <w:sz w:val="24"/>
          <w:szCs w:val="24"/>
        </w:rPr>
        <w:t>Moderados:</w:t>
      </w:r>
      <w:r w:rsidRPr="00B9421B">
        <w:rPr>
          <w:rFonts w:ascii="Century Gothic" w:hAnsi="Century Gothic" w:cs="Arial"/>
          <w:sz w:val="24"/>
          <w:szCs w:val="24"/>
        </w:rPr>
        <w:t xml:space="preserve"> requieren la suspensión del uso del dispositivo médico e intervención médica.</w:t>
      </w:r>
    </w:p>
    <w:p w:rsidR="00072118" w:rsidRPr="00072118" w:rsidRDefault="00072118" w:rsidP="00072118">
      <w:pPr>
        <w:spacing w:after="0" w:line="240" w:lineRule="auto"/>
        <w:jc w:val="both"/>
        <w:rPr>
          <w:rFonts w:ascii="Century Gothic" w:hAnsi="Century Gothic" w:cs="Arial"/>
          <w:sz w:val="24"/>
          <w:szCs w:val="24"/>
        </w:rPr>
      </w:pPr>
    </w:p>
    <w:p w:rsidR="00BE07C1" w:rsidRPr="00B9421B" w:rsidRDefault="00BE07C1" w:rsidP="00072118">
      <w:pPr>
        <w:numPr>
          <w:ilvl w:val="0"/>
          <w:numId w:val="8"/>
        </w:numPr>
        <w:spacing w:after="0" w:line="240" w:lineRule="auto"/>
        <w:jc w:val="both"/>
        <w:rPr>
          <w:rFonts w:ascii="Century Gothic" w:hAnsi="Century Gothic" w:cs="Arial"/>
          <w:sz w:val="24"/>
          <w:szCs w:val="24"/>
        </w:rPr>
      </w:pPr>
      <w:r w:rsidRPr="00B9421B">
        <w:rPr>
          <w:rFonts w:ascii="Century Gothic" w:hAnsi="Century Gothic" w:cs="Arial"/>
          <w:b/>
          <w:sz w:val="24"/>
          <w:szCs w:val="24"/>
        </w:rPr>
        <w:t>Graves:</w:t>
      </w:r>
      <w:r w:rsidRPr="00B9421B">
        <w:rPr>
          <w:rFonts w:ascii="Century Gothic" w:hAnsi="Century Gothic" w:cs="Arial"/>
          <w:sz w:val="24"/>
          <w:szCs w:val="24"/>
        </w:rPr>
        <w:t xml:space="preserve"> comprometen significativamente la salud o la vida del </w:t>
      </w:r>
      <w:r w:rsidR="0069191B" w:rsidRPr="00B9421B">
        <w:rPr>
          <w:rFonts w:ascii="Century Gothic" w:hAnsi="Century Gothic" w:cs="Arial"/>
          <w:sz w:val="24"/>
          <w:szCs w:val="24"/>
        </w:rPr>
        <w:t>usuario</w:t>
      </w:r>
      <w:r w:rsidRPr="00B9421B">
        <w:rPr>
          <w:rFonts w:ascii="Century Gothic" w:hAnsi="Century Gothic" w:cs="Arial"/>
          <w:sz w:val="24"/>
          <w:szCs w:val="24"/>
        </w:rPr>
        <w:t xml:space="preserve">,  pudiendo causar incapacidad permanente del mismo. </w:t>
      </w:r>
      <w:r w:rsidRPr="00B9421B">
        <w:rPr>
          <w:rFonts w:ascii="Century Gothic" w:hAnsi="Century Gothic" w:cs="Arial"/>
          <w:sz w:val="24"/>
          <w:szCs w:val="24"/>
        </w:rPr>
        <w:lastRenderedPageBreak/>
        <w:t xml:space="preserve">Todos los que requieren o prolongan la hospitalización del </w:t>
      </w:r>
      <w:r w:rsidR="0069191B" w:rsidRPr="00B9421B">
        <w:rPr>
          <w:rFonts w:ascii="Century Gothic" w:hAnsi="Century Gothic" w:cs="Arial"/>
          <w:sz w:val="24"/>
          <w:szCs w:val="24"/>
        </w:rPr>
        <w:t>usuario</w:t>
      </w:r>
      <w:r w:rsidRPr="00B9421B">
        <w:rPr>
          <w:rFonts w:ascii="Century Gothic" w:hAnsi="Century Gothic" w:cs="Arial"/>
          <w:sz w:val="24"/>
          <w:szCs w:val="24"/>
        </w:rPr>
        <w:t xml:space="preserve"> son considerados graves.</w:t>
      </w:r>
    </w:p>
    <w:p w:rsidR="009B07AB" w:rsidRPr="00B9421B" w:rsidRDefault="009B07AB" w:rsidP="001A192B">
      <w:pPr>
        <w:autoSpaceDE w:val="0"/>
        <w:autoSpaceDN w:val="0"/>
        <w:adjustRightInd w:val="0"/>
        <w:spacing w:after="100" w:afterAutospacing="1" w:line="360" w:lineRule="auto"/>
        <w:rPr>
          <w:rFonts w:ascii="Century Gothic" w:hAnsi="Century Gothic" w:cs="Arial"/>
          <w:sz w:val="24"/>
          <w:szCs w:val="24"/>
        </w:rPr>
      </w:pPr>
    </w:p>
    <w:p w:rsidR="00BE07C1" w:rsidRPr="00B9421B" w:rsidRDefault="00BE07C1"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
          <w:sz w:val="24"/>
          <w:szCs w:val="24"/>
          <w:lang w:eastAsia="es-ES"/>
        </w:rPr>
        <w:t>CLASIFICACIÓN DE LOS DISPOSITIVOS MÉDICOS:</w:t>
      </w:r>
    </w:p>
    <w:p w:rsidR="00F4247C" w:rsidRDefault="00BE07C1" w:rsidP="00072118">
      <w:pPr>
        <w:numPr>
          <w:ilvl w:val="0"/>
          <w:numId w:val="7"/>
        </w:num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
          <w:bCs/>
          <w:sz w:val="24"/>
          <w:szCs w:val="24"/>
          <w:u w:val="single"/>
          <w:lang w:eastAsia="es-ES"/>
        </w:rPr>
        <w:t>Clase I</w:t>
      </w:r>
      <w:r w:rsidRPr="00B9421B">
        <w:rPr>
          <w:rFonts w:ascii="Century Gothic" w:hAnsi="Century Gothic" w:cs="Arial"/>
          <w:b/>
          <w:bCs/>
          <w:sz w:val="24"/>
          <w:szCs w:val="24"/>
          <w:lang w:eastAsia="es-ES"/>
        </w:rPr>
        <w:t>:</w:t>
      </w:r>
      <w:r w:rsidRPr="00B9421B">
        <w:rPr>
          <w:rFonts w:ascii="Century Gothic" w:hAnsi="Century Gothic" w:cs="Arial"/>
          <w:bCs/>
          <w:sz w:val="24"/>
          <w:szCs w:val="24"/>
          <w:lang w:eastAsia="es-ES"/>
        </w:rPr>
        <w:t xml:space="preserve"> Son aquellos dispositivos médicos de bajo riesgo, sujetos a controles generales, no destinados para proteger o mantener la vida o para un uso de importancia especial en</w:t>
      </w:r>
      <w:r w:rsidR="003B156F" w:rsidRPr="00B9421B">
        <w:rPr>
          <w:rFonts w:ascii="Century Gothic" w:hAnsi="Century Gothic" w:cs="Arial"/>
          <w:bCs/>
          <w:sz w:val="24"/>
          <w:szCs w:val="24"/>
          <w:lang w:eastAsia="es-ES"/>
        </w:rPr>
        <w:t xml:space="preserve"> </w:t>
      </w:r>
      <w:r w:rsidRPr="00B9421B">
        <w:rPr>
          <w:rFonts w:ascii="Century Gothic" w:hAnsi="Century Gothic" w:cs="Arial"/>
          <w:bCs/>
          <w:sz w:val="24"/>
          <w:szCs w:val="24"/>
          <w:lang w:eastAsia="es-ES"/>
        </w:rPr>
        <w:t>la prevención del deterioro de la salud humana y que no representan un riesgo potencial razonable de enfermedad o lesión.</w:t>
      </w:r>
    </w:p>
    <w:p w:rsidR="00072118" w:rsidRPr="00072118" w:rsidRDefault="00072118" w:rsidP="00072118">
      <w:pPr>
        <w:autoSpaceDE w:val="0"/>
        <w:autoSpaceDN w:val="0"/>
        <w:adjustRightInd w:val="0"/>
        <w:spacing w:after="100" w:afterAutospacing="1" w:line="360" w:lineRule="auto"/>
        <w:ind w:left="720"/>
        <w:jc w:val="both"/>
        <w:rPr>
          <w:rFonts w:ascii="Century Gothic" w:hAnsi="Century Gothic" w:cs="Arial"/>
          <w:bCs/>
          <w:sz w:val="24"/>
          <w:szCs w:val="24"/>
          <w:lang w:eastAsia="es-ES"/>
        </w:rPr>
      </w:pPr>
    </w:p>
    <w:p w:rsidR="00BE07C1" w:rsidRPr="00B9421B" w:rsidRDefault="00BE07C1" w:rsidP="001A192B">
      <w:pPr>
        <w:numPr>
          <w:ilvl w:val="0"/>
          <w:numId w:val="7"/>
        </w:num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
          <w:bCs/>
          <w:sz w:val="24"/>
          <w:szCs w:val="24"/>
          <w:u w:val="single"/>
          <w:lang w:eastAsia="es-ES"/>
        </w:rPr>
        <w:t>Clase II a</w:t>
      </w:r>
      <w:r w:rsidRPr="00B9421B">
        <w:rPr>
          <w:rFonts w:ascii="Century Gothic" w:hAnsi="Century Gothic" w:cs="Arial"/>
          <w:bCs/>
          <w:sz w:val="24"/>
          <w:szCs w:val="24"/>
          <w:lang w:eastAsia="es-ES"/>
        </w:rPr>
        <w:t>: Son los dispositivos médicos de riesgo moderado, sujetos a controles especiales en la fase de fabricación para demostrar su seguridad y efectividad.</w:t>
      </w:r>
    </w:p>
    <w:p w:rsidR="00F4247C" w:rsidRPr="00B9421B" w:rsidRDefault="00F4247C" w:rsidP="001A192B">
      <w:pPr>
        <w:autoSpaceDE w:val="0"/>
        <w:autoSpaceDN w:val="0"/>
        <w:adjustRightInd w:val="0"/>
        <w:spacing w:after="100" w:afterAutospacing="1" w:line="360" w:lineRule="auto"/>
        <w:jc w:val="both"/>
        <w:rPr>
          <w:rFonts w:ascii="Century Gothic" w:hAnsi="Century Gothic" w:cs="Arial"/>
          <w:bCs/>
          <w:sz w:val="24"/>
          <w:szCs w:val="24"/>
          <w:lang w:eastAsia="es-ES"/>
        </w:rPr>
      </w:pPr>
    </w:p>
    <w:p w:rsidR="00BE07C1" w:rsidRPr="00B9421B" w:rsidRDefault="00BE07C1" w:rsidP="001A192B">
      <w:pPr>
        <w:numPr>
          <w:ilvl w:val="0"/>
          <w:numId w:val="7"/>
        </w:num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
          <w:bCs/>
          <w:sz w:val="24"/>
          <w:szCs w:val="24"/>
          <w:u w:val="single"/>
          <w:lang w:eastAsia="es-ES"/>
        </w:rPr>
        <w:t>Clase II b</w:t>
      </w:r>
      <w:r w:rsidRPr="00B9421B">
        <w:rPr>
          <w:rFonts w:ascii="Century Gothic" w:hAnsi="Century Gothic" w:cs="Arial"/>
          <w:b/>
          <w:bCs/>
          <w:sz w:val="24"/>
          <w:szCs w:val="24"/>
          <w:lang w:eastAsia="es-ES"/>
        </w:rPr>
        <w:t>:</w:t>
      </w:r>
      <w:r w:rsidRPr="00B9421B">
        <w:rPr>
          <w:rFonts w:ascii="Century Gothic" w:hAnsi="Century Gothic" w:cs="Arial"/>
          <w:bCs/>
          <w:sz w:val="24"/>
          <w:szCs w:val="24"/>
          <w:lang w:eastAsia="es-ES"/>
        </w:rPr>
        <w:t xml:space="preserve"> Dispositivos de alto riesgo, s</w:t>
      </w:r>
      <w:r w:rsidRPr="00B9421B">
        <w:rPr>
          <w:rFonts w:ascii="Century Gothic" w:hAnsi="Century Gothic" w:cs="Arial"/>
          <w:sz w:val="24"/>
          <w:szCs w:val="24"/>
        </w:rPr>
        <w:t>ujetos a controles especiales en el diseño y fabricación para demostrar su seguridad y efectividad.</w:t>
      </w:r>
    </w:p>
    <w:p w:rsidR="00F4247C" w:rsidRPr="00B9421B" w:rsidRDefault="00F4247C" w:rsidP="001A192B">
      <w:pPr>
        <w:autoSpaceDE w:val="0"/>
        <w:autoSpaceDN w:val="0"/>
        <w:adjustRightInd w:val="0"/>
        <w:spacing w:after="100" w:afterAutospacing="1" w:line="360" w:lineRule="auto"/>
        <w:jc w:val="both"/>
        <w:rPr>
          <w:rFonts w:ascii="Century Gothic" w:hAnsi="Century Gothic" w:cs="Arial"/>
          <w:bCs/>
          <w:sz w:val="24"/>
          <w:szCs w:val="24"/>
          <w:lang w:eastAsia="es-ES"/>
        </w:rPr>
      </w:pPr>
    </w:p>
    <w:p w:rsidR="00BE07C1" w:rsidRPr="00B9421B" w:rsidRDefault="00BE07C1" w:rsidP="001A192B">
      <w:pPr>
        <w:numPr>
          <w:ilvl w:val="0"/>
          <w:numId w:val="7"/>
        </w:num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
          <w:bCs/>
          <w:sz w:val="24"/>
          <w:szCs w:val="24"/>
          <w:u w:val="single"/>
          <w:lang w:eastAsia="es-ES"/>
        </w:rPr>
        <w:t>Clase III</w:t>
      </w:r>
      <w:r w:rsidRPr="00B9421B">
        <w:rPr>
          <w:rFonts w:ascii="Century Gothic" w:hAnsi="Century Gothic" w:cs="Arial"/>
          <w:b/>
          <w:bCs/>
          <w:sz w:val="24"/>
          <w:szCs w:val="24"/>
          <w:lang w:eastAsia="es-ES"/>
        </w:rPr>
        <w:t>:</w:t>
      </w:r>
      <w:r w:rsidRPr="00B9421B">
        <w:rPr>
          <w:rFonts w:ascii="Century Gothic" w:hAnsi="Century Gothic" w:cs="Arial"/>
          <w:bCs/>
          <w:sz w:val="24"/>
          <w:szCs w:val="24"/>
          <w:lang w:eastAsia="es-ES"/>
        </w:rPr>
        <w:t xml:space="preserve"> Dispositivos de muy alto riesgo, </w:t>
      </w:r>
      <w:r w:rsidRPr="00B9421B">
        <w:rPr>
          <w:rFonts w:ascii="Century Gothic" w:hAnsi="Century Gothic" w:cs="Arial"/>
          <w:sz w:val="24"/>
          <w:szCs w:val="24"/>
        </w:rPr>
        <w:t>sujetos a controles especiales, destinados a proteger o mantener la vida o para un uso de importancia sustancial en la prevención del deterioro de la salud humana, o si su uso presenta un riesgo potencial de enfermedad o lesión.</w:t>
      </w:r>
    </w:p>
    <w:p w:rsidR="00BE07C1" w:rsidRPr="00B9421B" w:rsidRDefault="00BE07C1" w:rsidP="001A192B">
      <w:pPr>
        <w:autoSpaceDE w:val="0"/>
        <w:autoSpaceDN w:val="0"/>
        <w:adjustRightInd w:val="0"/>
        <w:spacing w:after="100" w:afterAutospacing="1" w:line="360" w:lineRule="auto"/>
        <w:ind w:left="360"/>
        <w:jc w:val="both"/>
        <w:rPr>
          <w:rFonts w:ascii="Century Gothic" w:hAnsi="Century Gothic" w:cs="Arial"/>
          <w:bCs/>
          <w:sz w:val="24"/>
          <w:szCs w:val="24"/>
          <w:lang w:eastAsia="es-ES"/>
        </w:rPr>
      </w:pPr>
    </w:p>
    <w:p w:rsidR="00BE07C1" w:rsidRPr="00B9421B" w:rsidRDefault="00BE07C1" w:rsidP="001A192B">
      <w:pPr>
        <w:autoSpaceDE w:val="0"/>
        <w:autoSpaceDN w:val="0"/>
        <w:adjustRightInd w:val="0"/>
        <w:spacing w:after="100" w:afterAutospacing="1" w:line="360" w:lineRule="auto"/>
        <w:ind w:left="360"/>
        <w:jc w:val="center"/>
        <w:rPr>
          <w:rFonts w:ascii="Century Gothic" w:hAnsi="Century Gothic" w:cs="Arial"/>
          <w:bCs/>
          <w:sz w:val="24"/>
          <w:szCs w:val="24"/>
          <w:lang w:eastAsia="es-ES"/>
        </w:rPr>
      </w:pPr>
      <w:r w:rsidRPr="00B9421B">
        <w:rPr>
          <w:rFonts w:ascii="Century Gothic" w:hAnsi="Century Gothic" w:cs="Arial"/>
          <w:b/>
          <w:bCs/>
          <w:sz w:val="24"/>
          <w:szCs w:val="24"/>
          <w:lang w:eastAsia="es-ES"/>
        </w:rPr>
        <w:t>CLASIFICACIÓN DE EQUIPO E INSUMOS SEGÚN RIESGO - UCM</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7"/>
        <w:gridCol w:w="2096"/>
      </w:tblGrid>
      <w:tr w:rsidR="00BE07C1" w:rsidRPr="00B9421B" w:rsidTr="00F40C12">
        <w:tc>
          <w:tcPr>
            <w:tcW w:w="5337" w:type="dxa"/>
            <w:shd w:val="clear" w:color="auto" w:fill="92D050"/>
          </w:tcPr>
          <w:p w:rsidR="00BE07C1" w:rsidRPr="00B9421B" w:rsidRDefault="00BE07C1" w:rsidP="001A192B">
            <w:pPr>
              <w:autoSpaceDE w:val="0"/>
              <w:autoSpaceDN w:val="0"/>
              <w:adjustRightInd w:val="0"/>
              <w:spacing w:after="100" w:afterAutospacing="1" w:line="360" w:lineRule="auto"/>
              <w:jc w:val="center"/>
              <w:rPr>
                <w:rFonts w:ascii="Century Gothic" w:hAnsi="Century Gothic" w:cs="Arial"/>
                <w:b/>
                <w:bCs/>
                <w:sz w:val="24"/>
                <w:szCs w:val="24"/>
                <w:lang w:eastAsia="es-ES"/>
              </w:rPr>
            </w:pPr>
            <w:r w:rsidRPr="00B9421B">
              <w:rPr>
                <w:rFonts w:ascii="Century Gothic" w:hAnsi="Century Gothic" w:cs="Arial"/>
                <w:b/>
                <w:bCs/>
                <w:sz w:val="24"/>
                <w:szCs w:val="24"/>
                <w:lang w:eastAsia="es-ES"/>
              </w:rPr>
              <w:t>EQUIPO/ INSUMO</w:t>
            </w:r>
          </w:p>
        </w:tc>
        <w:tc>
          <w:tcPr>
            <w:tcW w:w="2096" w:type="dxa"/>
            <w:shd w:val="clear" w:color="auto" w:fill="92D050"/>
          </w:tcPr>
          <w:p w:rsidR="00BE07C1" w:rsidRPr="00B9421B" w:rsidRDefault="00BE07C1" w:rsidP="001A192B">
            <w:pPr>
              <w:autoSpaceDE w:val="0"/>
              <w:autoSpaceDN w:val="0"/>
              <w:adjustRightInd w:val="0"/>
              <w:spacing w:after="100" w:afterAutospacing="1" w:line="360" w:lineRule="auto"/>
              <w:jc w:val="center"/>
              <w:rPr>
                <w:rFonts w:ascii="Century Gothic" w:hAnsi="Century Gothic" w:cs="Arial"/>
                <w:b/>
                <w:bCs/>
                <w:sz w:val="24"/>
                <w:szCs w:val="24"/>
                <w:lang w:eastAsia="es-ES"/>
              </w:rPr>
            </w:pPr>
            <w:r w:rsidRPr="00B9421B">
              <w:rPr>
                <w:rFonts w:ascii="Century Gothic" w:hAnsi="Century Gothic" w:cs="Arial"/>
                <w:b/>
                <w:bCs/>
                <w:sz w:val="24"/>
                <w:szCs w:val="24"/>
                <w:lang w:eastAsia="es-ES"/>
              </w:rPr>
              <w:t>CLASIFICACIÓN</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Glucómetro </w:t>
            </w:r>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II A</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Lancetas</w:t>
            </w:r>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II A</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Guantes de látex</w:t>
            </w:r>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II A</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Espéculos</w:t>
            </w:r>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II A</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Jeringas</w:t>
            </w:r>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II A</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proofErr w:type="spellStart"/>
            <w:r w:rsidRPr="00B9421B">
              <w:rPr>
                <w:rFonts w:ascii="Century Gothic" w:hAnsi="Century Gothic" w:cs="Arial"/>
                <w:bCs/>
                <w:sz w:val="24"/>
                <w:szCs w:val="24"/>
                <w:lang w:eastAsia="es-ES"/>
              </w:rPr>
              <w:t>Bajalenguas</w:t>
            </w:r>
            <w:proofErr w:type="spellEnd"/>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II A</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Aplicadores</w:t>
            </w:r>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II A</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Tensiómetro</w:t>
            </w:r>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w:t>
            </w:r>
          </w:p>
        </w:tc>
      </w:tr>
      <w:tr w:rsidR="00B27EB5" w:rsidRPr="00B9421B" w:rsidTr="001046CC">
        <w:tc>
          <w:tcPr>
            <w:tcW w:w="5337" w:type="dxa"/>
          </w:tcPr>
          <w:p w:rsidR="00B27EB5" w:rsidRPr="00B9421B" w:rsidRDefault="00B27EB5"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Pesa </w:t>
            </w:r>
          </w:p>
        </w:tc>
        <w:tc>
          <w:tcPr>
            <w:tcW w:w="2096" w:type="dxa"/>
          </w:tcPr>
          <w:p w:rsidR="00B27EB5" w:rsidRPr="00B9421B" w:rsidRDefault="00B27EB5"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sidRPr="00B9421B">
              <w:rPr>
                <w:rFonts w:ascii="Century Gothic" w:hAnsi="Century Gothic" w:cs="Arial"/>
                <w:bCs/>
                <w:sz w:val="24"/>
                <w:szCs w:val="24"/>
                <w:lang w:eastAsia="es-ES"/>
              </w:rPr>
              <w:t>I</w:t>
            </w:r>
          </w:p>
        </w:tc>
      </w:tr>
      <w:tr w:rsidR="00072118" w:rsidRPr="00B9421B" w:rsidTr="001046CC">
        <w:tc>
          <w:tcPr>
            <w:tcW w:w="5337" w:type="dxa"/>
          </w:tcPr>
          <w:p w:rsidR="00072118" w:rsidRPr="00B9421B" w:rsidRDefault="00072118" w:rsidP="001A192B">
            <w:pPr>
              <w:autoSpaceDE w:val="0"/>
              <w:autoSpaceDN w:val="0"/>
              <w:adjustRightInd w:val="0"/>
              <w:spacing w:after="100" w:afterAutospacing="1" w:line="360" w:lineRule="auto"/>
              <w:jc w:val="both"/>
              <w:rPr>
                <w:rFonts w:ascii="Century Gothic" w:hAnsi="Century Gothic" w:cs="Arial"/>
                <w:bCs/>
                <w:sz w:val="24"/>
                <w:szCs w:val="24"/>
                <w:lang w:eastAsia="es-ES"/>
              </w:rPr>
            </w:pPr>
            <w:r>
              <w:rPr>
                <w:rFonts w:ascii="Century Gothic" w:hAnsi="Century Gothic" w:cs="Arial"/>
                <w:bCs/>
                <w:sz w:val="24"/>
                <w:szCs w:val="24"/>
                <w:lang w:eastAsia="es-ES"/>
              </w:rPr>
              <w:t xml:space="preserve">Pulso oximetro </w:t>
            </w:r>
          </w:p>
        </w:tc>
        <w:tc>
          <w:tcPr>
            <w:tcW w:w="2096" w:type="dxa"/>
          </w:tcPr>
          <w:p w:rsidR="00072118" w:rsidRPr="00B9421B" w:rsidRDefault="00072118" w:rsidP="001A192B">
            <w:pPr>
              <w:autoSpaceDE w:val="0"/>
              <w:autoSpaceDN w:val="0"/>
              <w:adjustRightInd w:val="0"/>
              <w:spacing w:after="100" w:afterAutospacing="1" w:line="360" w:lineRule="auto"/>
              <w:jc w:val="center"/>
              <w:rPr>
                <w:rFonts w:ascii="Century Gothic" w:hAnsi="Century Gothic" w:cs="Arial"/>
                <w:bCs/>
                <w:sz w:val="24"/>
                <w:szCs w:val="24"/>
                <w:lang w:eastAsia="es-ES"/>
              </w:rPr>
            </w:pPr>
            <w:r>
              <w:rPr>
                <w:rFonts w:ascii="Century Gothic" w:hAnsi="Century Gothic" w:cs="Arial"/>
                <w:bCs/>
                <w:sz w:val="24"/>
                <w:szCs w:val="24"/>
                <w:lang w:eastAsia="es-ES"/>
              </w:rPr>
              <w:t>I</w:t>
            </w:r>
          </w:p>
        </w:tc>
      </w:tr>
    </w:tbl>
    <w:p w:rsidR="006B2274" w:rsidRPr="00B9421B" w:rsidRDefault="006B2274" w:rsidP="001A192B">
      <w:pPr>
        <w:spacing w:after="100" w:afterAutospacing="1" w:line="360" w:lineRule="auto"/>
        <w:rPr>
          <w:rFonts w:ascii="Century Gothic" w:hAnsi="Century Gothic" w:cs="Arial"/>
          <w:b/>
          <w:sz w:val="24"/>
          <w:szCs w:val="24"/>
          <w:lang w:val="es-PE"/>
        </w:rPr>
      </w:pPr>
    </w:p>
    <w:p w:rsidR="008E6EB8" w:rsidRPr="00B9421B" w:rsidRDefault="008E6EB8" w:rsidP="001A192B">
      <w:pPr>
        <w:spacing w:after="100" w:afterAutospacing="1" w:line="360" w:lineRule="auto"/>
        <w:jc w:val="center"/>
        <w:rPr>
          <w:rFonts w:ascii="Century Gothic" w:hAnsi="Century Gothic" w:cs="Arial"/>
          <w:b/>
          <w:sz w:val="24"/>
          <w:szCs w:val="24"/>
          <w:lang w:val="es-PE"/>
        </w:rPr>
      </w:pPr>
    </w:p>
    <w:p w:rsidR="00BE07C1" w:rsidRPr="00B9421B" w:rsidRDefault="00BE07C1" w:rsidP="001A192B">
      <w:pPr>
        <w:spacing w:after="100" w:afterAutospacing="1" w:line="360" w:lineRule="auto"/>
        <w:jc w:val="center"/>
        <w:rPr>
          <w:rFonts w:ascii="Century Gothic" w:hAnsi="Century Gothic" w:cs="Arial"/>
          <w:b/>
          <w:sz w:val="24"/>
          <w:szCs w:val="24"/>
          <w:lang w:val="es-PE"/>
        </w:rPr>
      </w:pPr>
      <w:r w:rsidRPr="00B9421B">
        <w:rPr>
          <w:rFonts w:ascii="Century Gothic" w:hAnsi="Century Gothic" w:cs="Arial"/>
          <w:b/>
          <w:sz w:val="24"/>
          <w:szCs w:val="24"/>
          <w:lang w:val="es-PE"/>
        </w:rPr>
        <w:t>EVENTOS E INCIDENTES ADVERSOS POR LA ATENCIÓN  EN SALUD</w:t>
      </w:r>
    </w:p>
    <w:p w:rsidR="00F4247C" w:rsidRPr="00B9421B" w:rsidRDefault="00F4247C" w:rsidP="001A192B">
      <w:pPr>
        <w:spacing w:after="100" w:afterAutospacing="1" w:line="360" w:lineRule="auto"/>
        <w:ind w:left="720"/>
        <w:jc w:val="center"/>
        <w:rPr>
          <w:rFonts w:ascii="Century Gothic" w:hAnsi="Century Gothic" w:cs="Arial"/>
          <w:sz w:val="24"/>
          <w:szCs w:val="24"/>
          <w:lang w:val="es-PE"/>
        </w:rPr>
      </w:pPr>
    </w:p>
    <w:p w:rsidR="00BE07C1" w:rsidRPr="00B9421B" w:rsidRDefault="00BE07C1" w:rsidP="001A192B">
      <w:pPr>
        <w:numPr>
          <w:ilvl w:val="0"/>
          <w:numId w:val="10"/>
        </w:numPr>
        <w:spacing w:after="100" w:afterAutospacing="1" w:line="360" w:lineRule="auto"/>
        <w:jc w:val="both"/>
        <w:rPr>
          <w:rFonts w:ascii="Century Gothic" w:hAnsi="Century Gothic" w:cs="Arial"/>
          <w:sz w:val="24"/>
          <w:szCs w:val="24"/>
          <w:lang w:val="es-PE"/>
        </w:rPr>
      </w:pPr>
      <w:r w:rsidRPr="00B9421B">
        <w:rPr>
          <w:rFonts w:ascii="Century Gothic" w:hAnsi="Century Gothic" w:cs="Arial"/>
          <w:sz w:val="24"/>
          <w:szCs w:val="24"/>
          <w:lang w:val="es-PE"/>
        </w:rPr>
        <w:t xml:space="preserve">Evento adverso  grave: cuando hay deterioro general  de la salud por un incidente no intencional, que puede  llevar a la  muerte  o  deterioro de la salud del </w:t>
      </w:r>
      <w:r w:rsidR="0069191B" w:rsidRPr="00B9421B">
        <w:rPr>
          <w:rFonts w:ascii="Century Gothic" w:hAnsi="Century Gothic" w:cs="Arial"/>
          <w:sz w:val="24"/>
          <w:szCs w:val="24"/>
          <w:lang w:val="es-PE"/>
        </w:rPr>
        <w:t>usuario</w:t>
      </w:r>
      <w:r w:rsidRPr="00B9421B">
        <w:rPr>
          <w:rFonts w:ascii="Century Gothic" w:hAnsi="Century Gothic" w:cs="Arial"/>
          <w:sz w:val="24"/>
          <w:szCs w:val="24"/>
          <w:lang w:val="es-PE"/>
        </w:rPr>
        <w:t>.</w:t>
      </w:r>
    </w:p>
    <w:p w:rsidR="00F4247C" w:rsidRPr="00B9421B" w:rsidRDefault="00F4247C" w:rsidP="001A192B">
      <w:pPr>
        <w:spacing w:after="100" w:afterAutospacing="1" w:line="360" w:lineRule="auto"/>
        <w:ind w:left="1440"/>
        <w:jc w:val="both"/>
        <w:rPr>
          <w:rFonts w:ascii="Century Gothic" w:hAnsi="Century Gothic" w:cs="Arial"/>
          <w:sz w:val="24"/>
          <w:szCs w:val="24"/>
          <w:lang w:val="es-PE"/>
        </w:rPr>
      </w:pPr>
    </w:p>
    <w:p w:rsidR="00AB4933" w:rsidRDefault="00BE07C1" w:rsidP="00AB4933">
      <w:pPr>
        <w:numPr>
          <w:ilvl w:val="0"/>
          <w:numId w:val="10"/>
        </w:numPr>
        <w:spacing w:after="100" w:afterAutospacing="1" w:line="360" w:lineRule="auto"/>
        <w:jc w:val="both"/>
        <w:rPr>
          <w:rFonts w:ascii="Century Gothic" w:hAnsi="Century Gothic" w:cs="Arial"/>
          <w:sz w:val="24"/>
          <w:szCs w:val="24"/>
          <w:lang w:val="es-PE"/>
        </w:rPr>
      </w:pPr>
      <w:r w:rsidRPr="00B9421B">
        <w:rPr>
          <w:rFonts w:ascii="Century Gothic" w:hAnsi="Century Gothic" w:cs="Arial"/>
          <w:sz w:val="24"/>
          <w:szCs w:val="24"/>
          <w:lang w:val="es-PE"/>
        </w:rPr>
        <w:lastRenderedPageBreak/>
        <w:t>Evento adverso no grave: evento no intencionado  que produce deterioro del estado de salud.</w:t>
      </w:r>
    </w:p>
    <w:p w:rsidR="00AB4933" w:rsidRPr="00AB4933" w:rsidRDefault="00AB4933" w:rsidP="00AB4933">
      <w:pPr>
        <w:spacing w:after="100" w:afterAutospacing="1" w:line="360" w:lineRule="auto"/>
        <w:jc w:val="both"/>
        <w:rPr>
          <w:rFonts w:ascii="Century Gothic" w:hAnsi="Century Gothic" w:cs="Arial"/>
          <w:sz w:val="24"/>
          <w:szCs w:val="24"/>
          <w:lang w:val="es-PE"/>
        </w:rPr>
      </w:pPr>
    </w:p>
    <w:p w:rsidR="00BE07C1" w:rsidRPr="00B9421B" w:rsidRDefault="00BE07C1" w:rsidP="001A192B">
      <w:pPr>
        <w:numPr>
          <w:ilvl w:val="0"/>
          <w:numId w:val="10"/>
        </w:numPr>
        <w:spacing w:after="100" w:afterAutospacing="1" w:line="360" w:lineRule="auto"/>
        <w:jc w:val="both"/>
        <w:rPr>
          <w:rFonts w:ascii="Century Gothic" w:hAnsi="Century Gothic" w:cs="Arial"/>
          <w:sz w:val="24"/>
          <w:szCs w:val="24"/>
          <w:lang w:val="es-PE"/>
        </w:rPr>
      </w:pPr>
      <w:r w:rsidRPr="00B9421B">
        <w:rPr>
          <w:rFonts w:ascii="Century Gothic" w:hAnsi="Century Gothic" w:cs="Arial"/>
          <w:sz w:val="24"/>
          <w:szCs w:val="24"/>
          <w:lang w:val="es-PE"/>
        </w:rPr>
        <w:t>Incidente adverso grave: no intencionado que pudo haber causado la muerte, pero debido a la intervención de un profesional de la salud  no generó el evento adverso.</w:t>
      </w: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BE07C1" w:rsidP="001A192B">
      <w:pPr>
        <w:numPr>
          <w:ilvl w:val="0"/>
          <w:numId w:val="10"/>
        </w:numPr>
        <w:spacing w:after="100" w:afterAutospacing="1" w:line="360" w:lineRule="auto"/>
        <w:jc w:val="both"/>
        <w:rPr>
          <w:rFonts w:ascii="Century Gothic" w:hAnsi="Century Gothic" w:cs="Arial"/>
          <w:sz w:val="24"/>
          <w:szCs w:val="24"/>
          <w:lang w:val="es-PE"/>
        </w:rPr>
      </w:pPr>
      <w:r w:rsidRPr="00B9421B">
        <w:rPr>
          <w:rFonts w:ascii="Century Gothic" w:hAnsi="Century Gothic" w:cs="Arial"/>
          <w:sz w:val="24"/>
          <w:szCs w:val="24"/>
          <w:lang w:val="es-PE"/>
        </w:rPr>
        <w:t>Incidente adverso no grave: no intencional, no se generó el evento adverso</w:t>
      </w:r>
      <w:r w:rsidR="00F4247C" w:rsidRPr="00B9421B">
        <w:rPr>
          <w:rFonts w:ascii="Century Gothic" w:hAnsi="Century Gothic" w:cs="Arial"/>
          <w:sz w:val="24"/>
          <w:szCs w:val="24"/>
          <w:lang w:val="es-PE"/>
        </w:rPr>
        <w:t>.</w:t>
      </w:r>
    </w:p>
    <w:p w:rsidR="00F4247C" w:rsidRPr="00B9421B" w:rsidRDefault="00F4247C" w:rsidP="001A192B">
      <w:pPr>
        <w:pStyle w:val="Prrafodelista"/>
        <w:spacing w:line="360" w:lineRule="auto"/>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247C" w:rsidRPr="00B9421B" w:rsidRDefault="00F4247C" w:rsidP="001A192B">
      <w:pPr>
        <w:spacing w:after="100" w:afterAutospacing="1" w:line="360" w:lineRule="auto"/>
        <w:jc w:val="both"/>
        <w:rPr>
          <w:rFonts w:ascii="Century Gothic" w:hAnsi="Century Gothic" w:cs="Arial"/>
          <w:sz w:val="24"/>
          <w:szCs w:val="24"/>
          <w:lang w:val="es-PE"/>
        </w:rPr>
      </w:pPr>
    </w:p>
    <w:p w:rsidR="00F40C12" w:rsidRPr="00B9421B" w:rsidRDefault="00BE07C1" w:rsidP="001A192B">
      <w:pPr>
        <w:spacing w:after="100" w:afterAutospacing="1" w:line="360" w:lineRule="auto"/>
        <w:jc w:val="both"/>
        <w:rPr>
          <w:rFonts w:ascii="Century Gothic" w:hAnsi="Century Gothic" w:cs="Arial"/>
          <w:b/>
          <w:sz w:val="24"/>
          <w:szCs w:val="24"/>
          <w:lang w:val="es-PE"/>
        </w:rPr>
      </w:pPr>
      <w:r w:rsidRPr="00B9421B">
        <w:rPr>
          <w:rFonts w:ascii="Century Gothic" w:hAnsi="Century Gothic" w:cs="Arial"/>
          <w:b/>
          <w:sz w:val="24"/>
          <w:szCs w:val="24"/>
          <w:lang w:val="es-PE"/>
        </w:rPr>
        <w:lastRenderedPageBreak/>
        <w:t xml:space="preserve">           POSIBLES EVENTOS EN EL SERVICIO</w:t>
      </w:r>
      <w:r w:rsidR="00003A6E" w:rsidRPr="00B9421B">
        <w:rPr>
          <w:rFonts w:ascii="Century Gothic" w:hAnsi="Century Gothic" w:cs="Arial"/>
          <w:b/>
          <w:sz w:val="24"/>
          <w:szCs w:val="24"/>
          <w:lang w:val="es-PE"/>
        </w:rPr>
        <w:t xml:space="preserve"> MEDICO DE LA UCM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2551"/>
        <w:gridCol w:w="2835"/>
      </w:tblGrid>
      <w:tr w:rsidR="00BE07C1" w:rsidRPr="00B9421B" w:rsidTr="00F40C12">
        <w:tc>
          <w:tcPr>
            <w:tcW w:w="2977" w:type="dxa"/>
            <w:shd w:val="clear" w:color="auto" w:fill="92D050"/>
            <w:vAlign w:val="center"/>
          </w:tcPr>
          <w:p w:rsidR="00BE07C1" w:rsidRPr="00B9421B" w:rsidRDefault="00BE07C1" w:rsidP="001A192B">
            <w:pPr>
              <w:autoSpaceDE w:val="0"/>
              <w:autoSpaceDN w:val="0"/>
              <w:adjustRightInd w:val="0"/>
              <w:spacing w:after="100" w:afterAutospacing="1" w:line="360" w:lineRule="auto"/>
              <w:jc w:val="center"/>
              <w:rPr>
                <w:rFonts w:ascii="Century Gothic" w:hAnsi="Century Gothic" w:cs="Arial"/>
                <w:b/>
                <w:bCs/>
                <w:sz w:val="24"/>
                <w:szCs w:val="24"/>
                <w:lang w:eastAsia="es-ES"/>
              </w:rPr>
            </w:pPr>
            <w:r w:rsidRPr="00B9421B">
              <w:rPr>
                <w:rFonts w:ascii="Century Gothic" w:hAnsi="Century Gothic" w:cs="Arial"/>
                <w:b/>
                <w:bCs/>
                <w:sz w:val="24"/>
                <w:szCs w:val="24"/>
                <w:lang w:eastAsia="es-ES"/>
              </w:rPr>
              <w:t>EQUIPO/ INSUMO</w:t>
            </w:r>
          </w:p>
        </w:tc>
        <w:tc>
          <w:tcPr>
            <w:tcW w:w="2551" w:type="dxa"/>
            <w:shd w:val="clear" w:color="auto" w:fill="92D050"/>
            <w:vAlign w:val="center"/>
          </w:tcPr>
          <w:p w:rsidR="00BE07C1" w:rsidRPr="00B9421B" w:rsidRDefault="00BE07C1" w:rsidP="001A192B">
            <w:pPr>
              <w:autoSpaceDE w:val="0"/>
              <w:autoSpaceDN w:val="0"/>
              <w:adjustRightInd w:val="0"/>
              <w:spacing w:after="100" w:afterAutospacing="1" w:line="360" w:lineRule="auto"/>
              <w:jc w:val="center"/>
              <w:rPr>
                <w:rFonts w:ascii="Century Gothic" w:hAnsi="Century Gothic" w:cs="Arial"/>
                <w:b/>
                <w:bCs/>
                <w:sz w:val="24"/>
                <w:szCs w:val="24"/>
                <w:lang w:eastAsia="es-ES"/>
              </w:rPr>
            </w:pPr>
            <w:r w:rsidRPr="00B9421B">
              <w:rPr>
                <w:rFonts w:ascii="Century Gothic" w:hAnsi="Century Gothic" w:cs="Arial"/>
                <w:b/>
                <w:bCs/>
                <w:sz w:val="24"/>
                <w:szCs w:val="24"/>
                <w:lang w:eastAsia="es-ES"/>
              </w:rPr>
              <w:t>DEFECTO  PREUSO</w:t>
            </w:r>
          </w:p>
        </w:tc>
        <w:tc>
          <w:tcPr>
            <w:tcW w:w="2835" w:type="dxa"/>
            <w:shd w:val="clear" w:color="auto" w:fill="92D050"/>
            <w:vAlign w:val="center"/>
          </w:tcPr>
          <w:p w:rsidR="00BE07C1" w:rsidRPr="00B9421B" w:rsidRDefault="00BE07C1" w:rsidP="001A192B">
            <w:pPr>
              <w:autoSpaceDE w:val="0"/>
              <w:autoSpaceDN w:val="0"/>
              <w:adjustRightInd w:val="0"/>
              <w:spacing w:after="100" w:afterAutospacing="1" w:line="360" w:lineRule="auto"/>
              <w:jc w:val="center"/>
              <w:rPr>
                <w:rFonts w:ascii="Century Gothic" w:hAnsi="Century Gothic" w:cs="Arial"/>
                <w:b/>
                <w:bCs/>
                <w:sz w:val="24"/>
                <w:szCs w:val="24"/>
                <w:lang w:eastAsia="es-ES"/>
              </w:rPr>
            </w:pPr>
            <w:r w:rsidRPr="00B9421B">
              <w:rPr>
                <w:rFonts w:ascii="Century Gothic" w:hAnsi="Century Gothic" w:cs="Arial"/>
                <w:b/>
                <w:bCs/>
                <w:sz w:val="24"/>
                <w:szCs w:val="24"/>
                <w:lang w:eastAsia="es-ES"/>
              </w:rPr>
              <w:t>EVENTO ADVERSO</w:t>
            </w:r>
          </w:p>
        </w:tc>
      </w:tr>
      <w:tr w:rsidR="00003A6E" w:rsidRPr="00B9421B" w:rsidTr="00F40C12">
        <w:tc>
          <w:tcPr>
            <w:tcW w:w="2977" w:type="dxa"/>
          </w:tcPr>
          <w:p w:rsidR="00CC4E9E" w:rsidRPr="00B9421B" w:rsidRDefault="00CC4E9E" w:rsidP="00F305D4">
            <w:pPr>
              <w:autoSpaceDE w:val="0"/>
              <w:autoSpaceDN w:val="0"/>
              <w:adjustRightInd w:val="0"/>
              <w:spacing w:after="0" w:line="240" w:lineRule="auto"/>
              <w:jc w:val="both"/>
              <w:rPr>
                <w:rFonts w:ascii="Century Gothic" w:hAnsi="Century Gothic" w:cs="Arial"/>
                <w:bCs/>
                <w:sz w:val="24"/>
                <w:szCs w:val="24"/>
                <w:lang w:eastAsia="es-ES"/>
              </w:rPr>
            </w:pPr>
          </w:p>
          <w:p w:rsidR="00003A6E" w:rsidRPr="00B9421B" w:rsidRDefault="00CC4E9E" w:rsidP="00F305D4">
            <w:pPr>
              <w:autoSpaceDE w:val="0"/>
              <w:autoSpaceDN w:val="0"/>
              <w:adjustRightInd w:val="0"/>
              <w:spacing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Gl</w:t>
            </w:r>
            <w:r w:rsidR="00003A6E" w:rsidRPr="00B9421B">
              <w:rPr>
                <w:rFonts w:ascii="Century Gothic" w:hAnsi="Century Gothic" w:cs="Arial"/>
                <w:bCs/>
                <w:sz w:val="24"/>
                <w:szCs w:val="24"/>
                <w:lang w:eastAsia="es-ES"/>
              </w:rPr>
              <w:t xml:space="preserve">ucómetro </w:t>
            </w:r>
          </w:p>
        </w:tc>
        <w:tc>
          <w:tcPr>
            <w:tcW w:w="2551" w:type="dxa"/>
          </w:tcPr>
          <w:p w:rsidR="00F57483" w:rsidRPr="00B9421B" w:rsidRDefault="00F57483"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Este roto.</w:t>
            </w:r>
          </w:p>
          <w:p w:rsidR="00F57483" w:rsidRPr="00B9421B" w:rsidRDefault="00F57483"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Desconfigurado </w:t>
            </w:r>
          </w:p>
        </w:tc>
        <w:tc>
          <w:tcPr>
            <w:tcW w:w="2835" w:type="dxa"/>
          </w:tcPr>
          <w:p w:rsidR="00003A6E" w:rsidRPr="00B9421B" w:rsidRDefault="00CC4E9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Cifras incorrectas </w:t>
            </w:r>
          </w:p>
        </w:tc>
      </w:tr>
      <w:tr w:rsidR="00003A6E" w:rsidRPr="00B9421B" w:rsidTr="00F40C12">
        <w:tc>
          <w:tcPr>
            <w:tcW w:w="2977" w:type="dxa"/>
          </w:tcPr>
          <w:p w:rsidR="00003A6E" w:rsidRPr="00B9421B" w:rsidRDefault="00003A6E" w:rsidP="00F305D4">
            <w:pPr>
              <w:autoSpaceDE w:val="0"/>
              <w:autoSpaceDN w:val="0"/>
              <w:adjustRightInd w:val="0"/>
              <w:spacing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Lancetas</w:t>
            </w:r>
          </w:p>
        </w:tc>
        <w:tc>
          <w:tcPr>
            <w:tcW w:w="2551" w:type="dxa"/>
          </w:tcPr>
          <w:p w:rsidR="00003A6E" w:rsidRPr="00B9421B" w:rsidRDefault="00CC4E9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Contaminada o rota </w:t>
            </w:r>
          </w:p>
        </w:tc>
        <w:tc>
          <w:tcPr>
            <w:tcW w:w="2835" w:type="dxa"/>
          </w:tcPr>
          <w:p w:rsidR="00003A6E" w:rsidRPr="00B9421B" w:rsidRDefault="00CC4E9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Infección </w:t>
            </w:r>
          </w:p>
        </w:tc>
      </w:tr>
      <w:tr w:rsidR="00CC4E9E" w:rsidRPr="00B9421B" w:rsidTr="00F40C12">
        <w:tc>
          <w:tcPr>
            <w:tcW w:w="2977" w:type="dxa"/>
          </w:tcPr>
          <w:p w:rsidR="00CC4E9E" w:rsidRPr="00B9421B" w:rsidRDefault="00CC4E9E" w:rsidP="00F305D4">
            <w:pPr>
              <w:autoSpaceDE w:val="0"/>
              <w:autoSpaceDN w:val="0"/>
              <w:adjustRightInd w:val="0"/>
              <w:spacing w:after="0" w:line="240" w:lineRule="auto"/>
              <w:jc w:val="both"/>
              <w:rPr>
                <w:rFonts w:ascii="Century Gothic" w:hAnsi="Century Gothic" w:cs="Arial"/>
                <w:bCs/>
                <w:sz w:val="24"/>
                <w:szCs w:val="24"/>
                <w:lang w:eastAsia="es-ES"/>
              </w:rPr>
            </w:pPr>
          </w:p>
          <w:p w:rsidR="00CC4E9E" w:rsidRPr="00B9421B" w:rsidRDefault="00CC4E9E" w:rsidP="00F305D4">
            <w:pPr>
              <w:autoSpaceDE w:val="0"/>
              <w:autoSpaceDN w:val="0"/>
              <w:adjustRightInd w:val="0"/>
              <w:spacing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Tirillas para glucómetro </w:t>
            </w:r>
          </w:p>
        </w:tc>
        <w:tc>
          <w:tcPr>
            <w:tcW w:w="2551" w:type="dxa"/>
          </w:tcPr>
          <w:p w:rsidR="00CC4E9E" w:rsidRPr="00B9421B" w:rsidRDefault="00CC4E9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Fecha de vencimiento expirada </w:t>
            </w:r>
          </w:p>
        </w:tc>
        <w:tc>
          <w:tcPr>
            <w:tcW w:w="2835" w:type="dxa"/>
          </w:tcPr>
          <w:p w:rsidR="00CC4E9E" w:rsidRPr="00B9421B" w:rsidRDefault="00CC4E9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Cifras incorrectas</w:t>
            </w:r>
          </w:p>
        </w:tc>
      </w:tr>
      <w:tr w:rsidR="00003A6E" w:rsidRPr="00B9421B" w:rsidTr="00F40C12">
        <w:tc>
          <w:tcPr>
            <w:tcW w:w="2977" w:type="dxa"/>
          </w:tcPr>
          <w:p w:rsidR="00003A6E" w:rsidRPr="00B9421B" w:rsidRDefault="00003A6E" w:rsidP="00F305D4">
            <w:pPr>
              <w:autoSpaceDE w:val="0"/>
              <w:autoSpaceDN w:val="0"/>
              <w:adjustRightInd w:val="0"/>
              <w:spacing w:before="240"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Guantes de látex</w:t>
            </w:r>
          </w:p>
        </w:tc>
        <w:tc>
          <w:tcPr>
            <w:tcW w:w="2551" w:type="dxa"/>
          </w:tcPr>
          <w:p w:rsidR="00003A6E" w:rsidRPr="00B9421B" w:rsidRDefault="00003A6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Guantes rotos, defectuosos, incompletos</w:t>
            </w:r>
          </w:p>
        </w:tc>
        <w:tc>
          <w:tcPr>
            <w:tcW w:w="2835" w:type="dxa"/>
          </w:tcPr>
          <w:p w:rsidR="00003A6E" w:rsidRPr="00B9421B" w:rsidRDefault="00003A6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Alergia</w:t>
            </w:r>
          </w:p>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Infección cruzada</w:t>
            </w:r>
          </w:p>
        </w:tc>
      </w:tr>
      <w:tr w:rsidR="00003A6E" w:rsidRPr="00B9421B" w:rsidTr="00F40C12">
        <w:tc>
          <w:tcPr>
            <w:tcW w:w="2977" w:type="dxa"/>
          </w:tcPr>
          <w:p w:rsidR="00003A6E" w:rsidRPr="00B9421B" w:rsidRDefault="00003A6E" w:rsidP="00F305D4">
            <w:pPr>
              <w:autoSpaceDE w:val="0"/>
              <w:autoSpaceDN w:val="0"/>
              <w:adjustRightInd w:val="0"/>
              <w:spacing w:before="240"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Espéculos</w:t>
            </w:r>
          </w:p>
        </w:tc>
        <w:tc>
          <w:tcPr>
            <w:tcW w:w="2551" w:type="dxa"/>
          </w:tcPr>
          <w:p w:rsidR="00003A6E" w:rsidRPr="00B9421B" w:rsidRDefault="00003A6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Ruptura </w:t>
            </w:r>
          </w:p>
        </w:tc>
        <w:tc>
          <w:tcPr>
            <w:tcW w:w="2835" w:type="dxa"/>
          </w:tcPr>
          <w:p w:rsidR="00003A6E" w:rsidRPr="00B9421B" w:rsidRDefault="00003A6E" w:rsidP="00F305D4">
            <w:pPr>
              <w:autoSpaceDE w:val="0"/>
              <w:autoSpaceDN w:val="0"/>
              <w:adjustRightInd w:val="0"/>
              <w:spacing w:before="240"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Erosión en cuello o canal vaginal</w:t>
            </w:r>
          </w:p>
        </w:tc>
      </w:tr>
      <w:tr w:rsidR="00003A6E" w:rsidRPr="00B9421B" w:rsidTr="00F40C12">
        <w:tc>
          <w:tcPr>
            <w:tcW w:w="2977" w:type="dxa"/>
          </w:tcPr>
          <w:p w:rsidR="00003A6E" w:rsidRPr="00B9421B" w:rsidRDefault="00003A6E" w:rsidP="00F305D4">
            <w:pPr>
              <w:autoSpaceDE w:val="0"/>
              <w:autoSpaceDN w:val="0"/>
              <w:adjustRightInd w:val="0"/>
              <w:spacing w:before="240"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Jeringas</w:t>
            </w:r>
          </w:p>
        </w:tc>
        <w:tc>
          <w:tcPr>
            <w:tcW w:w="2551"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Contaminada, incompleta, rota</w:t>
            </w:r>
          </w:p>
        </w:tc>
        <w:tc>
          <w:tcPr>
            <w:tcW w:w="2835"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Infección</w:t>
            </w:r>
          </w:p>
        </w:tc>
      </w:tr>
      <w:tr w:rsidR="00003A6E" w:rsidRPr="00B9421B" w:rsidTr="00F40C12">
        <w:tc>
          <w:tcPr>
            <w:tcW w:w="2977" w:type="dxa"/>
          </w:tcPr>
          <w:p w:rsidR="00003A6E" w:rsidRPr="00B9421B" w:rsidRDefault="00003A6E" w:rsidP="00F305D4">
            <w:pPr>
              <w:autoSpaceDE w:val="0"/>
              <w:autoSpaceDN w:val="0"/>
              <w:adjustRightInd w:val="0"/>
              <w:spacing w:before="240"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Baja lenguas</w:t>
            </w:r>
          </w:p>
        </w:tc>
        <w:tc>
          <w:tcPr>
            <w:tcW w:w="2551"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Cuerpo extraño, astillas</w:t>
            </w:r>
          </w:p>
        </w:tc>
        <w:tc>
          <w:tcPr>
            <w:tcW w:w="2835"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Infección, lesión por astillas</w:t>
            </w:r>
          </w:p>
        </w:tc>
      </w:tr>
      <w:tr w:rsidR="00003A6E" w:rsidRPr="00B9421B" w:rsidTr="00F40C12">
        <w:tc>
          <w:tcPr>
            <w:tcW w:w="2977" w:type="dxa"/>
          </w:tcPr>
          <w:p w:rsidR="00003A6E" w:rsidRPr="00B9421B" w:rsidRDefault="00003A6E" w:rsidP="00F305D4">
            <w:pPr>
              <w:autoSpaceDE w:val="0"/>
              <w:autoSpaceDN w:val="0"/>
              <w:adjustRightInd w:val="0"/>
              <w:spacing w:before="240"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Aplicadores</w:t>
            </w:r>
          </w:p>
        </w:tc>
        <w:tc>
          <w:tcPr>
            <w:tcW w:w="2551"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Astillas, caída del algodón</w:t>
            </w:r>
          </w:p>
        </w:tc>
        <w:tc>
          <w:tcPr>
            <w:tcW w:w="2835"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Cuerpo extraño en oído, vía oral, herida</w:t>
            </w:r>
          </w:p>
        </w:tc>
      </w:tr>
      <w:tr w:rsidR="00003A6E" w:rsidRPr="00B9421B" w:rsidTr="00F40C12">
        <w:tc>
          <w:tcPr>
            <w:tcW w:w="2977" w:type="dxa"/>
          </w:tcPr>
          <w:p w:rsidR="00003A6E" w:rsidRPr="00B9421B" w:rsidRDefault="00003A6E" w:rsidP="00F305D4">
            <w:pPr>
              <w:autoSpaceDE w:val="0"/>
              <w:autoSpaceDN w:val="0"/>
              <w:adjustRightInd w:val="0"/>
              <w:spacing w:before="240"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Tensiómetro</w:t>
            </w:r>
          </w:p>
        </w:tc>
        <w:tc>
          <w:tcPr>
            <w:tcW w:w="2551"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proofErr w:type="spellStart"/>
            <w:r w:rsidRPr="00B9421B">
              <w:rPr>
                <w:rFonts w:ascii="Century Gothic" w:hAnsi="Century Gothic" w:cs="Arial"/>
                <w:bCs/>
                <w:sz w:val="24"/>
                <w:szCs w:val="24"/>
                <w:lang w:eastAsia="es-ES"/>
              </w:rPr>
              <w:t>Descalibrado</w:t>
            </w:r>
            <w:proofErr w:type="spellEnd"/>
          </w:p>
        </w:tc>
        <w:tc>
          <w:tcPr>
            <w:tcW w:w="2835"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Cifras tensionales incorrectas</w:t>
            </w:r>
          </w:p>
        </w:tc>
      </w:tr>
      <w:tr w:rsidR="00003A6E" w:rsidRPr="00B9421B" w:rsidTr="00F40C12">
        <w:tc>
          <w:tcPr>
            <w:tcW w:w="2977" w:type="dxa"/>
          </w:tcPr>
          <w:p w:rsidR="00003A6E" w:rsidRPr="00B9421B" w:rsidRDefault="00003A6E" w:rsidP="00F305D4">
            <w:pPr>
              <w:autoSpaceDE w:val="0"/>
              <w:autoSpaceDN w:val="0"/>
              <w:adjustRightInd w:val="0"/>
              <w:spacing w:before="240" w:after="0" w:line="240" w:lineRule="auto"/>
              <w:jc w:val="both"/>
              <w:rPr>
                <w:rFonts w:ascii="Century Gothic" w:hAnsi="Century Gothic" w:cs="Arial"/>
                <w:bCs/>
                <w:sz w:val="24"/>
                <w:szCs w:val="24"/>
                <w:lang w:eastAsia="es-ES"/>
              </w:rPr>
            </w:pPr>
            <w:r w:rsidRPr="00B9421B">
              <w:rPr>
                <w:rFonts w:ascii="Century Gothic" w:hAnsi="Century Gothic" w:cs="Arial"/>
                <w:bCs/>
                <w:sz w:val="24"/>
                <w:szCs w:val="24"/>
                <w:lang w:eastAsia="es-ES"/>
              </w:rPr>
              <w:t xml:space="preserve">Pesa </w:t>
            </w:r>
          </w:p>
        </w:tc>
        <w:tc>
          <w:tcPr>
            <w:tcW w:w="2551" w:type="dxa"/>
          </w:tcPr>
          <w:p w:rsidR="00003A6E" w:rsidRPr="00B9421B" w:rsidRDefault="00003A6E" w:rsidP="00F305D4">
            <w:pPr>
              <w:autoSpaceDE w:val="0"/>
              <w:autoSpaceDN w:val="0"/>
              <w:adjustRightInd w:val="0"/>
              <w:spacing w:before="240" w:after="0" w:line="240" w:lineRule="auto"/>
              <w:rPr>
                <w:rFonts w:ascii="Century Gothic" w:hAnsi="Century Gothic" w:cs="Arial"/>
                <w:bCs/>
                <w:sz w:val="24"/>
                <w:szCs w:val="24"/>
                <w:lang w:eastAsia="es-ES"/>
              </w:rPr>
            </w:pPr>
            <w:proofErr w:type="spellStart"/>
            <w:r w:rsidRPr="00B9421B">
              <w:rPr>
                <w:rFonts w:ascii="Century Gothic" w:hAnsi="Century Gothic" w:cs="Arial"/>
                <w:bCs/>
                <w:sz w:val="24"/>
                <w:szCs w:val="24"/>
                <w:lang w:eastAsia="es-ES"/>
              </w:rPr>
              <w:t>Descalibrada</w:t>
            </w:r>
            <w:proofErr w:type="spellEnd"/>
          </w:p>
        </w:tc>
        <w:tc>
          <w:tcPr>
            <w:tcW w:w="2835" w:type="dxa"/>
          </w:tcPr>
          <w:p w:rsidR="00003A6E" w:rsidRPr="00B9421B" w:rsidRDefault="00003A6E" w:rsidP="00F305D4">
            <w:pPr>
              <w:autoSpaceDE w:val="0"/>
              <w:autoSpaceDN w:val="0"/>
              <w:adjustRightInd w:val="0"/>
              <w:spacing w:after="0" w:line="240" w:lineRule="auto"/>
              <w:rPr>
                <w:rFonts w:ascii="Century Gothic" w:hAnsi="Century Gothic" w:cs="Arial"/>
                <w:bCs/>
                <w:sz w:val="24"/>
                <w:szCs w:val="24"/>
                <w:lang w:eastAsia="es-ES"/>
              </w:rPr>
            </w:pPr>
            <w:r w:rsidRPr="00B9421B">
              <w:rPr>
                <w:rFonts w:ascii="Century Gothic" w:hAnsi="Century Gothic" w:cs="Arial"/>
                <w:bCs/>
                <w:sz w:val="24"/>
                <w:szCs w:val="24"/>
                <w:lang w:eastAsia="es-ES"/>
              </w:rPr>
              <w:t>Cifras de peso incorrectas</w:t>
            </w:r>
          </w:p>
        </w:tc>
      </w:tr>
    </w:tbl>
    <w:p w:rsidR="00F4247C" w:rsidRPr="00B9421B" w:rsidRDefault="00F4247C" w:rsidP="001A192B">
      <w:pPr>
        <w:spacing w:after="100" w:afterAutospacing="1" w:line="360" w:lineRule="auto"/>
        <w:jc w:val="both"/>
        <w:rPr>
          <w:rFonts w:ascii="Century Gothic" w:hAnsi="Century Gothic" w:cs="Arial"/>
          <w:b/>
          <w:sz w:val="24"/>
          <w:szCs w:val="24"/>
        </w:rPr>
      </w:pPr>
    </w:p>
    <w:p w:rsidR="00F4247C" w:rsidRDefault="00F4247C" w:rsidP="001A192B">
      <w:pPr>
        <w:spacing w:after="100" w:afterAutospacing="1" w:line="360" w:lineRule="auto"/>
        <w:jc w:val="both"/>
        <w:rPr>
          <w:rFonts w:ascii="Century Gothic" w:hAnsi="Century Gothic" w:cs="Arial"/>
          <w:b/>
          <w:sz w:val="24"/>
          <w:szCs w:val="24"/>
        </w:rPr>
      </w:pPr>
    </w:p>
    <w:p w:rsidR="00F305D4" w:rsidRDefault="00F305D4" w:rsidP="001A192B">
      <w:pPr>
        <w:spacing w:after="100" w:afterAutospacing="1" w:line="360" w:lineRule="auto"/>
        <w:jc w:val="both"/>
        <w:rPr>
          <w:rFonts w:ascii="Century Gothic" w:hAnsi="Century Gothic" w:cs="Arial"/>
          <w:b/>
          <w:sz w:val="24"/>
          <w:szCs w:val="24"/>
        </w:rPr>
      </w:pPr>
    </w:p>
    <w:p w:rsidR="00F305D4" w:rsidRPr="00B9421B" w:rsidRDefault="00F305D4" w:rsidP="001A192B">
      <w:pPr>
        <w:spacing w:after="100" w:afterAutospacing="1" w:line="360" w:lineRule="auto"/>
        <w:jc w:val="both"/>
        <w:rPr>
          <w:rFonts w:ascii="Century Gothic" w:hAnsi="Century Gothic" w:cs="Arial"/>
          <w:b/>
          <w:sz w:val="24"/>
          <w:szCs w:val="24"/>
        </w:rPr>
      </w:pPr>
    </w:p>
    <w:p w:rsidR="00BE07C1" w:rsidRPr="00B9421B" w:rsidRDefault="00BE07C1" w:rsidP="001A192B">
      <w:pPr>
        <w:spacing w:after="100" w:afterAutospacing="1" w:line="360" w:lineRule="auto"/>
        <w:jc w:val="center"/>
        <w:rPr>
          <w:rFonts w:ascii="Century Gothic" w:hAnsi="Century Gothic" w:cs="Arial"/>
          <w:b/>
          <w:sz w:val="24"/>
          <w:szCs w:val="24"/>
        </w:rPr>
      </w:pPr>
      <w:r w:rsidRPr="00B9421B">
        <w:rPr>
          <w:rFonts w:ascii="Century Gothic" w:hAnsi="Century Gothic" w:cs="Arial"/>
          <w:b/>
          <w:sz w:val="24"/>
          <w:szCs w:val="24"/>
        </w:rPr>
        <w:lastRenderedPageBreak/>
        <w:t>RESPONSABLES</w:t>
      </w:r>
    </w:p>
    <w:p w:rsidR="00BE07C1" w:rsidRPr="00B9421B" w:rsidRDefault="00BE07C1" w:rsidP="001A192B">
      <w:pPr>
        <w:pStyle w:val="Prrafodelista"/>
        <w:numPr>
          <w:ilvl w:val="0"/>
          <w:numId w:val="14"/>
        </w:num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Son responsables de la identificación, el registro y control del riesgo, los responsables de los procesos (médica</w:t>
      </w:r>
      <w:r w:rsidR="006B46D5" w:rsidRPr="00B9421B">
        <w:rPr>
          <w:rFonts w:ascii="Century Gothic" w:hAnsi="Century Gothic" w:cs="Arial"/>
          <w:sz w:val="24"/>
          <w:szCs w:val="24"/>
        </w:rPr>
        <w:t>, enfermera</w:t>
      </w:r>
      <w:r w:rsidRPr="00B9421B">
        <w:rPr>
          <w:rFonts w:ascii="Century Gothic" w:hAnsi="Century Gothic" w:cs="Arial"/>
          <w:sz w:val="24"/>
          <w:szCs w:val="24"/>
        </w:rPr>
        <w:t xml:space="preserve"> y auxiliar de enfermería)</w:t>
      </w:r>
      <w:r w:rsidR="00505D48" w:rsidRPr="00B9421B">
        <w:rPr>
          <w:rFonts w:ascii="Century Gothic" w:hAnsi="Century Gothic" w:cs="Arial"/>
          <w:sz w:val="24"/>
          <w:szCs w:val="24"/>
        </w:rPr>
        <w:t>.</w:t>
      </w:r>
    </w:p>
    <w:p w:rsidR="00505D48" w:rsidRPr="00B9421B" w:rsidRDefault="00505D48" w:rsidP="001A192B">
      <w:pPr>
        <w:pStyle w:val="Prrafodelista"/>
        <w:spacing w:after="100" w:afterAutospacing="1" w:line="360" w:lineRule="auto"/>
        <w:jc w:val="both"/>
        <w:rPr>
          <w:rFonts w:ascii="Century Gothic" w:hAnsi="Century Gothic" w:cs="Arial"/>
          <w:sz w:val="24"/>
          <w:szCs w:val="24"/>
        </w:rPr>
      </w:pPr>
    </w:p>
    <w:p w:rsidR="00BE07C1" w:rsidRPr="00B9421B" w:rsidRDefault="00BE07C1" w:rsidP="001A192B">
      <w:pPr>
        <w:pStyle w:val="Prrafodelista"/>
        <w:numPr>
          <w:ilvl w:val="0"/>
          <w:numId w:val="14"/>
        </w:num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 xml:space="preserve">La implementación del programa es responsabilidad del Comité de Calidad de los Servicios de Salud de la Universidad, que para este caso cumplirá las funciones del </w:t>
      </w:r>
      <w:r w:rsidRPr="00B9421B">
        <w:rPr>
          <w:rFonts w:ascii="Century Gothic" w:hAnsi="Century Gothic" w:cs="Arial"/>
          <w:b/>
          <w:sz w:val="24"/>
          <w:szCs w:val="24"/>
        </w:rPr>
        <w:t>“COMITÉ DE TECNOVIGILANCIA</w:t>
      </w:r>
      <w:r w:rsidRPr="00B9421B">
        <w:rPr>
          <w:rFonts w:ascii="Century Gothic" w:hAnsi="Century Gothic" w:cs="Arial"/>
          <w:sz w:val="24"/>
          <w:szCs w:val="24"/>
        </w:rPr>
        <w:t>”</w:t>
      </w:r>
      <w:r w:rsidR="00505D48" w:rsidRPr="00B9421B">
        <w:rPr>
          <w:rFonts w:ascii="Century Gothic" w:hAnsi="Century Gothic" w:cs="Arial"/>
          <w:sz w:val="24"/>
          <w:szCs w:val="24"/>
        </w:rPr>
        <w:t>.</w:t>
      </w:r>
    </w:p>
    <w:p w:rsidR="00505D48" w:rsidRPr="00B9421B" w:rsidRDefault="00505D48" w:rsidP="001A192B">
      <w:pPr>
        <w:pStyle w:val="Prrafodelista"/>
        <w:spacing w:line="360" w:lineRule="auto"/>
        <w:rPr>
          <w:rFonts w:ascii="Century Gothic" w:hAnsi="Century Gothic" w:cs="Arial"/>
          <w:sz w:val="24"/>
          <w:szCs w:val="24"/>
        </w:rPr>
      </w:pPr>
    </w:p>
    <w:p w:rsidR="00505D48" w:rsidRPr="00B9421B" w:rsidRDefault="00505D48" w:rsidP="001A192B">
      <w:pPr>
        <w:pStyle w:val="Prrafodelista"/>
        <w:spacing w:after="100" w:afterAutospacing="1" w:line="360" w:lineRule="auto"/>
        <w:jc w:val="both"/>
        <w:rPr>
          <w:rFonts w:ascii="Century Gothic" w:hAnsi="Century Gothic" w:cs="Arial"/>
          <w:sz w:val="24"/>
          <w:szCs w:val="24"/>
        </w:rPr>
      </w:pPr>
    </w:p>
    <w:p w:rsidR="00505D48" w:rsidRPr="00D7059D" w:rsidRDefault="00BE07C1" w:rsidP="00D7059D">
      <w:pPr>
        <w:pStyle w:val="Prrafodelista"/>
        <w:numPr>
          <w:ilvl w:val="0"/>
          <w:numId w:val="14"/>
        </w:num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 xml:space="preserve"> La recolección de la información, análisis, evaluación, control y reporte a los entes territoriales es responsabilidad de la directora del servicio médico</w:t>
      </w:r>
      <w:r w:rsidR="00B0058C" w:rsidRPr="00B9421B">
        <w:rPr>
          <w:rFonts w:ascii="Century Gothic" w:hAnsi="Century Gothic" w:cs="Arial"/>
          <w:sz w:val="24"/>
          <w:szCs w:val="24"/>
        </w:rPr>
        <w:t>.</w:t>
      </w:r>
    </w:p>
    <w:p w:rsidR="00BE07C1" w:rsidRPr="00B9421B" w:rsidRDefault="00BE07C1" w:rsidP="001A192B">
      <w:pPr>
        <w:pStyle w:val="Default"/>
        <w:spacing w:after="100" w:afterAutospacing="1" w:line="360" w:lineRule="auto"/>
        <w:jc w:val="center"/>
        <w:rPr>
          <w:rFonts w:ascii="Century Gothic" w:hAnsi="Century Gothic"/>
          <w:b/>
          <w:bCs/>
        </w:rPr>
      </w:pPr>
      <w:r w:rsidRPr="00B9421B">
        <w:rPr>
          <w:rFonts w:ascii="Century Gothic" w:hAnsi="Century Gothic"/>
          <w:b/>
          <w:bCs/>
        </w:rPr>
        <w:t>FUNCIONES DEL RESPONSABLE DEL PROGRAMA DE</w:t>
      </w:r>
      <w:r w:rsidR="00B52334">
        <w:rPr>
          <w:rFonts w:ascii="Century Gothic" w:hAnsi="Century Gothic"/>
          <w:b/>
          <w:bCs/>
        </w:rPr>
        <w:t xml:space="preserve">  </w:t>
      </w:r>
      <w:r w:rsidRPr="00B9421B">
        <w:rPr>
          <w:rFonts w:ascii="Century Gothic" w:hAnsi="Century Gothic"/>
          <w:b/>
          <w:bCs/>
        </w:rPr>
        <w:t>TECNOVIGILANCIA</w:t>
      </w:r>
    </w:p>
    <w:p w:rsidR="00E55C3B" w:rsidRPr="00B9421B" w:rsidRDefault="00BE07C1" w:rsidP="001A192B">
      <w:pPr>
        <w:pStyle w:val="Prrafodelista"/>
        <w:numPr>
          <w:ilvl w:val="0"/>
          <w:numId w:val="20"/>
        </w:numPr>
        <w:autoSpaceDE w:val="0"/>
        <w:autoSpaceDN w:val="0"/>
        <w:adjustRightInd w:val="0"/>
        <w:spacing w:after="100" w:afterAutospacing="1" w:line="360" w:lineRule="auto"/>
        <w:jc w:val="both"/>
        <w:rPr>
          <w:rFonts w:ascii="Century Gothic" w:hAnsi="Century Gothic" w:cs="Arial"/>
          <w:color w:val="000000"/>
          <w:sz w:val="24"/>
          <w:szCs w:val="24"/>
          <w:lang w:eastAsia="es-ES"/>
        </w:rPr>
      </w:pPr>
      <w:r w:rsidRPr="00B9421B">
        <w:rPr>
          <w:rFonts w:ascii="Century Gothic" w:hAnsi="Century Gothic" w:cs="Arial"/>
          <w:color w:val="000000"/>
          <w:sz w:val="24"/>
          <w:szCs w:val="24"/>
          <w:lang w:eastAsia="es-ES"/>
        </w:rPr>
        <w:t xml:space="preserve">Registrar, analizar y gestionar todo evento o incidente adverso susceptible de ser causado por un dispositivo médico. </w:t>
      </w:r>
    </w:p>
    <w:p w:rsidR="00E55C3B" w:rsidRPr="00B9421B" w:rsidRDefault="00E55C3B" w:rsidP="001A192B">
      <w:pPr>
        <w:pStyle w:val="Prrafodelista"/>
        <w:autoSpaceDE w:val="0"/>
        <w:autoSpaceDN w:val="0"/>
        <w:adjustRightInd w:val="0"/>
        <w:spacing w:after="100" w:afterAutospacing="1" w:line="360" w:lineRule="auto"/>
        <w:jc w:val="both"/>
        <w:rPr>
          <w:rFonts w:ascii="Century Gothic" w:hAnsi="Century Gothic" w:cs="Arial"/>
          <w:color w:val="000000"/>
          <w:sz w:val="24"/>
          <w:szCs w:val="24"/>
          <w:lang w:eastAsia="es-ES"/>
        </w:rPr>
      </w:pPr>
    </w:p>
    <w:p w:rsidR="00B1745A" w:rsidRPr="00B9421B" w:rsidRDefault="00BE07C1" w:rsidP="001A192B">
      <w:pPr>
        <w:pStyle w:val="Prrafodelista"/>
        <w:numPr>
          <w:ilvl w:val="0"/>
          <w:numId w:val="20"/>
        </w:numPr>
        <w:autoSpaceDE w:val="0"/>
        <w:autoSpaceDN w:val="0"/>
        <w:adjustRightInd w:val="0"/>
        <w:spacing w:after="100" w:afterAutospacing="1" w:line="360" w:lineRule="auto"/>
        <w:jc w:val="both"/>
        <w:rPr>
          <w:rFonts w:ascii="Century Gothic" w:hAnsi="Century Gothic" w:cs="Arial"/>
          <w:color w:val="000000"/>
          <w:sz w:val="24"/>
          <w:szCs w:val="24"/>
          <w:lang w:eastAsia="es-ES"/>
        </w:rPr>
      </w:pPr>
      <w:r w:rsidRPr="00B9421B">
        <w:rPr>
          <w:rFonts w:ascii="Century Gothic" w:hAnsi="Century Gothic" w:cs="Arial"/>
          <w:color w:val="000000"/>
          <w:sz w:val="24"/>
          <w:szCs w:val="24"/>
          <w:lang w:eastAsia="es-ES"/>
        </w:rPr>
        <w:t xml:space="preserve">Recomendar medidas preventivas para tomar acciones inmediatamente ocurrido el evento. </w:t>
      </w:r>
    </w:p>
    <w:p w:rsidR="00B1745A" w:rsidRPr="00B9421B" w:rsidRDefault="00B1745A" w:rsidP="001A192B">
      <w:pPr>
        <w:pStyle w:val="Prrafodelista"/>
        <w:spacing w:line="360" w:lineRule="auto"/>
        <w:rPr>
          <w:rFonts w:ascii="Century Gothic" w:hAnsi="Century Gothic" w:cs="Arial"/>
          <w:color w:val="000000"/>
          <w:sz w:val="24"/>
          <w:szCs w:val="24"/>
          <w:lang w:eastAsia="es-ES"/>
        </w:rPr>
      </w:pPr>
    </w:p>
    <w:p w:rsidR="00B1745A" w:rsidRPr="00B9421B" w:rsidRDefault="00BE07C1" w:rsidP="001A192B">
      <w:pPr>
        <w:pStyle w:val="Prrafodelista"/>
        <w:numPr>
          <w:ilvl w:val="0"/>
          <w:numId w:val="20"/>
        </w:numPr>
        <w:autoSpaceDE w:val="0"/>
        <w:autoSpaceDN w:val="0"/>
        <w:adjustRightInd w:val="0"/>
        <w:spacing w:after="100" w:afterAutospacing="1" w:line="360" w:lineRule="auto"/>
        <w:jc w:val="both"/>
        <w:rPr>
          <w:rFonts w:ascii="Century Gothic" w:hAnsi="Century Gothic" w:cs="Arial"/>
          <w:color w:val="000000"/>
          <w:sz w:val="24"/>
          <w:szCs w:val="24"/>
          <w:lang w:eastAsia="es-ES"/>
        </w:rPr>
      </w:pPr>
      <w:r w:rsidRPr="00B9421B">
        <w:rPr>
          <w:rFonts w:ascii="Century Gothic" w:hAnsi="Century Gothic" w:cs="Arial"/>
          <w:color w:val="000000"/>
          <w:sz w:val="24"/>
          <w:szCs w:val="24"/>
          <w:lang w:eastAsia="es-ES"/>
        </w:rPr>
        <w:t xml:space="preserve">Orientar a los informantes en el correcto diligenciamiento del formato de reporte. </w:t>
      </w:r>
    </w:p>
    <w:p w:rsidR="00B1745A" w:rsidRPr="00B9421B" w:rsidRDefault="00B1745A" w:rsidP="001A192B">
      <w:pPr>
        <w:pStyle w:val="Prrafodelista"/>
        <w:spacing w:line="360" w:lineRule="auto"/>
        <w:rPr>
          <w:rFonts w:ascii="Century Gothic" w:hAnsi="Century Gothic" w:cs="Arial"/>
          <w:color w:val="000000"/>
          <w:sz w:val="24"/>
          <w:szCs w:val="24"/>
          <w:lang w:eastAsia="es-ES"/>
        </w:rPr>
      </w:pPr>
    </w:p>
    <w:p w:rsidR="008338E3" w:rsidRPr="00B9421B" w:rsidRDefault="00BE07C1" w:rsidP="001A192B">
      <w:pPr>
        <w:pStyle w:val="Prrafodelista"/>
        <w:numPr>
          <w:ilvl w:val="0"/>
          <w:numId w:val="20"/>
        </w:numPr>
        <w:autoSpaceDE w:val="0"/>
        <w:autoSpaceDN w:val="0"/>
        <w:adjustRightInd w:val="0"/>
        <w:spacing w:after="100" w:afterAutospacing="1" w:line="360" w:lineRule="auto"/>
        <w:jc w:val="both"/>
        <w:rPr>
          <w:rFonts w:ascii="Century Gothic" w:hAnsi="Century Gothic" w:cs="Arial"/>
          <w:color w:val="000000"/>
          <w:sz w:val="24"/>
          <w:szCs w:val="24"/>
          <w:lang w:eastAsia="es-ES"/>
        </w:rPr>
      </w:pPr>
      <w:r w:rsidRPr="00B9421B">
        <w:rPr>
          <w:rFonts w:ascii="Century Gothic" w:hAnsi="Century Gothic" w:cs="Arial"/>
          <w:color w:val="000000"/>
          <w:sz w:val="24"/>
          <w:szCs w:val="24"/>
          <w:lang w:eastAsia="es-ES"/>
        </w:rPr>
        <w:lastRenderedPageBreak/>
        <w:t xml:space="preserve">Sensibilizar al conjunto de usuarios y potenciales </w:t>
      </w:r>
      <w:proofErr w:type="spellStart"/>
      <w:r w:rsidRPr="00B9421B">
        <w:rPr>
          <w:rFonts w:ascii="Century Gothic" w:hAnsi="Century Gothic" w:cs="Arial"/>
          <w:color w:val="000000"/>
          <w:sz w:val="24"/>
          <w:szCs w:val="24"/>
          <w:lang w:eastAsia="es-ES"/>
        </w:rPr>
        <w:t>reportantes</w:t>
      </w:r>
      <w:proofErr w:type="spellEnd"/>
      <w:r w:rsidRPr="00B9421B">
        <w:rPr>
          <w:rFonts w:ascii="Century Gothic" w:hAnsi="Century Gothic" w:cs="Arial"/>
          <w:color w:val="000000"/>
          <w:sz w:val="24"/>
          <w:szCs w:val="24"/>
          <w:lang w:eastAsia="es-ES"/>
        </w:rPr>
        <w:t xml:space="preserve"> de su organización en el Programa de </w:t>
      </w:r>
      <w:r w:rsidR="00B1745A" w:rsidRPr="00B9421B">
        <w:rPr>
          <w:rFonts w:ascii="Century Gothic" w:hAnsi="Century Gothic" w:cs="Arial"/>
          <w:color w:val="000000"/>
          <w:sz w:val="24"/>
          <w:szCs w:val="24"/>
          <w:lang w:eastAsia="es-ES"/>
        </w:rPr>
        <w:t>Tecnovigilancia</w:t>
      </w:r>
      <w:r w:rsidRPr="00B9421B">
        <w:rPr>
          <w:rFonts w:ascii="Century Gothic" w:hAnsi="Century Gothic" w:cs="Arial"/>
          <w:color w:val="000000"/>
          <w:sz w:val="24"/>
          <w:szCs w:val="24"/>
          <w:lang w:eastAsia="es-ES"/>
        </w:rPr>
        <w:t xml:space="preserve">, la seguridad y uso adecuado de dispositivos médicos. </w:t>
      </w:r>
    </w:p>
    <w:p w:rsidR="008338E3" w:rsidRPr="00B9421B" w:rsidRDefault="008338E3" w:rsidP="001A192B">
      <w:pPr>
        <w:pStyle w:val="Prrafodelista"/>
        <w:spacing w:line="360" w:lineRule="auto"/>
        <w:rPr>
          <w:rFonts w:ascii="Century Gothic" w:hAnsi="Century Gothic" w:cs="Arial"/>
          <w:color w:val="000000"/>
          <w:sz w:val="24"/>
          <w:szCs w:val="24"/>
          <w:lang w:eastAsia="es-ES"/>
        </w:rPr>
      </w:pPr>
    </w:p>
    <w:p w:rsidR="00474542" w:rsidRPr="00B9421B" w:rsidRDefault="00BE07C1" w:rsidP="001A192B">
      <w:pPr>
        <w:pStyle w:val="Prrafodelista"/>
        <w:numPr>
          <w:ilvl w:val="0"/>
          <w:numId w:val="20"/>
        </w:numPr>
        <w:autoSpaceDE w:val="0"/>
        <w:autoSpaceDN w:val="0"/>
        <w:adjustRightInd w:val="0"/>
        <w:spacing w:after="100" w:afterAutospacing="1" w:line="360" w:lineRule="auto"/>
        <w:jc w:val="both"/>
        <w:rPr>
          <w:rFonts w:ascii="Century Gothic" w:hAnsi="Century Gothic" w:cs="Arial"/>
          <w:color w:val="000000"/>
          <w:sz w:val="24"/>
          <w:szCs w:val="24"/>
          <w:lang w:eastAsia="es-ES"/>
        </w:rPr>
      </w:pPr>
      <w:r w:rsidRPr="00B9421B">
        <w:rPr>
          <w:rFonts w:ascii="Century Gothic" w:hAnsi="Century Gothic" w:cs="Arial"/>
          <w:color w:val="000000"/>
          <w:sz w:val="24"/>
          <w:szCs w:val="24"/>
          <w:lang w:eastAsia="es-ES"/>
        </w:rPr>
        <w:t xml:space="preserve">Informar de manera inmediata al Instituto Nacional de Vigilancia de Medicamentos y Alimentos, </w:t>
      </w:r>
      <w:proofErr w:type="spellStart"/>
      <w:r w:rsidRPr="00B9421B">
        <w:rPr>
          <w:rFonts w:ascii="Century Gothic" w:hAnsi="Century Gothic" w:cs="Arial"/>
          <w:color w:val="000000"/>
          <w:sz w:val="24"/>
          <w:szCs w:val="24"/>
          <w:lang w:eastAsia="es-ES"/>
        </w:rPr>
        <w:t>Invima</w:t>
      </w:r>
      <w:proofErr w:type="spellEnd"/>
      <w:r w:rsidRPr="00B9421B">
        <w:rPr>
          <w:rFonts w:ascii="Century Gothic" w:hAnsi="Century Gothic" w:cs="Arial"/>
          <w:color w:val="000000"/>
          <w:sz w:val="24"/>
          <w:szCs w:val="24"/>
          <w:lang w:eastAsia="es-ES"/>
        </w:rPr>
        <w:t xml:space="preserve">, todo reporte de evento o incidente adverso serio cuando es del caso de acuerdo a lo establecido en la presente resolución. </w:t>
      </w:r>
    </w:p>
    <w:p w:rsidR="00474542" w:rsidRPr="00B9421B" w:rsidRDefault="00474542" w:rsidP="001A192B">
      <w:pPr>
        <w:pStyle w:val="Prrafodelista"/>
        <w:spacing w:line="360" w:lineRule="auto"/>
        <w:rPr>
          <w:rFonts w:ascii="Century Gothic" w:hAnsi="Century Gothic"/>
          <w:sz w:val="24"/>
          <w:szCs w:val="24"/>
        </w:rPr>
      </w:pPr>
    </w:p>
    <w:p w:rsidR="00BE07C1" w:rsidRPr="00B9421B" w:rsidRDefault="00BE07C1" w:rsidP="001A192B">
      <w:pPr>
        <w:pStyle w:val="Prrafodelista"/>
        <w:spacing w:after="100" w:afterAutospacing="1" w:line="360" w:lineRule="auto"/>
        <w:jc w:val="both"/>
        <w:rPr>
          <w:rFonts w:ascii="Century Gothic" w:hAnsi="Century Gothic" w:cs="Arial"/>
          <w:sz w:val="24"/>
          <w:szCs w:val="24"/>
        </w:rPr>
      </w:pPr>
    </w:p>
    <w:p w:rsidR="00BE07C1" w:rsidRPr="00B9421B" w:rsidRDefault="00BE07C1" w:rsidP="001A192B">
      <w:pPr>
        <w:spacing w:after="100" w:afterAutospacing="1" w:line="360" w:lineRule="auto"/>
        <w:jc w:val="center"/>
        <w:rPr>
          <w:rFonts w:ascii="Century Gothic" w:hAnsi="Century Gothic" w:cs="Arial"/>
          <w:b/>
          <w:bCs/>
          <w:sz w:val="24"/>
          <w:szCs w:val="24"/>
          <w:lang w:eastAsia="es-CO"/>
        </w:rPr>
      </w:pPr>
      <w:r w:rsidRPr="00B9421B">
        <w:rPr>
          <w:rFonts w:ascii="Century Gothic" w:hAnsi="Century Gothic" w:cs="Arial"/>
          <w:b/>
          <w:bCs/>
          <w:sz w:val="24"/>
          <w:szCs w:val="24"/>
          <w:lang w:eastAsia="es-CO"/>
        </w:rPr>
        <w:t>PROCEDIMIENTO DEL PROGRAMA DE TECNOVIGILANCIA – EQUIPOS BIOMÉDICOS</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Se evalúa el cumplimiento del cronograma de mantenimiento preventivo anual de todos los equipos médicos en el tiempo estipulado, se vigila la eficacia y calidad de los mantenimientos realizados y se lleva el registro de los reportes de servicio técnico realizados a las hojas de vida de los equipos.</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 xml:space="preserve">La documentación de las hojas de vida de los equipos médicos adquiridos en los servicios médicos de la UCM, se actualizan </w:t>
      </w:r>
      <w:r w:rsidR="005B6CA9" w:rsidRPr="00B9421B">
        <w:rPr>
          <w:rFonts w:ascii="Century Gothic" w:hAnsi="Century Gothic" w:cs="Arial"/>
          <w:sz w:val="24"/>
          <w:szCs w:val="24"/>
        </w:rPr>
        <w:t>periódicamente</w:t>
      </w:r>
      <w:r w:rsidRPr="00B9421B">
        <w:rPr>
          <w:rFonts w:ascii="Century Gothic" w:hAnsi="Century Gothic" w:cs="Arial"/>
          <w:sz w:val="24"/>
          <w:szCs w:val="24"/>
        </w:rPr>
        <w:t xml:space="preserve">, en ella se anexan y se archivan los certificados correspondientes a la vigilancia </w:t>
      </w:r>
      <w:r w:rsidRPr="00B9421B">
        <w:rPr>
          <w:rFonts w:ascii="Century Gothic" w:hAnsi="Century Gothic" w:cs="Arial"/>
          <w:sz w:val="24"/>
          <w:szCs w:val="24"/>
          <w:lang w:eastAsia="es-CO"/>
        </w:rPr>
        <w:t>sanitaria de dispositivos médicos de uso humano</w:t>
      </w:r>
      <w:r w:rsidRPr="00B9421B">
        <w:rPr>
          <w:rFonts w:ascii="Century Gothic" w:hAnsi="Century Gothic" w:cs="Arial"/>
          <w:sz w:val="24"/>
          <w:szCs w:val="24"/>
        </w:rPr>
        <w:t xml:space="preserve"> como: r</w:t>
      </w:r>
      <w:r w:rsidRPr="00B9421B">
        <w:rPr>
          <w:rFonts w:ascii="Century Gothic" w:hAnsi="Century Gothic" w:cs="Arial"/>
          <w:sz w:val="24"/>
          <w:szCs w:val="24"/>
          <w:lang w:eastAsia="es-CO"/>
        </w:rPr>
        <w:t xml:space="preserve">egistros sanitarios vigentes, permisos de comercialización vigentes, </w:t>
      </w:r>
      <w:r w:rsidRPr="00B9421B">
        <w:rPr>
          <w:rFonts w:ascii="Century Gothic" w:hAnsi="Century Gothic" w:cs="Arial"/>
          <w:sz w:val="24"/>
          <w:szCs w:val="24"/>
        </w:rPr>
        <w:t>y los reportes de mantenimientos preventivos, correctivos, calibración y verificación de parámetros realizados.</w:t>
      </w:r>
    </w:p>
    <w:p w:rsidR="00BE07C1" w:rsidRPr="00B9421B" w:rsidRDefault="00BE07C1" w:rsidP="001A192B">
      <w:pPr>
        <w:spacing w:after="100" w:afterAutospacing="1" w:line="360" w:lineRule="auto"/>
        <w:jc w:val="both"/>
        <w:rPr>
          <w:rFonts w:ascii="Century Gothic" w:hAnsi="Century Gothic" w:cs="Arial"/>
          <w:sz w:val="24"/>
          <w:szCs w:val="24"/>
          <w:highlight w:val="yellow"/>
        </w:rPr>
      </w:pPr>
      <w:r w:rsidRPr="00B9421B">
        <w:rPr>
          <w:rFonts w:ascii="Century Gothic" w:hAnsi="Century Gothic" w:cs="Arial"/>
          <w:sz w:val="24"/>
          <w:szCs w:val="24"/>
        </w:rPr>
        <w:lastRenderedPageBreak/>
        <w:t xml:space="preserve">Cualquier funcionamiento defectuoso, incidente adverso, uso incorrecto o indebido, así como las falencias en el mantenimiento u otros requerimientos necesarios para el óptimo funcionamiento y seguridad de equipos médicos que puedan dar lugar o haya podido hacer daño o deterioro grave del estado de salud de un </w:t>
      </w:r>
      <w:r w:rsidR="0069191B" w:rsidRPr="00B9421B">
        <w:rPr>
          <w:rFonts w:ascii="Century Gothic" w:hAnsi="Century Gothic" w:cs="Arial"/>
          <w:sz w:val="24"/>
          <w:szCs w:val="24"/>
        </w:rPr>
        <w:t>usuario</w:t>
      </w:r>
      <w:r w:rsidRPr="00B9421B">
        <w:rPr>
          <w:rFonts w:ascii="Century Gothic" w:hAnsi="Century Gothic" w:cs="Arial"/>
          <w:sz w:val="24"/>
          <w:szCs w:val="24"/>
        </w:rPr>
        <w:t xml:space="preserve"> se evalúan en conjunto con las personas responsables y se toma en cuenta el formato de reporte de eventos adversos del INVIMA. Estos eventos son analizados de forma semestral en los servicios médicos de la UCM, por par</w:t>
      </w:r>
      <w:r w:rsidR="00EF53F3" w:rsidRPr="00B9421B">
        <w:rPr>
          <w:rFonts w:ascii="Century Gothic" w:hAnsi="Century Gothic" w:cs="Arial"/>
          <w:sz w:val="24"/>
          <w:szCs w:val="24"/>
        </w:rPr>
        <w:t>te del Comité de calidad,</w:t>
      </w:r>
      <w:r w:rsidRPr="00B9421B">
        <w:rPr>
          <w:rFonts w:ascii="Century Gothic" w:hAnsi="Century Gothic" w:cs="Arial"/>
          <w:sz w:val="24"/>
          <w:szCs w:val="24"/>
        </w:rPr>
        <w:t xml:space="preserve"> con el acompañamiento de otras personas si así se requiere, en dicho comité se definen las acciones de mejora necesarias según el análisis de causas realizado. La frecuencia de las reuniones para el análisis varía según la necesidad requerida.</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 xml:space="preserve">Se realiza además una búsqueda activa a través de inspección periódica (inspección visual y de pruebas de funcionamiento) la cual permite identificar oportunamente situaciones de riesgo para los </w:t>
      </w:r>
      <w:r w:rsidR="0069191B" w:rsidRPr="00B9421B">
        <w:rPr>
          <w:rFonts w:ascii="Century Gothic" w:hAnsi="Century Gothic" w:cs="Arial"/>
          <w:sz w:val="24"/>
          <w:szCs w:val="24"/>
        </w:rPr>
        <w:t>usuario</w:t>
      </w:r>
      <w:r w:rsidRPr="00B9421B">
        <w:rPr>
          <w:rFonts w:ascii="Century Gothic" w:hAnsi="Century Gothic" w:cs="Arial"/>
          <w:sz w:val="24"/>
          <w:szCs w:val="24"/>
        </w:rPr>
        <w:t>s y el operador del equipo, y solucionarlas de forma adecuada.</w:t>
      </w:r>
    </w:p>
    <w:p w:rsidR="00BE07C1"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sz w:val="24"/>
          <w:szCs w:val="24"/>
          <w:lang w:eastAsia="es-ES"/>
        </w:rPr>
        <w:t xml:space="preserve">Siguiendo lo establecido en el decreto 4816 del 2008, al momento de presentarse algún incidente o evento adverso con equipo médico se realiza el reporte inmediato al INVIMA en los formatos establecidos para esto por el mismo organismo dentro de las 72 horas siguientes a la ocurrencia del evento y trimestralmente de forma consolidada también al INVIMA y a la DTSC. El reporte inicial al responsable del Programa de Tecnovigilancia, es diligenciado por el personal asistencial  que </w:t>
      </w:r>
      <w:r w:rsidR="00684A30" w:rsidRPr="00B9421B">
        <w:rPr>
          <w:rFonts w:ascii="Century Gothic" w:hAnsi="Century Gothic" w:cs="Arial"/>
          <w:sz w:val="24"/>
          <w:szCs w:val="24"/>
          <w:lang w:eastAsia="es-ES"/>
        </w:rPr>
        <w:t>esté</w:t>
      </w:r>
      <w:r w:rsidRPr="00B9421B">
        <w:rPr>
          <w:rFonts w:ascii="Century Gothic" w:hAnsi="Century Gothic" w:cs="Arial"/>
          <w:sz w:val="24"/>
          <w:szCs w:val="24"/>
          <w:lang w:eastAsia="es-ES"/>
        </w:rPr>
        <w:t xml:space="preserve"> realizando el procedimiento o la actividad en el momento que se presente el incidente o evento.</w:t>
      </w:r>
    </w:p>
    <w:p w:rsidR="00762377" w:rsidRPr="00B9421B" w:rsidRDefault="00762377" w:rsidP="001A192B">
      <w:pPr>
        <w:spacing w:after="100" w:afterAutospacing="1" w:line="360" w:lineRule="auto"/>
        <w:jc w:val="both"/>
        <w:rPr>
          <w:rFonts w:ascii="Century Gothic" w:hAnsi="Century Gothic" w:cs="Arial"/>
          <w:b/>
          <w:bCs/>
          <w:sz w:val="24"/>
          <w:szCs w:val="24"/>
          <w:lang w:eastAsia="es-CO"/>
        </w:rPr>
      </w:pPr>
    </w:p>
    <w:p w:rsidR="00BE07C1" w:rsidRPr="00B9421B" w:rsidRDefault="00BE07C1" w:rsidP="001A192B">
      <w:pPr>
        <w:spacing w:after="100" w:afterAutospacing="1" w:line="360" w:lineRule="auto"/>
        <w:jc w:val="center"/>
        <w:rPr>
          <w:rFonts w:ascii="Century Gothic" w:hAnsi="Century Gothic" w:cs="Arial"/>
          <w:b/>
          <w:bCs/>
          <w:sz w:val="24"/>
          <w:szCs w:val="24"/>
          <w:lang w:eastAsia="es-CO"/>
        </w:rPr>
      </w:pPr>
      <w:r w:rsidRPr="00B9421B">
        <w:rPr>
          <w:rFonts w:ascii="Century Gothic" w:hAnsi="Century Gothic" w:cs="Arial"/>
          <w:b/>
          <w:bCs/>
          <w:sz w:val="24"/>
          <w:szCs w:val="24"/>
          <w:lang w:eastAsia="es-CO"/>
        </w:rPr>
        <w:lastRenderedPageBreak/>
        <w:t>PROCEDIMIENTO DEL PROGRAMA DE TECNOVIGILANCIA – DISPOSITIVOS MÉDICOS</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El proceso de tecnovigilancia se lleva a cabo en cada una de las etapas que se tienen establecidas para la recepción y almacenamiento  de los dispositivos médicos en el servicio médico de la UCM.</w:t>
      </w:r>
    </w:p>
    <w:p w:rsidR="00482726"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b/>
          <w:bCs/>
          <w:sz w:val="24"/>
          <w:szCs w:val="24"/>
          <w:lang w:eastAsia="es-ES"/>
        </w:rPr>
        <w:t xml:space="preserve">La recepción: </w:t>
      </w:r>
      <w:r w:rsidRPr="00B9421B">
        <w:rPr>
          <w:rFonts w:ascii="Century Gothic" w:hAnsi="Century Gothic" w:cs="Arial"/>
          <w:sz w:val="24"/>
          <w:szCs w:val="24"/>
          <w:lang w:eastAsia="es-ES"/>
        </w:rPr>
        <w:t xml:space="preserve">es la que se realiza en el momento de recibir los productos del proveedor definido o seleccionado por la UCM., en presencia de la  persona que realiza la entrega, durante la cual se verifican: </w:t>
      </w:r>
    </w:p>
    <w:p w:rsidR="00482726"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b/>
          <w:sz w:val="24"/>
          <w:szCs w:val="24"/>
          <w:lang w:eastAsia="es-ES"/>
        </w:rPr>
        <w:t>a.</w:t>
      </w:r>
      <w:r w:rsidRPr="00B9421B">
        <w:rPr>
          <w:rFonts w:ascii="Century Gothic" w:hAnsi="Century Gothic" w:cs="Arial"/>
          <w:sz w:val="24"/>
          <w:szCs w:val="24"/>
          <w:lang w:eastAsia="es-ES"/>
        </w:rPr>
        <w:t xml:space="preserve"> Identificación y documentación recibida del proveedor.</w:t>
      </w:r>
    </w:p>
    <w:p w:rsidR="00482726"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b/>
          <w:sz w:val="24"/>
          <w:szCs w:val="24"/>
          <w:lang w:eastAsia="es-ES"/>
        </w:rPr>
        <w:t>b.</w:t>
      </w:r>
      <w:r w:rsidRPr="00B9421B">
        <w:rPr>
          <w:rFonts w:ascii="Century Gothic" w:hAnsi="Century Gothic" w:cs="Arial"/>
          <w:sz w:val="24"/>
          <w:szCs w:val="24"/>
          <w:lang w:eastAsia="es-ES"/>
        </w:rPr>
        <w:t xml:space="preserve"> Correspondencia entre la cantidad de insumos recibidos y la reflejada en el pedido realizado. </w:t>
      </w:r>
    </w:p>
    <w:p w:rsidR="00BE07C1"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b/>
          <w:sz w:val="24"/>
          <w:szCs w:val="24"/>
          <w:lang w:eastAsia="es-ES"/>
        </w:rPr>
        <w:t>c.</w:t>
      </w:r>
      <w:r w:rsidRPr="00B9421B">
        <w:rPr>
          <w:rFonts w:ascii="Century Gothic" w:hAnsi="Century Gothic" w:cs="Arial"/>
          <w:sz w:val="24"/>
          <w:szCs w:val="24"/>
          <w:lang w:eastAsia="es-ES"/>
        </w:rPr>
        <w:t xml:space="preserve"> Se comprueba que los insumos que se reciben estén en buen estado, correctamente sellados, con fechas de vencimiento vigentes y no presenten señales de haber sido abiertos o dañados. </w:t>
      </w:r>
    </w:p>
    <w:p w:rsidR="00BE07C1"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sz w:val="24"/>
          <w:szCs w:val="24"/>
          <w:lang w:eastAsia="es-ES"/>
        </w:rPr>
        <w:t xml:space="preserve">En caso de detectarse alguna anomalía o deficiencia durante esta etapa el funcionario del servicio médico de la UCM. </w:t>
      </w:r>
      <w:proofErr w:type="gramStart"/>
      <w:r w:rsidRPr="00B9421B">
        <w:rPr>
          <w:rFonts w:ascii="Century Gothic" w:hAnsi="Century Gothic" w:cs="Arial"/>
          <w:sz w:val="24"/>
          <w:szCs w:val="24"/>
          <w:lang w:eastAsia="es-ES"/>
        </w:rPr>
        <w:t>no</w:t>
      </w:r>
      <w:proofErr w:type="gramEnd"/>
      <w:r w:rsidRPr="00B9421B">
        <w:rPr>
          <w:rFonts w:ascii="Century Gothic" w:hAnsi="Century Gothic" w:cs="Arial"/>
          <w:sz w:val="24"/>
          <w:szCs w:val="24"/>
          <w:lang w:eastAsia="es-ES"/>
        </w:rPr>
        <w:t xml:space="preserve"> está obligado a recibir los productos enviados, dejando constancia de su inconformidad al distribuidor. </w:t>
      </w:r>
    </w:p>
    <w:p w:rsidR="00BE07C1"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sz w:val="24"/>
          <w:szCs w:val="24"/>
          <w:lang w:eastAsia="es-ES"/>
        </w:rPr>
        <w:t xml:space="preserve">Una vez realizadas todas las comprobaciones pertinentes se firman los documentos necesarios, si son para almacenar  se procede a hacer el </w:t>
      </w:r>
      <w:r w:rsidRPr="00B9421B">
        <w:rPr>
          <w:rFonts w:ascii="Century Gothic" w:hAnsi="Century Gothic" w:cs="Arial"/>
          <w:sz w:val="24"/>
          <w:szCs w:val="24"/>
          <w:lang w:eastAsia="es-ES"/>
        </w:rPr>
        <w:lastRenderedPageBreak/>
        <w:t xml:space="preserve">ingreso de cada uno de los productos, culminando con ello esta etapa de la recepción. </w:t>
      </w:r>
    </w:p>
    <w:p w:rsidR="00BE07C1"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b/>
          <w:sz w:val="24"/>
          <w:szCs w:val="24"/>
          <w:lang w:eastAsia="es-ES"/>
        </w:rPr>
        <w:t>El embalaje</w:t>
      </w:r>
      <w:r w:rsidRPr="00B9421B">
        <w:rPr>
          <w:rFonts w:ascii="Century Gothic" w:hAnsi="Century Gothic" w:cs="Arial"/>
          <w:sz w:val="24"/>
          <w:szCs w:val="24"/>
          <w:lang w:eastAsia="es-ES"/>
        </w:rPr>
        <w:t xml:space="preserve">: es el procedimiento que se realiza para garantizar la integridad de los dispositivos médicos durante el almacenamiento. Los servicios médicos de la UCM.  </w:t>
      </w:r>
      <w:proofErr w:type="gramStart"/>
      <w:r w:rsidRPr="00B9421B">
        <w:rPr>
          <w:rFonts w:ascii="Century Gothic" w:hAnsi="Century Gothic" w:cs="Arial"/>
          <w:sz w:val="24"/>
          <w:szCs w:val="24"/>
          <w:lang w:eastAsia="es-ES"/>
        </w:rPr>
        <w:t>para</w:t>
      </w:r>
      <w:proofErr w:type="gramEnd"/>
      <w:r w:rsidRPr="00B9421B">
        <w:rPr>
          <w:rFonts w:ascii="Century Gothic" w:hAnsi="Century Gothic" w:cs="Arial"/>
          <w:sz w:val="24"/>
          <w:szCs w:val="24"/>
          <w:lang w:eastAsia="es-ES"/>
        </w:rPr>
        <w:t xml:space="preserve"> el almacenamiento de los dispositivos médicos cuenta con un mueble, elaborado en material que permite fácil limpieza y desinfección, diariamente se hace el control de humedad y temperatura para garantizar la conservación de los dispositivos médicos y se tiene protocolo para limpieza y desinfección periódica. </w:t>
      </w:r>
    </w:p>
    <w:p w:rsidR="00BE07C1" w:rsidRPr="00B9421B" w:rsidRDefault="00BE07C1" w:rsidP="001A192B">
      <w:pPr>
        <w:spacing w:after="100" w:afterAutospacing="1" w:line="360" w:lineRule="auto"/>
        <w:jc w:val="both"/>
        <w:rPr>
          <w:rFonts w:ascii="Century Gothic" w:hAnsi="Century Gothic" w:cs="Arial"/>
          <w:sz w:val="24"/>
          <w:szCs w:val="24"/>
          <w:lang w:eastAsia="es-ES"/>
        </w:rPr>
      </w:pPr>
      <w:r w:rsidRPr="00B9421B">
        <w:rPr>
          <w:rFonts w:ascii="Century Gothic" w:hAnsi="Century Gothic" w:cs="Arial"/>
          <w:sz w:val="24"/>
          <w:szCs w:val="24"/>
          <w:lang w:eastAsia="es-ES"/>
        </w:rPr>
        <w:t>El uso de los dispositivos médicos se debe hacer teniendo en cuenta todas las recomendaciones y precaucione</w:t>
      </w:r>
      <w:r w:rsidR="00CC4E9E" w:rsidRPr="00B9421B">
        <w:rPr>
          <w:rFonts w:ascii="Century Gothic" w:hAnsi="Century Gothic" w:cs="Arial"/>
          <w:sz w:val="24"/>
          <w:szCs w:val="24"/>
          <w:lang w:eastAsia="es-ES"/>
        </w:rPr>
        <w:t>s impartidas por el fabricante.</w:t>
      </w:r>
    </w:p>
    <w:p w:rsidR="00CC4E9E" w:rsidRPr="00B9421B" w:rsidRDefault="00CC4E9E" w:rsidP="001A192B">
      <w:pPr>
        <w:spacing w:after="100" w:afterAutospacing="1" w:line="360" w:lineRule="auto"/>
        <w:jc w:val="both"/>
        <w:rPr>
          <w:rFonts w:ascii="Century Gothic" w:hAnsi="Century Gothic" w:cs="Arial"/>
          <w:b/>
          <w:color w:val="33CC33"/>
          <w:sz w:val="24"/>
          <w:szCs w:val="24"/>
          <w:lang w:eastAsia="es-ES"/>
        </w:rPr>
      </w:pPr>
    </w:p>
    <w:p w:rsidR="002761A2" w:rsidRPr="00B9421B" w:rsidRDefault="002761A2" w:rsidP="001A192B">
      <w:pPr>
        <w:spacing w:after="100" w:afterAutospacing="1" w:line="360" w:lineRule="auto"/>
        <w:jc w:val="both"/>
        <w:rPr>
          <w:rFonts w:ascii="Century Gothic" w:hAnsi="Century Gothic" w:cs="Arial"/>
          <w:b/>
          <w:sz w:val="24"/>
          <w:szCs w:val="24"/>
        </w:rPr>
      </w:pPr>
    </w:p>
    <w:p w:rsidR="002761A2" w:rsidRPr="00B9421B" w:rsidRDefault="002761A2" w:rsidP="001A192B">
      <w:pPr>
        <w:spacing w:after="100" w:afterAutospacing="1" w:line="360" w:lineRule="auto"/>
        <w:jc w:val="both"/>
        <w:rPr>
          <w:rFonts w:ascii="Century Gothic" w:hAnsi="Century Gothic" w:cs="Arial"/>
          <w:b/>
          <w:sz w:val="24"/>
          <w:szCs w:val="24"/>
        </w:rPr>
      </w:pPr>
    </w:p>
    <w:p w:rsidR="002761A2" w:rsidRPr="00B9421B" w:rsidRDefault="002761A2" w:rsidP="001A192B">
      <w:pPr>
        <w:spacing w:after="100" w:afterAutospacing="1" w:line="360" w:lineRule="auto"/>
        <w:jc w:val="both"/>
        <w:rPr>
          <w:rFonts w:ascii="Century Gothic" w:hAnsi="Century Gothic" w:cs="Arial"/>
          <w:b/>
          <w:sz w:val="24"/>
          <w:szCs w:val="24"/>
        </w:rPr>
      </w:pPr>
    </w:p>
    <w:p w:rsidR="002761A2" w:rsidRDefault="002761A2" w:rsidP="001A192B">
      <w:pPr>
        <w:spacing w:after="100" w:afterAutospacing="1" w:line="360" w:lineRule="auto"/>
        <w:jc w:val="both"/>
        <w:rPr>
          <w:rFonts w:ascii="Century Gothic" w:hAnsi="Century Gothic" w:cs="Arial"/>
          <w:b/>
          <w:sz w:val="24"/>
          <w:szCs w:val="24"/>
        </w:rPr>
      </w:pPr>
    </w:p>
    <w:p w:rsidR="001B4127" w:rsidRDefault="001B4127" w:rsidP="001A192B">
      <w:pPr>
        <w:spacing w:after="100" w:afterAutospacing="1" w:line="360" w:lineRule="auto"/>
        <w:jc w:val="both"/>
        <w:rPr>
          <w:rFonts w:ascii="Century Gothic" w:hAnsi="Century Gothic" w:cs="Arial"/>
          <w:b/>
          <w:sz w:val="24"/>
          <w:szCs w:val="24"/>
        </w:rPr>
      </w:pPr>
    </w:p>
    <w:p w:rsidR="001B4127" w:rsidRDefault="001B4127" w:rsidP="001A192B">
      <w:pPr>
        <w:spacing w:after="100" w:afterAutospacing="1" w:line="360" w:lineRule="auto"/>
        <w:jc w:val="both"/>
        <w:rPr>
          <w:rFonts w:ascii="Century Gothic" w:hAnsi="Century Gothic" w:cs="Arial"/>
          <w:b/>
          <w:sz w:val="24"/>
          <w:szCs w:val="24"/>
        </w:rPr>
      </w:pPr>
    </w:p>
    <w:p w:rsidR="001B4127" w:rsidRPr="00B9421B" w:rsidRDefault="001B4127" w:rsidP="001A192B">
      <w:pPr>
        <w:spacing w:after="100" w:afterAutospacing="1" w:line="360" w:lineRule="auto"/>
        <w:jc w:val="both"/>
        <w:rPr>
          <w:rFonts w:ascii="Century Gothic" w:hAnsi="Century Gothic" w:cs="Arial"/>
          <w:b/>
          <w:sz w:val="24"/>
          <w:szCs w:val="24"/>
        </w:rPr>
      </w:pPr>
    </w:p>
    <w:p w:rsidR="00F46A7A" w:rsidRPr="00B9421B" w:rsidRDefault="00F46A7A" w:rsidP="001A192B">
      <w:pPr>
        <w:spacing w:after="100" w:afterAutospacing="1" w:line="360" w:lineRule="auto"/>
        <w:jc w:val="center"/>
        <w:rPr>
          <w:rFonts w:ascii="Century Gothic" w:hAnsi="Century Gothic" w:cs="Arial"/>
          <w:b/>
          <w:sz w:val="24"/>
          <w:szCs w:val="24"/>
        </w:rPr>
      </w:pPr>
      <w:r w:rsidRPr="00B9421B">
        <w:rPr>
          <w:rFonts w:ascii="Century Gothic" w:hAnsi="Century Gothic" w:cs="Arial"/>
          <w:b/>
          <w:sz w:val="24"/>
          <w:szCs w:val="24"/>
        </w:rPr>
        <w:lastRenderedPageBreak/>
        <w:t>NOTIFICACIÓN</w:t>
      </w:r>
    </w:p>
    <w:p w:rsidR="00BE07C1" w:rsidRPr="00B9421B" w:rsidRDefault="00BE07C1" w:rsidP="001A192B">
      <w:pPr>
        <w:spacing w:after="100" w:afterAutospacing="1" w:line="360" w:lineRule="auto"/>
        <w:jc w:val="both"/>
        <w:rPr>
          <w:rFonts w:ascii="Century Gothic" w:hAnsi="Century Gothic" w:cs="Arial"/>
          <w:sz w:val="24"/>
          <w:szCs w:val="24"/>
        </w:rPr>
      </w:pPr>
      <w:r w:rsidRPr="00B9421B">
        <w:rPr>
          <w:rFonts w:ascii="Century Gothic" w:hAnsi="Century Gothic" w:cs="Arial"/>
          <w:sz w:val="24"/>
          <w:szCs w:val="24"/>
        </w:rPr>
        <w:t xml:space="preserve">Los </w:t>
      </w:r>
      <w:r w:rsidRPr="00B9421B">
        <w:rPr>
          <w:rFonts w:ascii="Century Gothic" w:hAnsi="Century Gothic" w:cs="Arial"/>
          <w:sz w:val="24"/>
          <w:szCs w:val="24"/>
          <w:lang w:eastAsia="es-ES"/>
        </w:rPr>
        <w:t>incidentes adversos se deben notificar al Instituto Nacional de Vigilancia de Medicamentos</w:t>
      </w:r>
      <w:r w:rsidRPr="00B9421B">
        <w:rPr>
          <w:rFonts w:ascii="Century Gothic" w:hAnsi="Century Gothic" w:cs="Arial"/>
          <w:sz w:val="24"/>
          <w:szCs w:val="24"/>
        </w:rPr>
        <w:t xml:space="preserve"> y Alimentos INVIMA en el siguiente tiempo:</w:t>
      </w:r>
    </w:p>
    <w:p w:rsidR="00BE07C1" w:rsidRPr="00B9421B" w:rsidRDefault="00BE07C1" w:rsidP="001A192B">
      <w:pPr>
        <w:pStyle w:val="Prrafodelista"/>
        <w:numPr>
          <w:ilvl w:val="0"/>
          <w:numId w:val="11"/>
        </w:numPr>
        <w:spacing w:after="100" w:afterAutospacing="1" w:line="360" w:lineRule="auto"/>
        <w:jc w:val="both"/>
        <w:rPr>
          <w:rFonts w:ascii="Century Gothic" w:hAnsi="Century Gothic" w:cs="Arial"/>
          <w:sz w:val="24"/>
          <w:szCs w:val="24"/>
        </w:rPr>
      </w:pPr>
      <w:r w:rsidRPr="00B9421B">
        <w:rPr>
          <w:rFonts w:ascii="Century Gothic" w:hAnsi="Century Gothic" w:cs="Arial"/>
          <w:b/>
          <w:sz w:val="24"/>
          <w:szCs w:val="24"/>
        </w:rPr>
        <w:t>Graves:</w:t>
      </w:r>
      <w:r w:rsidRPr="00B9421B">
        <w:rPr>
          <w:rFonts w:ascii="Century Gothic" w:hAnsi="Century Gothic" w:cs="Arial"/>
          <w:sz w:val="24"/>
          <w:szCs w:val="24"/>
        </w:rPr>
        <w:t xml:space="preserve"> 48 horas posteriores a la ocurrencia del incidente adverso.</w:t>
      </w:r>
    </w:p>
    <w:p w:rsidR="00BE07C1" w:rsidRPr="00B9421B" w:rsidRDefault="00BE07C1" w:rsidP="001A192B">
      <w:pPr>
        <w:pStyle w:val="Prrafodelista"/>
        <w:numPr>
          <w:ilvl w:val="0"/>
          <w:numId w:val="11"/>
        </w:numPr>
        <w:spacing w:after="100" w:afterAutospacing="1" w:line="360" w:lineRule="auto"/>
        <w:jc w:val="both"/>
        <w:rPr>
          <w:rFonts w:ascii="Century Gothic" w:hAnsi="Century Gothic" w:cs="Arial"/>
          <w:sz w:val="24"/>
          <w:szCs w:val="24"/>
        </w:rPr>
      </w:pPr>
      <w:r w:rsidRPr="00B9421B">
        <w:rPr>
          <w:rFonts w:ascii="Century Gothic" w:hAnsi="Century Gothic" w:cs="Arial"/>
          <w:b/>
          <w:sz w:val="24"/>
          <w:szCs w:val="24"/>
        </w:rPr>
        <w:t xml:space="preserve">Moderados: </w:t>
      </w:r>
      <w:r w:rsidRPr="00B9421B">
        <w:rPr>
          <w:rFonts w:ascii="Century Gothic" w:hAnsi="Century Gothic" w:cs="Arial"/>
          <w:sz w:val="24"/>
          <w:szCs w:val="24"/>
        </w:rPr>
        <w:t>10 días posteriores a la ocurrencia del incidente adverso.</w:t>
      </w:r>
    </w:p>
    <w:p w:rsidR="00BE07C1" w:rsidRPr="00B9421B" w:rsidRDefault="00BE07C1" w:rsidP="001A192B">
      <w:pPr>
        <w:pStyle w:val="Prrafodelista"/>
        <w:numPr>
          <w:ilvl w:val="0"/>
          <w:numId w:val="11"/>
        </w:numPr>
        <w:spacing w:after="100" w:afterAutospacing="1" w:line="360" w:lineRule="auto"/>
        <w:jc w:val="both"/>
        <w:rPr>
          <w:rFonts w:ascii="Century Gothic" w:hAnsi="Century Gothic" w:cs="Arial"/>
          <w:sz w:val="24"/>
          <w:szCs w:val="24"/>
        </w:rPr>
      </w:pPr>
      <w:r w:rsidRPr="00B9421B">
        <w:rPr>
          <w:rFonts w:ascii="Century Gothic" w:hAnsi="Century Gothic" w:cs="Arial"/>
          <w:b/>
          <w:sz w:val="24"/>
          <w:szCs w:val="24"/>
        </w:rPr>
        <w:t>Leves:</w:t>
      </w:r>
      <w:r w:rsidRPr="00B9421B">
        <w:rPr>
          <w:rFonts w:ascii="Century Gothic" w:hAnsi="Century Gothic" w:cs="Arial"/>
          <w:sz w:val="24"/>
          <w:szCs w:val="24"/>
        </w:rPr>
        <w:t xml:space="preserve"> 30 días posteriores a la ocurrencia del incidente adverso.</w:t>
      </w:r>
    </w:p>
    <w:p w:rsidR="00BE07C1" w:rsidRPr="00B9421B" w:rsidRDefault="00BE07C1" w:rsidP="001A192B">
      <w:pPr>
        <w:pStyle w:val="Prrafodelista"/>
        <w:spacing w:after="100" w:afterAutospacing="1" w:line="360" w:lineRule="auto"/>
        <w:jc w:val="both"/>
        <w:rPr>
          <w:rFonts w:ascii="Century Gothic" w:hAnsi="Century Gothic" w:cs="Arial"/>
          <w:sz w:val="24"/>
          <w:szCs w:val="24"/>
        </w:rPr>
      </w:pPr>
    </w:p>
    <w:p w:rsidR="00BE07C1" w:rsidRPr="00B9421B" w:rsidRDefault="00BE07C1" w:rsidP="001A192B">
      <w:pPr>
        <w:pStyle w:val="Prrafodelista"/>
        <w:spacing w:after="100" w:afterAutospacing="1" w:line="360" w:lineRule="auto"/>
        <w:ind w:left="0"/>
        <w:jc w:val="both"/>
        <w:rPr>
          <w:rFonts w:ascii="Century Gothic" w:hAnsi="Century Gothic" w:cs="Arial"/>
          <w:sz w:val="24"/>
          <w:szCs w:val="24"/>
        </w:rPr>
      </w:pPr>
      <w:r w:rsidRPr="00B9421B">
        <w:rPr>
          <w:rFonts w:ascii="Century Gothic" w:hAnsi="Century Gothic" w:cs="Arial"/>
          <w:sz w:val="24"/>
          <w:szCs w:val="24"/>
        </w:rPr>
        <w:t>Se tiene definido que los eventos adversos ocurridos con los dispositivos médicos son reportados y analizados en el “Comité de Calidad de los servicios de Salud”, para luego ser reportados al INVIMA en los  plazos establecidos según la clasificación del evento adverso.</w:t>
      </w:r>
    </w:p>
    <w:p w:rsidR="00BE07C1" w:rsidRPr="00B9421B" w:rsidRDefault="00BE07C1" w:rsidP="001A192B">
      <w:pPr>
        <w:pStyle w:val="Prrafodelista"/>
        <w:spacing w:after="100" w:afterAutospacing="1" w:line="360" w:lineRule="auto"/>
        <w:ind w:left="0"/>
        <w:jc w:val="both"/>
        <w:rPr>
          <w:rFonts w:ascii="Century Gothic" w:hAnsi="Century Gothic" w:cs="Arial"/>
          <w:sz w:val="24"/>
          <w:szCs w:val="24"/>
        </w:rPr>
      </w:pPr>
    </w:p>
    <w:p w:rsidR="00BE07C1" w:rsidRPr="00B9421B" w:rsidRDefault="00BE07C1" w:rsidP="001A192B">
      <w:pPr>
        <w:pStyle w:val="Prrafodelista"/>
        <w:spacing w:after="100" w:afterAutospacing="1" w:line="360" w:lineRule="auto"/>
        <w:ind w:left="0"/>
        <w:jc w:val="both"/>
        <w:rPr>
          <w:rFonts w:ascii="Century Gothic" w:hAnsi="Century Gothic" w:cs="Arial"/>
          <w:sz w:val="24"/>
          <w:szCs w:val="24"/>
        </w:rPr>
      </w:pPr>
    </w:p>
    <w:p w:rsidR="00BE07C1" w:rsidRPr="00B9421B" w:rsidRDefault="00BE07C1" w:rsidP="001A192B">
      <w:pPr>
        <w:pStyle w:val="Prrafodelista"/>
        <w:spacing w:after="100" w:afterAutospacing="1" w:line="360" w:lineRule="auto"/>
        <w:ind w:left="0"/>
        <w:jc w:val="center"/>
        <w:rPr>
          <w:rFonts w:ascii="Century Gothic" w:hAnsi="Century Gothic" w:cs="Arial"/>
          <w:b/>
          <w:sz w:val="24"/>
          <w:szCs w:val="24"/>
        </w:rPr>
      </w:pPr>
      <w:r w:rsidRPr="00B9421B">
        <w:rPr>
          <w:rFonts w:ascii="Century Gothic" w:hAnsi="Century Gothic" w:cs="Arial"/>
          <w:b/>
          <w:sz w:val="24"/>
          <w:szCs w:val="24"/>
        </w:rPr>
        <w:t>DESIGNACIÓN Y FUNCIONES DEL COMITÉ DE TECNOVIGILANCIA</w:t>
      </w:r>
    </w:p>
    <w:p w:rsidR="00BE07C1" w:rsidRPr="00B9421B" w:rsidRDefault="00BE07C1" w:rsidP="001A192B">
      <w:pPr>
        <w:pStyle w:val="Prrafodelista"/>
        <w:spacing w:after="100" w:afterAutospacing="1" w:line="360" w:lineRule="auto"/>
        <w:jc w:val="both"/>
        <w:rPr>
          <w:rFonts w:ascii="Century Gothic" w:hAnsi="Century Gothic" w:cs="Arial"/>
          <w:b/>
          <w:sz w:val="24"/>
          <w:szCs w:val="24"/>
        </w:rPr>
      </w:pPr>
    </w:p>
    <w:p w:rsidR="00BE07C1" w:rsidRPr="00B9421B" w:rsidRDefault="00BE07C1" w:rsidP="001A192B">
      <w:pPr>
        <w:pStyle w:val="Prrafodelista"/>
        <w:spacing w:after="100" w:afterAutospacing="1" w:line="360" w:lineRule="auto"/>
        <w:ind w:left="0"/>
        <w:jc w:val="both"/>
        <w:rPr>
          <w:rFonts w:ascii="Century Gothic" w:hAnsi="Century Gothic" w:cs="Arial"/>
          <w:sz w:val="24"/>
          <w:szCs w:val="24"/>
        </w:rPr>
      </w:pPr>
      <w:r w:rsidRPr="00B9421B">
        <w:rPr>
          <w:rFonts w:ascii="Century Gothic" w:hAnsi="Century Gothic" w:cs="Arial"/>
          <w:sz w:val="24"/>
          <w:szCs w:val="24"/>
        </w:rPr>
        <w:t>En la Universidad Católica de Manizales, las funciones del  COMITÉ DE TECNOVIGILANCIA serán asumidas por el COMITÉ DE CALIDAD DE LOS SERVICIOS DE SALUD, el cual es nombrado por resolución de rectoría.</w:t>
      </w:r>
    </w:p>
    <w:p w:rsidR="00BE07C1" w:rsidRPr="00B9421B" w:rsidRDefault="00BE07C1" w:rsidP="001A192B">
      <w:pPr>
        <w:pStyle w:val="Prrafodelista"/>
        <w:spacing w:after="100" w:afterAutospacing="1" w:line="360" w:lineRule="auto"/>
        <w:ind w:left="0"/>
        <w:jc w:val="both"/>
        <w:rPr>
          <w:rFonts w:ascii="Century Gothic" w:hAnsi="Century Gothic" w:cs="Arial"/>
          <w:sz w:val="24"/>
          <w:szCs w:val="24"/>
        </w:rPr>
      </w:pPr>
    </w:p>
    <w:p w:rsidR="00BE07C1" w:rsidRPr="00B9421B" w:rsidRDefault="00BE07C1" w:rsidP="001A192B">
      <w:pPr>
        <w:pStyle w:val="Prrafodelista"/>
        <w:spacing w:after="100" w:afterAutospacing="1" w:line="360" w:lineRule="auto"/>
        <w:ind w:left="0"/>
        <w:jc w:val="both"/>
        <w:rPr>
          <w:rFonts w:ascii="Century Gothic" w:hAnsi="Century Gothic" w:cs="Arial"/>
          <w:b/>
          <w:sz w:val="24"/>
          <w:szCs w:val="24"/>
        </w:rPr>
      </w:pPr>
    </w:p>
    <w:p w:rsidR="00BE07C1" w:rsidRPr="00B9421B" w:rsidRDefault="00BE07C1" w:rsidP="001A192B">
      <w:pPr>
        <w:pStyle w:val="Prrafodelista"/>
        <w:spacing w:after="100" w:afterAutospacing="1" w:line="360" w:lineRule="auto"/>
        <w:ind w:left="0"/>
        <w:jc w:val="center"/>
        <w:rPr>
          <w:rFonts w:ascii="Century Gothic" w:hAnsi="Century Gothic" w:cs="Arial"/>
          <w:b/>
          <w:sz w:val="24"/>
          <w:szCs w:val="24"/>
        </w:rPr>
      </w:pPr>
      <w:r w:rsidRPr="00B9421B">
        <w:rPr>
          <w:rFonts w:ascii="Century Gothic" w:hAnsi="Century Gothic" w:cs="Arial"/>
          <w:b/>
          <w:sz w:val="24"/>
          <w:szCs w:val="24"/>
        </w:rPr>
        <w:t xml:space="preserve">FUNCIONES DEL COMITÉ DE </w:t>
      </w:r>
      <w:r w:rsidR="00DD176F" w:rsidRPr="00B9421B">
        <w:rPr>
          <w:rFonts w:ascii="Century Gothic" w:hAnsi="Century Gothic" w:cs="Arial"/>
          <w:b/>
          <w:sz w:val="24"/>
          <w:szCs w:val="24"/>
        </w:rPr>
        <w:t xml:space="preserve">CALIDAD EN </w:t>
      </w:r>
      <w:r w:rsidR="009315E1" w:rsidRPr="00B9421B">
        <w:rPr>
          <w:rFonts w:ascii="Century Gothic" w:hAnsi="Century Gothic" w:cs="Arial"/>
          <w:b/>
          <w:sz w:val="24"/>
          <w:szCs w:val="24"/>
        </w:rPr>
        <w:t>TECNOVIGILANCIA</w:t>
      </w:r>
    </w:p>
    <w:p w:rsidR="009315E1" w:rsidRPr="00B9421B" w:rsidRDefault="009315E1" w:rsidP="001A192B">
      <w:pPr>
        <w:pStyle w:val="Prrafodelista"/>
        <w:spacing w:after="100" w:afterAutospacing="1" w:line="360" w:lineRule="auto"/>
        <w:ind w:left="0"/>
        <w:jc w:val="center"/>
        <w:rPr>
          <w:rFonts w:ascii="Century Gothic" w:hAnsi="Century Gothic" w:cs="Arial"/>
          <w:b/>
          <w:sz w:val="24"/>
          <w:szCs w:val="24"/>
        </w:rPr>
      </w:pPr>
    </w:p>
    <w:p w:rsidR="00DD176F" w:rsidRPr="00B9421B" w:rsidRDefault="00BE07C1" w:rsidP="001A192B">
      <w:pPr>
        <w:pStyle w:val="Default"/>
        <w:numPr>
          <w:ilvl w:val="0"/>
          <w:numId w:val="16"/>
        </w:numPr>
        <w:spacing w:line="360" w:lineRule="auto"/>
        <w:jc w:val="both"/>
        <w:rPr>
          <w:rFonts w:ascii="Century Gothic" w:hAnsi="Century Gothic"/>
        </w:rPr>
      </w:pPr>
      <w:r w:rsidRPr="00B9421B">
        <w:rPr>
          <w:rFonts w:ascii="Century Gothic" w:hAnsi="Century Gothic"/>
        </w:rPr>
        <w:t xml:space="preserve">Estar atentos y vigilantes del desempeño, calidad y seguridad de los dispositivos médicos previos a su uso. </w:t>
      </w:r>
    </w:p>
    <w:p w:rsidR="00DD176F" w:rsidRPr="00B9421B" w:rsidRDefault="00DD176F" w:rsidP="001A192B">
      <w:pPr>
        <w:pStyle w:val="Default"/>
        <w:spacing w:line="360" w:lineRule="auto"/>
        <w:ind w:left="720"/>
        <w:jc w:val="both"/>
        <w:rPr>
          <w:rFonts w:ascii="Century Gothic" w:hAnsi="Century Gothic"/>
        </w:rPr>
      </w:pPr>
    </w:p>
    <w:p w:rsidR="00DD176F" w:rsidRPr="00B9421B" w:rsidRDefault="00BE07C1" w:rsidP="001A192B">
      <w:pPr>
        <w:pStyle w:val="Default"/>
        <w:numPr>
          <w:ilvl w:val="0"/>
          <w:numId w:val="16"/>
        </w:numPr>
        <w:spacing w:line="360" w:lineRule="auto"/>
        <w:jc w:val="both"/>
        <w:rPr>
          <w:rFonts w:ascii="Century Gothic" w:hAnsi="Century Gothic"/>
        </w:rPr>
      </w:pPr>
      <w:r w:rsidRPr="00B9421B">
        <w:rPr>
          <w:rFonts w:ascii="Century Gothic" w:hAnsi="Century Gothic"/>
        </w:rPr>
        <w:lastRenderedPageBreak/>
        <w:t xml:space="preserve">Informar, divulgar y aplicar las prácticas adecuadas de utilización de dispositivos médicos. </w:t>
      </w:r>
    </w:p>
    <w:p w:rsidR="00DD176F" w:rsidRPr="00B9421B" w:rsidRDefault="00DD176F" w:rsidP="001A192B">
      <w:pPr>
        <w:pStyle w:val="Default"/>
        <w:spacing w:line="360" w:lineRule="auto"/>
        <w:jc w:val="both"/>
        <w:rPr>
          <w:rFonts w:ascii="Century Gothic" w:hAnsi="Century Gothic"/>
        </w:rPr>
      </w:pPr>
    </w:p>
    <w:p w:rsidR="00DD176F" w:rsidRPr="00B9421B" w:rsidRDefault="00BE07C1" w:rsidP="001A192B">
      <w:pPr>
        <w:numPr>
          <w:ilvl w:val="0"/>
          <w:numId w:val="16"/>
        </w:numPr>
        <w:autoSpaceDE w:val="0"/>
        <w:autoSpaceDN w:val="0"/>
        <w:adjustRightInd w:val="0"/>
        <w:spacing w:after="0" w:line="360" w:lineRule="auto"/>
        <w:jc w:val="both"/>
        <w:rPr>
          <w:rFonts w:ascii="Century Gothic" w:hAnsi="Century Gothic" w:cs="Arial"/>
          <w:color w:val="000000"/>
          <w:sz w:val="24"/>
          <w:szCs w:val="24"/>
          <w:lang w:eastAsia="es-ES"/>
        </w:rPr>
      </w:pPr>
      <w:r w:rsidRPr="00B9421B">
        <w:rPr>
          <w:rFonts w:ascii="Century Gothic" w:hAnsi="Century Gothic" w:cs="Arial"/>
          <w:sz w:val="24"/>
          <w:szCs w:val="24"/>
        </w:rPr>
        <w:t xml:space="preserve">Diseñar e implementar un Programa Institucional de Tecnovigilancia, que asegure un permanente seguimiento de los eventos e incidentes adversos que puedan causar los dispositivos médicos durante su uso </w:t>
      </w:r>
      <w:r w:rsidRPr="00B9421B">
        <w:rPr>
          <w:rFonts w:ascii="Century Gothic" w:hAnsi="Century Gothic" w:cs="Arial"/>
          <w:color w:val="000000"/>
          <w:sz w:val="24"/>
          <w:szCs w:val="24"/>
          <w:lang w:eastAsia="es-ES"/>
        </w:rPr>
        <w:t>y que permitan identificar, registrar, evaluar y gestionar los reportes de eventos e incidentes adversos con los dispositivos médicos que use.</w:t>
      </w:r>
    </w:p>
    <w:p w:rsidR="00BE07C1" w:rsidRPr="00B9421B" w:rsidRDefault="00BE07C1" w:rsidP="001A192B">
      <w:pPr>
        <w:autoSpaceDE w:val="0"/>
        <w:autoSpaceDN w:val="0"/>
        <w:adjustRightInd w:val="0"/>
        <w:spacing w:after="0" w:line="360" w:lineRule="auto"/>
        <w:jc w:val="both"/>
        <w:rPr>
          <w:rFonts w:ascii="Century Gothic" w:hAnsi="Century Gothic" w:cs="Arial"/>
          <w:color w:val="000000"/>
          <w:sz w:val="24"/>
          <w:szCs w:val="24"/>
          <w:lang w:eastAsia="es-ES"/>
        </w:rPr>
      </w:pPr>
    </w:p>
    <w:p w:rsidR="0072150C" w:rsidRPr="00B9421B" w:rsidRDefault="00BE07C1" w:rsidP="001A192B">
      <w:pPr>
        <w:pStyle w:val="Default"/>
        <w:numPr>
          <w:ilvl w:val="0"/>
          <w:numId w:val="16"/>
        </w:numPr>
        <w:spacing w:line="360" w:lineRule="auto"/>
        <w:jc w:val="both"/>
        <w:rPr>
          <w:rFonts w:ascii="Century Gothic" w:hAnsi="Century Gothic"/>
        </w:rPr>
      </w:pPr>
      <w:r w:rsidRPr="00B9421B">
        <w:rPr>
          <w:rFonts w:ascii="Century Gothic" w:hAnsi="Century Gothic"/>
        </w:rPr>
        <w:t xml:space="preserve">Tomar las acciones preventivas o correctivas que sean del caso y las que le sean exigidas por el Instituto Nacional de Medicamentos y Alimentos, de forma inmediata. </w:t>
      </w:r>
    </w:p>
    <w:p w:rsidR="0072150C" w:rsidRPr="00B9421B" w:rsidRDefault="0072150C" w:rsidP="001A192B">
      <w:pPr>
        <w:pStyle w:val="Default"/>
        <w:spacing w:line="360" w:lineRule="auto"/>
        <w:ind w:left="720"/>
        <w:jc w:val="both"/>
        <w:rPr>
          <w:rFonts w:ascii="Century Gothic" w:hAnsi="Century Gothic"/>
        </w:rPr>
      </w:pPr>
    </w:p>
    <w:p w:rsidR="00BE07C1" w:rsidRPr="00B9421B" w:rsidRDefault="00BE07C1" w:rsidP="001A192B">
      <w:pPr>
        <w:pStyle w:val="Default"/>
        <w:numPr>
          <w:ilvl w:val="0"/>
          <w:numId w:val="16"/>
        </w:numPr>
        <w:spacing w:line="360" w:lineRule="auto"/>
        <w:jc w:val="both"/>
        <w:rPr>
          <w:rFonts w:ascii="Century Gothic" w:hAnsi="Century Gothic"/>
        </w:rPr>
      </w:pPr>
      <w:r w:rsidRPr="00B9421B">
        <w:rPr>
          <w:rFonts w:ascii="Century Gothic" w:hAnsi="Century Gothic"/>
        </w:rPr>
        <w:t xml:space="preserve">Comunicar al proveedor, fabricante o importador del dispositivo médico correspondiente, la ocurrencia del evento e incidente adverso, si se estima pertinente. </w:t>
      </w:r>
    </w:p>
    <w:p w:rsidR="009315E1" w:rsidRPr="00B9421B" w:rsidRDefault="009315E1" w:rsidP="001A192B">
      <w:pPr>
        <w:pStyle w:val="Prrafodelista"/>
        <w:spacing w:line="360" w:lineRule="auto"/>
        <w:rPr>
          <w:rFonts w:ascii="Century Gothic" w:hAnsi="Century Gothic"/>
          <w:sz w:val="24"/>
          <w:szCs w:val="24"/>
        </w:rPr>
      </w:pPr>
    </w:p>
    <w:p w:rsidR="009315E1" w:rsidRPr="00B9421B" w:rsidRDefault="009315E1" w:rsidP="001A192B">
      <w:pPr>
        <w:pStyle w:val="Default"/>
        <w:spacing w:line="360" w:lineRule="auto"/>
        <w:ind w:left="720"/>
        <w:jc w:val="both"/>
        <w:rPr>
          <w:rFonts w:ascii="Century Gothic" w:hAnsi="Century Gothic"/>
        </w:rPr>
      </w:pPr>
    </w:p>
    <w:p w:rsidR="0072150C" w:rsidRPr="00B9421B" w:rsidRDefault="0072150C" w:rsidP="001A192B">
      <w:pPr>
        <w:pStyle w:val="Default"/>
        <w:spacing w:line="360" w:lineRule="auto"/>
        <w:jc w:val="both"/>
        <w:rPr>
          <w:rFonts w:ascii="Century Gothic" w:hAnsi="Century Gothic"/>
        </w:rPr>
      </w:pPr>
    </w:p>
    <w:p w:rsidR="00BE07C1" w:rsidRPr="00B9421B" w:rsidRDefault="00BE07C1" w:rsidP="001A192B">
      <w:pPr>
        <w:pStyle w:val="Default"/>
        <w:numPr>
          <w:ilvl w:val="0"/>
          <w:numId w:val="16"/>
        </w:numPr>
        <w:spacing w:line="360" w:lineRule="auto"/>
        <w:jc w:val="both"/>
        <w:rPr>
          <w:rFonts w:ascii="Century Gothic" w:hAnsi="Century Gothic"/>
        </w:rPr>
      </w:pPr>
      <w:r w:rsidRPr="00B9421B">
        <w:rPr>
          <w:rFonts w:ascii="Century Gothic" w:hAnsi="Century Gothic"/>
        </w:rPr>
        <w:t xml:space="preserve">Comunicar al Instituto Nacional de Vigilancia de Medicamentos y Alimentos, INVIMA, o a la Dirección Seccional de Salud, la ocurrencia de eventos e incidentes adversos, en los términos definidos por la normatividad legal vigente. </w:t>
      </w:r>
    </w:p>
    <w:p w:rsidR="009315E1" w:rsidRPr="00B9421B" w:rsidRDefault="009315E1" w:rsidP="001A192B">
      <w:pPr>
        <w:pStyle w:val="Default"/>
        <w:spacing w:line="360" w:lineRule="auto"/>
        <w:ind w:left="720"/>
        <w:jc w:val="both"/>
        <w:rPr>
          <w:rFonts w:ascii="Century Gothic" w:hAnsi="Century Gothic"/>
        </w:rPr>
      </w:pPr>
    </w:p>
    <w:p w:rsidR="0072150C" w:rsidRPr="00B9421B" w:rsidRDefault="00BE07C1" w:rsidP="001A192B">
      <w:pPr>
        <w:pStyle w:val="Default"/>
        <w:numPr>
          <w:ilvl w:val="0"/>
          <w:numId w:val="16"/>
        </w:numPr>
        <w:spacing w:line="360" w:lineRule="auto"/>
        <w:jc w:val="both"/>
        <w:rPr>
          <w:rFonts w:ascii="Century Gothic" w:hAnsi="Century Gothic"/>
        </w:rPr>
      </w:pPr>
      <w:r w:rsidRPr="00B9421B">
        <w:rPr>
          <w:rFonts w:ascii="Century Gothic" w:hAnsi="Century Gothic"/>
        </w:rPr>
        <w:t xml:space="preserve">Desarrollar actividades de promoción y formación con los profesionales de la salud de la institución, en relación al desarrollo </w:t>
      </w:r>
      <w:r w:rsidRPr="00B9421B">
        <w:rPr>
          <w:rFonts w:ascii="Century Gothic" w:hAnsi="Century Gothic"/>
        </w:rPr>
        <w:lastRenderedPageBreak/>
        <w:t xml:space="preserve">e implementación del Programa Nacional de Tecno vigilancia y la gestión de eventos o incidentes adversos con dispositivos médicos. </w:t>
      </w:r>
    </w:p>
    <w:p w:rsidR="0072150C" w:rsidRPr="00B9421B" w:rsidRDefault="0072150C" w:rsidP="001A192B">
      <w:pPr>
        <w:pStyle w:val="Default"/>
        <w:spacing w:line="360" w:lineRule="auto"/>
        <w:ind w:left="720"/>
        <w:jc w:val="both"/>
        <w:rPr>
          <w:rFonts w:ascii="Century Gothic" w:hAnsi="Century Gothic"/>
        </w:rPr>
      </w:pPr>
    </w:p>
    <w:p w:rsidR="00BE07C1" w:rsidRPr="00B9421B" w:rsidRDefault="00BE07C1" w:rsidP="001A192B">
      <w:pPr>
        <w:numPr>
          <w:ilvl w:val="0"/>
          <w:numId w:val="16"/>
        </w:numPr>
        <w:autoSpaceDE w:val="0"/>
        <w:autoSpaceDN w:val="0"/>
        <w:adjustRightInd w:val="0"/>
        <w:spacing w:after="0" w:line="360" w:lineRule="auto"/>
        <w:jc w:val="both"/>
        <w:rPr>
          <w:rFonts w:ascii="Century Gothic" w:hAnsi="Century Gothic" w:cs="Arial"/>
          <w:color w:val="000000"/>
          <w:sz w:val="24"/>
          <w:szCs w:val="24"/>
          <w:lang w:eastAsia="es-ES"/>
        </w:rPr>
      </w:pPr>
      <w:r w:rsidRPr="00B9421B">
        <w:rPr>
          <w:rFonts w:ascii="Century Gothic" w:hAnsi="Century Gothic" w:cs="Arial"/>
          <w:color w:val="000000"/>
          <w:sz w:val="24"/>
          <w:szCs w:val="24"/>
          <w:lang w:eastAsia="es-ES"/>
        </w:rPr>
        <w:t xml:space="preserve">Comunicar al fabricante o importador del dispositivo médico correspondiente, la ocurrencia del evento e incidente adverso, si se estima pertinente. </w:t>
      </w:r>
    </w:p>
    <w:p w:rsidR="0072150C" w:rsidRPr="00B9421B" w:rsidRDefault="0072150C" w:rsidP="001A192B">
      <w:pPr>
        <w:autoSpaceDE w:val="0"/>
        <w:autoSpaceDN w:val="0"/>
        <w:adjustRightInd w:val="0"/>
        <w:spacing w:after="0" w:line="360" w:lineRule="auto"/>
        <w:jc w:val="both"/>
        <w:rPr>
          <w:rFonts w:ascii="Century Gothic" w:hAnsi="Century Gothic" w:cs="Arial"/>
          <w:color w:val="000000"/>
          <w:sz w:val="24"/>
          <w:szCs w:val="24"/>
          <w:lang w:eastAsia="es-ES"/>
        </w:rPr>
      </w:pPr>
    </w:p>
    <w:p w:rsidR="00BE07C1" w:rsidRPr="00B9421B" w:rsidRDefault="00BE07C1" w:rsidP="001A192B">
      <w:pPr>
        <w:numPr>
          <w:ilvl w:val="0"/>
          <w:numId w:val="16"/>
        </w:numPr>
        <w:autoSpaceDE w:val="0"/>
        <w:autoSpaceDN w:val="0"/>
        <w:adjustRightInd w:val="0"/>
        <w:spacing w:after="0" w:line="360" w:lineRule="auto"/>
        <w:jc w:val="both"/>
        <w:rPr>
          <w:rFonts w:ascii="Century Gothic" w:hAnsi="Century Gothic" w:cs="Arial"/>
          <w:color w:val="000000"/>
          <w:sz w:val="24"/>
          <w:szCs w:val="24"/>
          <w:lang w:eastAsia="es-ES"/>
        </w:rPr>
      </w:pPr>
      <w:r w:rsidRPr="00B9421B">
        <w:rPr>
          <w:rFonts w:ascii="Century Gothic" w:hAnsi="Century Gothic" w:cs="Arial"/>
          <w:color w:val="000000"/>
          <w:sz w:val="24"/>
          <w:szCs w:val="24"/>
          <w:lang w:eastAsia="es-ES"/>
        </w:rPr>
        <w:t xml:space="preserve">Los profesionales de la  institución deberán enviar sus reportes al responsable del Programa de Tecnovigilancia en la institución. </w:t>
      </w:r>
    </w:p>
    <w:p w:rsidR="0072150C" w:rsidRPr="00B9421B" w:rsidRDefault="0072150C" w:rsidP="001A192B">
      <w:pPr>
        <w:autoSpaceDE w:val="0"/>
        <w:autoSpaceDN w:val="0"/>
        <w:adjustRightInd w:val="0"/>
        <w:spacing w:after="0" w:line="360" w:lineRule="auto"/>
        <w:jc w:val="both"/>
        <w:rPr>
          <w:rFonts w:ascii="Century Gothic" w:hAnsi="Century Gothic" w:cs="Arial"/>
          <w:color w:val="000000"/>
          <w:sz w:val="24"/>
          <w:szCs w:val="24"/>
          <w:lang w:eastAsia="es-ES"/>
        </w:rPr>
      </w:pPr>
    </w:p>
    <w:p w:rsidR="00BE07C1" w:rsidRPr="00B9421B" w:rsidRDefault="00BE07C1" w:rsidP="001A192B">
      <w:pPr>
        <w:pStyle w:val="Default"/>
        <w:numPr>
          <w:ilvl w:val="0"/>
          <w:numId w:val="16"/>
        </w:numPr>
        <w:spacing w:line="360" w:lineRule="auto"/>
        <w:jc w:val="both"/>
        <w:rPr>
          <w:rFonts w:ascii="Century Gothic" w:hAnsi="Century Gothic"/>
        </w:rPr>
      </w:pPr>
      <w:r w:rsidRPr="00B9421B">
        <w:rPr>
          <w:rFonts w:ascii="Century Gothic" w:hAnsi="Century Gothic"/>
        </w:rPr>
        <w:t>Cooperar y responder rápidamente a cualquier petición del Instituto Nacional de Vigilancia de Medicamentos y Alimentos, Invima, sobre la seguridad de los dispositivos médicos.</w:t>
      </w:r>
    </w:p>
    <w:p w:rsidR="00BE07C1" w:rsidRPr="00B9421B" w:rsidRDefault="00BE07C1" w:rsidP="001A192B">
      <w:pPr>
        <w:pStyle w:val="Prrafodelista"/>
        <w:spacing w:before="20" w:after="100" w:afterAutospacing="1" w:line="360" w:lineRule="auto"/>
        <w:ind w:left="0"/>
        <w:jc w:val="both"/>
        <w:rPr>
          <w:rFonts w:ascii="Century Gothic" w:hAnsi="Century Gothic" w:cs="Arial"/>
          <w:sz w:val="24"/>
          <w:szCs w:val="24"/>
        </w:rPr>
      </w:pPr>
    </w:p>
    <w:p w:rsidR="009315E1" w:rsidRPr="00B9421B" w:rsidRDefault="009315E1" w:rsidP="001A192B">
      <w:pPr>
        <w:pStyle w:val="Prrafodelista"/>
        <w:spacing w:before="20" w:after="100" w:afterAutospacing="1" w:line="360" w:lineRule="auto"/>
        <w:ind w:left="0"/>
        <w:jc w:val="center"/>
        <w:rPr>
          <w:rFonts w:ascii="Century Gothic" w:hAnsi="Century Gothic" w:cs="Arial"/>
          <w:b/>
          <w:bCs/>
          <w:sz w:val="24"/>
          <w:szCs w:val="24"/>
        </w:rPr>
      </w:pPr>
    </w:p>
    <w:p w:rsidR="00BE07C1" w:rsidRPr="00B9421B" w:rsidRDefault="009315E1" w:rsidP="001A192B">
      <w:pPr>
        <w:pStyle w:val="Prrafodelista"/>
        <w:spacing w:before="20" w:after="100" w:afterAutospacing="1" w:line="360" w:lineRule="auto"/>
        <w:ind w:left="0"/>
        <w:jc w:val="center"/>
        <w:rPr>
          <w:rFonts w:ascii="Century Gothic" w:hAnsi="Century Gothic"/>
          <w:sz w:val="24"/>
          <w:szCs w:val="24"/>
        </w:rPr>
      </w:pPr>
      <w:r w:rsidRPr="00B9421B">
        <w:rPr>
          <w:rFonts w:ascii="Century Gothic" w:hAnsi="Century Gothic" w:cs="Arial"/>
          <w:b/>
          <w:bCs/>
          <w:sz w:val="24"/>
          <w:szCs w:val="24"/>
        </w:rPr>
        <w:t>FORMATO DE REPORTE</w:t>
      </w:r>
    </w:p>
    <w:p w:rsidR="00BE07C1" w:rsidRPr="00B9421B" w:rsidRDefault="00BE07C1" w:rsidP="001A192B">
      <w:pPr>
        <w:pStyle w:val="Prrafodelista"/>
        <w:spacing w:after="100" w:afterAutospacing="1" w:line="360" w:lineRule="auto"/>
        <w:ind w:left="0"/>
        <w:jc w:val="both"/>
        <w:rPr>
          <w:rFonts w:ascii="Century Gothic" w:hAnsi="Century Gothic" w:cs="Arial"/>
          <w:b/>
          <w:bCs/>
          <w:sz w:val="24"/>
          <w:szCs w:val="24"/>
        </w:rPr>
      </w:pPr>
    </w:p>
    <w:p w:rsidR="009315E1" w:rsidRPr="00030313" w:rsidRDefault="00BE07C1" w:rsidP="00030313">
      <w:pPr>
        <w:pStyle w:val="Prrafodelista"/>
        <w:spacing w:after="100" w:afterAutospacing="1" w:line="360" w:lineRule="auto"/>
        <w:ind w:left="0"/>
        <w:jc w:val="both"/>
        <w:rPr>
          <w:rFonts w:ascii="Century Gothic" w:hAnsi="Century Gothic" w:cs="Arial"/>
          <w:sz w:val="24"/>
          <w:szCs w:val="24"/>
        </w:rPr>
      </w:pPr>
      <w:r w:rsidRPr="00B9421B">
        <w:rPr>
          <w:rFonts w:ascii="Century Gothic" w:hAnsi="Century Gothic" w:cs="Arial"/>
          <w:sz w:val="24"/>
          <w:szCs w:val="24"/>
        </w:rPr>
        <w:t xml:space="preserve">Es el medio por el cual un reportante notifica a la institución, al fabricante y/o a la autoridad sanitaria, sobre un evento o incidente adverso </w:t>
      </w:r>
      <w:r w:rsidR="00030313">
        <w:rPr>
          <w:rFonts w:ascii="Century Gothic" w:hAnsi="Century Gothic" w:cs="Arial"/>
          <w:sz w:val="24"/>
          <w:szCs w:val="24"/>
        </w:rPr>
        <w:t>asociado a un dispositivo médico.</w:t>
      </w:r>
    </w:p>
    <w:p w:rsidR="009315E1" w:rsidRPr="00B9421B" w:rsidRDefault="009315E1" w:rsidP="001A192B">
      <w:pPr>
        <w:spacing w:after="100" w:afterAutospacing="1" w:line="360" w:lineRule="auto"/>
        <w:rPr>
          <w:rFonts w:ascii="Century Gothic" w:hAnsi="Century Gothic"/>
          <w:sz w:val="24"/>
          <w:szCs w:val="24"/>
        </w:rPr>
      </w:pPr>
    </w:p>
    <w:p w:rsidR="009315E1" w:rsidRPr="00B9421B" w:rsidRDefault="009315E1" w:rsidP="001A192B">
      <w:pPr>
        <w:spacing w:after="100" w:afterAutospacing="1" w:line="360" w:lineRule="auto"/>
        <w:rPr>
          <w:rFonts w:ascii="Century Gothic" w:hAnsi="Century Gothic"/>
          <w:sz w:val="24"/>
          <w:szCs w:val="24"/>
        </w:rPr>
      </w:pPr>
    </w:p>
    <w:p w:rsidR="009315E1" w:rsidRPr="00B9421B" w:rsidRDefault="009315E1" w:rsidP="001A192B">
      <w:pPr>
        <w:spacing w:after="100" w:afterAutospacing="1" w:line="360" w:lineRule="auto"/>
        <w:rPr>
          <w:rFonts w:ascii="Century Gothic" w:hAnsi="Century Gothic"/>
          <w:sz w:val="24"/>
          <w:szCs w:val="24"/>
        </w:rPr>
      </w:pPr>
    </w:p>
    <w:p w:rsidR="009315E1" w:rsidRPr="00B9421B" w:rsidRDefault="009315E1" w:rsidP="001A192B">
      <w:pPr>
        <w:spacing w:after="100" w:afterAutospacing="1" w:line="360" w:lineRule="auto"/>
        <w:rPr>
          <w:rFonts w:ascii="Century Gothic" w:hAnsi="Century Gothic"/>
          <w:sz w:val="24"/>
          <w:szCs w:val="24"/>
        </w:rPr>
      </w:pPr>
    </w:p>
    <w:p w:rsidR="007132C6" w:rsidRPr="00B9421B" w:rsidRDefault="007132C6" w:rsidP="001A192B">
      <w:pPr>
        <w:spacing w:after="100" w:afterAutospacing="1" w:line="360" w:lineRule="auto"/>
        <w:rPr>
          <w:rFonts w:ascii="Century Gothic" w:hAnsi="Century Gothic"/>
          <w:sz w:val="24"/>
          <w:szCs w:val="24"/>
        </w:rPr>
        <w:sectPr w:rsidR="007132C6" w:rsidRPr="00B9421B" w:rsidSect="00D76933">
          <w:headerReference w:type="default" r:id="rId8"/>
          <w:pgSz w:w="11906" w:h="16838"/>
          <w:pgMar w:top="1701" w:right="1701" w:bottom="1701" w:left="1701" w:header="709" w:footer="709" w:gutter="0"/>
          <w:cols w:space="708"/>
          <w:titlePg/>
          <w:docGrid w:linePitch="360"/>
        </w:sectPr>
      </w:pPr>
    </w:p>
    <w:tbl>
      <w:tblPr>
        <w:tblpPr w:leftFromText="141" w:rightFromText="141" w:vertAnchor="page" w:horzAnchor="margin" w:tblpY="3661"/>
        <w:tblW w:w="14034" w:type="dxa"/>
        <w:tblCellMar>
          <w:left w:w="70" w:type="dxa"/>
          <w:right w:w="70" w:type="dxa"/>
        </w:tblCellMar>
        <w:tblLook w:val="04A0" w:firstRow="1" w:lastRow="0" w:firstColumn="1" w:lastColumn="0" w:noHBand="0" w:noVBand="1"/>
      </w:tblPr>
      <w:tblGrid>
        <w:gridCol w:w="3264"/>
        <w:gridCol w:w="1060"/>
        <w:gridCol w:w="5174"/>
        <w:gridCol w:w="2409"/>
        <w:gridCol w:w="2127"/>
      </w:tblGrid>
      <w:tr w:rsidR="00B3098D" w:rsidRPr="00B9421B" w:rsidTr="00B3098D">
        <w:trPr>
          <w:trHeight w:val="675"/>
        </w:trPr>
        <w:tc>
          <w:tcPr>
            <w:tcW w:w="326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3098D" w:rsidRPr="00B9421B" w:rsidRDefault="00B3098D" w:rsidP="00B3098D">
            <w:pPr>
              <w:spacing w:after="0" w:line="360" w:lineRule="auto"/>
              <w:jc w:val="center"/>
              <w:rPr>
                <w:rFonts w:ascii="Century Gothic" w:eastAsia="Times New Roman" w:hAnsi="Century Gothic" w:cs="Arial"/>
                <w:b/>
                <w:bCs/>
                <w:sz w:val="24"/>
                <w:szCs w:val="24"/>
                <w:lang w:val="es-CO" w:eastAsia="es-CO"/>
              </w:rPr>
            </w:pPr>
            <w:r w:rsidRPr="00B9421B">
              <w:rPr>
                <w:rFonts w:ascii="Century Gothic" w:eastAsia="Times New Roman" w:hAnsi="Century Gothic" w:cs="Arial"/>
                <w:b/>
                <w:bCs/>
                <w:sz w:val="24"/>
                <w:szCs w:val="24"/>
                <w:lang w:val="es-CO" w:eastAsia="es-CO"/>
              </w:rPr>
              <w:lastRenderedPageBreak/>
              <w:t>IDENTIFICACION  DEL USUARIO</w:t>
            </w:r>
          </w:p>
        </w:tc>
        <w:tc>
          <w:tcPr>
            <w:tcW w:w="1060" w:type="dxa"/>
            <w:tcBorders>
              <w:top w:val="single" w:sz="4" w:space="0" w:color="auto"/>
              <w:left w:val="nil"/>
              <w:bottom w:val="single" w:sz="4" w:space="0" w:color="auto"/>
              <w:right w:val="single" w:sz="4" w:space="0" w:color="auto"/>
            </w:tcBorders>
            <w:shd w:val="clear" w:color="auto" w:fill="92D050"/>
            <w:vAlign w:val="center"/>
            <w:hideMark/>
          </w:tcPr>
          <w:p w:rsidR="00B3098D" w:rsidRPr="00B9421B" w:rsidRDefault="00B3098D" w:rsidP="00B3098D">
            <w:pPr>
              <w:spacing w:after="0" w:line="360" w:lineRule="auto"/>
              <w:jc w:val="center"/>
              <w:rPr>
                <w:rFonts w:ascii="Century Gothic" w:eastAsia="Times New Roman" w:hAnsi="Century Gothic" w:cs="Arial"/>
                <w:b/>
                <w:bCs/>
                <w:sz w:val="24"/>
                <w:szCs w:val="24"/>
                <w:lang w:val="es-CO" w:eastAsia="es-CO"/>
              </w:rPr>
            </w:pPr>
            <w:r w:rsidRPr="00B9421B">
              <w:rPr>
                <w:rFonts w:ascii="Century Gothic" w:eastAsia="Times New Roman" w:hAnsi="Century Gothic" w:cs="Arial"/>
                <w:b/>
                <w:bCs/>
                <w:sz w:val="24"/>
                <w:szCs w:val="24"/>
                <w:lang w:val="es-CO" w:eastAsia="es-CO"/>
              </w:rPr>
              <w:t>EDAD</w:t>
            </w:r>
          </w:p>
        </w:tc>
        <w:tc>
          <w:tcPr>
            <w:tcW w:w="5174" w:type="dxa"/>
            <w:tcBorders>
              <w:top w:val="single" w:sz="4" w:space="0" w:color="auto"/>
              <w:left w:val="nil"/>
              <w:bottom w:val="single" w:sz="4" w:space="0" w:color="auto"/>
              <w:right w:val="single" w:sz="4" w:space="0" w:color="auto"/>
            </w:tcBorders>
            <w:shd w:val="clear" w:color="auto" w:fill="92D050"/>
            <w:vAlign w:val="center"/>
            <w:hideMark/>
          </w:tcPr>
          <w:p w:rsidR="00B3098D" w:rsidRPr="00B9421B" w:rsidRDefault="00B3098D" w:rsidP="00B3098D">
            <w:pPr>
              <w:spacing w:after="0" w:line="360" w:lineRule="auto"/>
              <w:jc w:val="center"/>
              <w:rPr>
                <w:rFonts w:ascii="Century Gothic" w:eastAsia="Times New Roman" w:hAnsi="Century Gothic" w:cs="Arial"/>
                <w:b/>
                <w:bCs/>
                <w:sz w:val="24"/>
                <w:szCs w:val="24"/>
                <w:lang w:val="es-CO" w:eastAsia="es-CO"/>
              </w:rPr>
            </w:pPr>
            <w:r w:rsidRPr="00B9421B">
              <w:rPr>
                <w:rFonts w:ascii="Century Gothic" w:eastAsia="Times New Roman" w:hAnsi="Century Gothic" w:cs="Arial"/>
                <w:b/>
                <w:bCs/>
                <w:sz w:val="24"/>
                <w:szCs w:val="24"/>
                <w:lang w:val="es-CO" w:eastAsia="es-CO"/>
              </w:rPr>
              <w:t>EVENTO ADVERSO PRESENTADO</w:t>
            </w:r>
          </w:p>
        </w:tc>
        <w:tc>
          <w:tcPr>
            <w:tcW w:w="2409" w:type="dxa"/>
            <w:tcBorders>
              <w:top w:val="single" w:sz="4" w:space="0" w:color="auto"/>
              <w:left w:val="nil"/>
              <w:bottom w:val="single" w:sz="4" w:space="0" w:color="auto"/>
              <w:right w:val="single" w:sz="4" w:space="0" w:color="auto"/>
            </w:tcBorders>
            <w:shd w:val="clear" w:color="auto" w:fill="92D050"/>
            <w:vAlign w:val="center"/>
            <w:hideMark/>
          </w:tcPr>
          <w:p w:rsidR="00B3098D" w:rsidRPr="00B9421B" w:rsidRDefault="00B3098D" w:rsidP="00B3098D">
            <w:pPr>
              <w:spacing w:after="0" w:line="360" w:lineRule="auto"/>
              <w:jc w:val="center"/>
              <w:rPr>
                <w:rFonts w:ascii="Century Gothic" w:eastAsia="Times New Roman" w:hAnsi="Century Gothic" w:cs="Arial"/>
                <w:b/>
                <w:bCs/>
                <w:sz w:val="24"/>
                <w:szCs w:val="24"/>
                <w:lang w:val="es-CO" w:eastAsia="es-CO"/>
              </w:rPr>
            </w:pPr>
            <w:r w:rsidRPr="00B9421B">
              <w:rPr>
                <w:rFonts w:ascii="Century Gothic" w:eastAsia="Times New Roman" w:hAnsi="Century Gothic" w:cs="Arial"/>
                <w:b/>
                <w:bCs/>
                <w:sz w:val="24"/>
                <w:szCs w:val="24"/>
                <w:lang w:val="es-CO" w:eastAsia="es-CO"/>
              </w:rPr>
              <w:t>AREA DONDE SE PRESENTO</w:t>
            </w:r>
          </w:p>
        </w:tc>
        <w:tc>
          <w:tcPr>
            <w:tcW w:w="2127" w:type="dxa"/>
            <w:tcBorders>
              <w:top w:val="single" w:sz="4" w:space="0" w:color="auto"/>
              <w:left w:val="nil"/>
              <w:bottom w:val="single" w:sz="4" w:space="0" w:color="auto"/>
              <w:right w:val="single" w:sz="4" w:space="0" w:color="auto"/>
            </w:tcBorders>
            <w:shd w:val="clear" w:color="auto" w:fill="92D050"/>
            <w:vAlign w:val="center"/>
            <w:hideMark/>
          </w:tcPr>
          <w:p w:rsidR="00B3098D" w:rsidRPr="00B9421B" w:rsidRDefault="00B3098D" w:rsidP="00B3098D">
            <w:pPr>
              <w:spacing w:after="0" w:line="360" w:lineRule="auto"/>
              <w:jc w:val="center"/>
              <w:rPr>
                <w:rFonts w:ascii="Century Gothic" w:eastAsia="Times New Roman" w:hAnsi="Century Gothic" w:cs="Arial"/>
                <w:b/>
                <w:bCs/>
                <w:sz w:val="24"/>
                <w:szCs w:val="24"/>
                <w:lang w:val="es-CO" w:eastAsia="es-CO"/>
              </w:rPr>
            </w:pPr>
            <w:r w:rsidRPr="00B9421B">
              <w:rPr>
                <w:rFonts w:ascii="Century Gothic" w:eastAsia="Times New Roman" w:hAnsi="Century Gothic" w:cs="Arial"/>
                <w:b/>
                <w:bCs/>
                <w:sz w:val="24"/>
                <w:szCs w:val="24"/>
                <w:lang w:val="es-CO" w:eastAsia="es-CO"/>
              </w:rPr>
              <w:t xml:space="preserve">NOMBRE DE QUIEN REPORTA EL EVENTO </w:t>
            </w:r>
          </w:p>
        </w:tc>
      </w:tr>
      <w:tr w:rsidR="00B3098D" w:rsidRPr="00B9421B" w:rsidTr="00B3098D">
        <w:trPr>
          <w:trHeight w:val="255"/>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B3098D" w:rsidRPr="00B9421B" w:rsidRDefault="00B3098D" w:rsidP="00B3098D">
            <w:pPr>
              <w:spacing w:after="0" w:line="360" w:lineRule="auto"/>
              <w:jc w:val="center"/>
              <w:rPr>
                <w:rFonts w:ascii="Century Gothic" w:eastAsia="Times New Roman" w:hAnsi="Century Gothic" w:cs="Arial"/>
                <w:b/>
                <w:bCs/>
                <w:sz w:val="24"/>
                <w:szCs w:val="24"/>
                <w:lang w:val="es-CO" w:eastAsia="es-CO"/>
              </w:rPr>
            </w:pPr>
          </w:p>
          <w:p w:rsidR="00B3098D" w:rsidRPr="00B9421B" w:rsidRDefault="00B3098D" w:rsidP="00B3098D">
            <w:pPr>
              <w:spacing w:after="0" w:line="360" w:lineRule="auto"/>
              <w:jc w:val="center"/>
              <w:rPr>
                <w:rFonts w:ascii="Century Gothic" w:eastAsia="Times New Roman" w:hAnsi="Century Gothic" w:cs="Arial"/>
                <w:b/>
                <w:bCs/>
                <w:sz w:val="24"/>
                <w:szCs w:val="24"/>
                <w:lang w:val="es-CO" w:eastAsia="es-CO"/>
              </w:rPr>
            </w:pPr>
            <w:r w:rsidRPr="00B9421B">
              <w:rPr>
                <w:rFonts w:ascii="Century Gothic" w:eastAsia="Times New Roman" w:hAnsi="Century Gothic" w:cs="Arial"/>
                <w:b/>
                <w:bCs/>
                <w:sz w:val="24"/>
                <w:szCs w:val="24"/>
                <w:lang w:val="es-CO" w:eastAsia="es-CO"/>
              </w:rPr>
              <w:t> </w:t>
            </w:r>
          </w:p>
        </w:tc>
        <w:tc>
          <w:tcPr>
            <w:tcW w:w="1060"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5174" w:type="dxa"/>
            <w:tcBorders>
              <w:top w:val="nil"/>
              <w:left w:val="nil"/>
              <w:bottom w:val="single" w:sz="4" w:space="0" w:color="auto"/>
              <w:right w:val="single" w:sz="4" w:space="0" w:color="auto"/>
            </w:tcBorders>
            <w:shd w:val="clear" w:color="auto" w:fill="auto"/>
            <w:vAlign w:val="center"/>
            <w:hideMark/>
          </w:tcPr>
          <w:p w:rsidR="00B3098D" w:rsidRPr="00B9421B" w:rsidRDefault="00B3098D" w:rsidP="00B3098D">
            <w:pPr>
              <w:spacing w:after="0" w:line="360" w:lineRule="auto"/>
              <w:jc w:val="center"/>
              <w:rPr>
                <w:rFonts w:ascii="Century Gothic" w:eastAsia="Times New Roman" w:hAnsi="Century Gothic" w:cs="Arial"/>
                <w:b/>
                <w:bCs/>
                <w:sz w:val="24"/>
                <w:szCs w:val="24"/>
                <w:lang w:val="es-CO" w:eastAsia="es-CO"/>
              </w:rPr>
            </w:pPr>
            <w:r w:rsidRPr="00B9421B">
              <w:rPr>
                <w:rFonts w:ascii="Century Gothic" w:eastAsia="Times New Roman" w:hAnsi="Century Gothic" w:cs="Arial"/>
                <w:b/>
                <w:bCs/>
                <w:sz w:val="24"/>
                <w:szCs w:val="24"/>
                <w:lang w:val="es-CO" w:eastAsia="es-CO"/>
              </w:rPr>
              <w:t> </w:t>
            </w:r>
          </w:p>
        </w:tc>
        <w:tc>
          <w:tcPr>
            <w:tcW w:w="2409" w:type="dxa"/>
            <w:tcBorders>
              <w:top w:val="nil"/>
              <w:left w:val="nil"/>
              <w:bottom w:val="nil"/>
              <w:right w:val="nil"/>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r>
      <w:tr w:rsidR="00B3098D" w:rsidRPr="00B9421B" w:rsidTr="00B3098D">
        <w:trPr>
          <w:trHeight w:val="25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p w:rsidR="00B3098D" w:rsidRPr="00B9421B" w:rsidRDefault="00B3098D" w:rsidP="00B3098D">
            <w:pPr>
              <w:spacing w:after="0" w:line="360" w:lineRule="auto"/>
              <w:rPr>
                <w:rFonts w:ascii="Century Gothic" w:eastAsia="Times New Roman" w:hAnsi="Century Gothic" w:cs="Arial"/>
                <w:sz w:val="24"/>
                <w:szCs w:val="24"/>
                <w:lang w:val="es-CO" w:eastAsia="es-CO"/>
              </w:rPr>
            </w:pPr>
          </w:p>
        </w:tc>
        <w:tc>
          <w:tcPr>
            <w:tcW w:w="1060"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5174"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2127"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r>
      <w:tr w:rsidR="00B3098D" w:rsidRPr="00B9421B" w:rsidTr="00B3098D">
        <w:trPr>
          <w:trHeight w:val="25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p w:rsidR="00B3098D" w:rsidRPr="00B9421B" w:rsidRDefault="00B3098D" w:rsidP="00B3098D">
            <w:pPr>
              <w:spacing w:after="0" w:line="360" w:lineRule="auto"/>
              <w:rPr>
                <w:rFonts w:ascii="Century Gothic" w:eastAsia="Times New Roman" w:hAnsi="Century Gothic" w:cs="Arial"/>
                <w:sz w:val="24"/>
                <w:szCs w:val="24"/>
                <w:lang w:val="es-CO" w:eastAsia="es-CO"/>
              </w:rPr>
            </w:pPr>
          </w:p>
        </w:tc>
        <w:tc>
          <w:tcPr>
            <w:tcW w:w="1060"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5174"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2127"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r>
      <w:tr w:rsidR="00B3098D" w:rsidRPr="00B9421B" w:rsidTr="00B3098D">
        <w:trPr>
          <w:trHeight w:val="25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p w:rsidR="00B3098D" w:rsidRPr="00B9421B" w:rsidRDefault="00B3098D" w:rsidP="00B3098D">
            <w:pPr>
              <w:spacing w:after="0" w:line="360" w:lineRule="auto"/>
              <w:rPr>
                <w:rFonts w:ascii="Century Gothic" w:eastAsia="Times New Roman" w:hAnsi="Century Gothic" w:cs="Arial"/>
                <w:sz w:val="24"/>
                <w:szCs w:val="24"/>
                <w:lang w:val="es-CO" w:eastAsia="es-CO"/>
              </w:rPr>
            </w:pPr>
          </w:p>
        </w:tc>
        <w:tc>
          <w:tcPr>
            <w:tcW w:w="1060"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5174"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2127"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r>
      <w:tr w:rsidR="00B3098D" w:rsidRPr="00B9421B" w:rsidTr="00B3098D">
        <w:trPr>
          <w:trHeight w:val="25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p w:rsidR="00B3098D" w:rsidRPr="00B9421B" w:rsidRDefault="00B3098D" w:rsidP="00B3098D">
            <w:pPr>
              <w:spacing w:after="0" w:line="360" w:lineRule="auto"/>
              <w:rPr>
                <w:rFonts w:ascii="Century Gothic" w:eastAsia="Times New Roman" w:hAnsi="Century Gothic" w:cs="Arial"/>
                <w:sz w:val="24"/>
                <w:szCs w:val="24"/>
                <w:lang w:val="es-CO" w:eastAsia="es-CO"/>
              </w:rPr>
            </w:pPr>
          </w:p>
        </w:tc>
        <w:tc>
          <w:tcPr>
            <w:tcW w:w="1060"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5174"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c>
          <w:tcPr>
            <w:tcW w:w="2127" w:type="dxa"/>
            <w:tcBorders>
              <w:top w:val="nil"/>
              <w:left w:val="nil"/>
              <w:bottom w:val="single" w:sz="4" w:space="0" w:color="auto"/>
              <w:right w:val="single" w:sz="4" w:space="0" w:color="auto"/>
            </w:tcBorders>
            <w:shd w:val="clear" w:color="auto" w:fill="auto"/>
            <w:noWrap/>
            <w:vAlign w:val="bottom"/>
            <w:hideMark/>
          </w:tcPr>
          <w:p w:rsidR="00B3098D" w:rsidRPr="00B9421B" w:rsidRDefault="00B3098D" w:rsidP="00B3098D">
            <w:pPr>
              <w:spacing w:after="0" w:line="360" w:lineRule="auto"/>
              <w:rPr>
                <w:rFonts w:ascii="Century Gothic" w:eastAsia="Times New Roman" w:hAnsi="Century Gothic" w:cs="Arial"/>
                <w:sz w:val="24"/>
                <w:szCs w:val="24"/>
                <w:lang w:val="es-CO" w:eastAsia="es-CO"/>
              </w:rPr>
            </w:pPr>
            <w:r w:rsidRPr="00B9421B">
              <w:rPr>
                <w:rFonts w:ascii="Century Gothic" w:eastAsia="Times New Roman" w:hAnsi="Century Gothic" w:cs="Arial"/>
                <w:sz w:val="24"/>
                <w:szCs w:val="24"/>
                <w:lang w:val="es-CO" w:eastAsia="es-CO"/>
              </w:rPr>
              <w:t> </w:t>
            </w:r>
          </w:p>
        </w:tc>
      </w:tr>
    </w:tbl>
    <w:p w:rsidR="007132C6" w:rsidRPr="004A53F6" w:rsidRDefault="00B3098D" w:rsidP="001A192B">
      <w:pPr>
        <w:spacing w:after="100" w:afterAutospacing="1" w:line="360" w:lineRule="auto"/>
        <w:jc w:val="center"/>
        <w:rPr>
          <w:rFonts w:ascii="Century Gothic" w:hAnsi="Century Gothic"/>
          <w:b/>
          <w:sz w:val="24"/>
          <w:szCs w:val="24"/>
        </w:rPr>
      </w:pPr>
      <w:r w:rsidRPr="00B9421B">
        <w:rPr>
          <w:rFonts w:ascii="Century Gothic" w:hAnsi="Century Gothic"/>
          <w:b/>
          <w:sz w:val="24"/>
          <w:szCs w:val="24"/>
        </w:rPr>
        <w:t xml:space="preserve"> </w:t>
      </w:r>
      <w:r w:rsidR="00320969" w:rsidRPr="00B9421B">
        <w:rPr>
          <w:rFonts w:ascii="Century Gothic" w:hAnsi="Century Gothic"/>
          <w:b/>
          <w:sz w:val="24"/>
          <w:szCs w:val="24"/>
        </w:rPr>
        <w:t xml:space="preserve">FORMATO DE EVENTO ADVERSO DEL </w:t>
      </w:r>
      <w:r w:rsidR="007132C6" w:rsidRPr="00B9421B">
        <w:rPr>
          <w:rFonts w:ascii="Century Gothic" w:hAnsi="Century Gothic"/>
          <w:b/>
          <w:sz w:val="24"/>
          <w:szCs w:val="24"/>
        </w:rPr>
        <w:t xml:space="preserve">SERVICIO MEDICO DE LA UNIVERSIDAD CATOLICA </w:t>
      </w:r>
      <w:r w:rsidR="000A1915" w:rsidRPr="00B9421B">
        <w:rPr>
          <w:rFonts w:ascii="Century Gothic" w:hAnsi="Century Gothic"/>
          <w:b/>
          <w:sz w:val="24"/>
          <w:szCs w:val="24"/>
        </w:rPr>
        <w:t>DE MANIZALES</w:t>
      </w:r>
    </w:p>
    <w:p w:rsidR="00376712" w:rsidRPr="00B3098D" w:rsidRDefault="007132C6" w:rsidP="001A192B">
      <w:pPr>
        <w:spacing w:after="100" w:afterAutospacing="1" w:line="360" w:lineRule="auto"/>
        <w:rPr>
          <w:rFonts w:ascii="Century Gothic" w:hAnsi="Century Gothic"/>
          <w:b/>
          <w:sz w:val="24"/>
          <w:szCs w:val="24"/>
        </w:rPr>
        <w:sectPr w:rsidR="00376712" w:rsidRPr="00B3098D" w:rsidSect="007132C6">
          <w:pgSz w:w="16838" w:h="11906" w:orient="landscape"/>
          <w:pgMar w:top="1701" w:right="1701" w:bottom="1701" w:left="1701" w:header="709" w:footer="709" w:gutter="0"/>
          <w:cols w:space="708"/>
          <w:docGrid w:linePitch="360"/>
        </w:sectPr>
      </w:pPr>
      <w:r w:rsidRPr="00B9421B">
        <w:rPr>
          <w:rFonts w:ascii="Century Gothic" w:hAnsi="Century Gothic"/>
          <w:b/>
          <w:sz w:val="24"/>
          <w:szCs w:val="24"/>
        </w:rPr>
        <w:t>FECHA: ___________</w:t>
      </w:r>
      <w:r w:rsidR="00B3098D">
        <w:rPr>
          <w:rFonts w:ascii="Century Gothic" w:hAnsi="Century Gothic"/>
          <w:b/>
          <w:sz w:val="24"/>
          <w:szCs w:val="24"/>
        </w:rPr>
        <w:t>_______________________________</w:t>
      </w:r>
    </w:p>
    <w:p w:rsidR="007132C6" w:rsidRPr="00B9421B" w:rsidRDefault="007132C6" w:rsidP="001A192B">
      <w:pPr>
        <w:spacing w:after="100" w:afterAutospacing="1" w:line="360" w:lineRule="auto"/>
        <w:rPr>
          <w:rFonts w:ascii="Century Gothic" w:hAnsi="Century Gothic"/>
          <w:sz w:val="24"/>
          <w:szCs w:val="24"/>
        </w:rPr>
      </w:pPr>
    </w:p>
    <w:p w:rsidR="00BE07C1" w:rsidRPr="00B9421B" w:rsidRDefault="00BE07C1" w:rsidP="00B3098D">
      <w:pPr>
        <w:spacing w:after="0" w:line="240" w:lineRule="auto"/>
        <w:jc w:val="center"/>
        <w:rPr>
          <w:rFonts w:ascii="Century Gothic" w:hAnsi="Century Gothic" w:cs="Arial"/>
          <w:b/>
          <w:sz w:val="24"/>
          <w:szCs w:val="24"/>
        </w:rPr>
      </w:pPr>
      <w:r w:rsidRPr="00B9421B">
        <w:rPr>
          <w:rFonts w:ascii="Century Gothic" w:hAnsi="Century Gothic" w:cs="Arial"/>
          <w:b/>
          <w:sz w:val="24"/>
          <w:szCs w:val="24"/>
        </w:rPr>
        <w:t>UNIVERSIDAD CATÓLICA DE MANIZALES</w:t>
      </w:r>
    </w:p>
    <w:p w:rsidR="00BE07C1" w:rsidRPr="00B9421B" w:rsidRDefault="00BE07C1" w:rsidP="00B3098D">
      <w:pPr>
        <w:spacing w:after="0" w:line="240" w:lineRule="auto"/>
        <w:jc w:val="center"/>
        <w:rPr>
          <w:rFonts w:ascii="Century Gothic" w:hAnsi="Century Gothic" w:cs="Arial"/>
          <w:b/>
          <w:sz w:val="24"/>
          <w:szCs w:val="24"/>
        </w:rPr>
      </w:pPr>
      <w:r w:rsidRPr="00B9421B">
        <w:rPr>
          <w:rFonts w:ascii="Century Gothic" w:hAnsi="Century Gothic" w:cs="Arial"/>
          <w:b/>
          <w:sz w:val="24"/>
          <w:szCs w:val="24"/>
        </w:rPr>
        <w:t>VICERRECTORÍA DE BIENESTAR UNIVERSITARIO Y DESARROLLO HUMANO CRISTIANO</w:t>
      </w:r>
    </w:p>
    <w:p w:rsidR="00BE07C1" w:rsidRPr="00B9421B" w:rsidRDefault="00BE07C1" w:rsidP="00B3098D">
      <w:pPr>
        <w:spacing w:after="0" w:line="240" w:lineRule="auto"/>
        <w:jc w:val="center"/>
        <w:rPr>
          <w:rFonts w:ascii="Century Gothic" w:hAnsi="Century Gothic" w:cs="Arial"/>
          <w:b/>
          <w:sz w:val="24"/>
          <w:szCs w:val="24"/>
        </w:rPr>
      </w:pPr>
      <w:r w:rsidRPr="00B9421B">
        <w:rPr>
          <w:rFonts w:ascii="Century Gothic" w:hAnsi="Century Gothic" w:cs="Arial"/>
          <w:b/>
          <w:sz w:val="24"/>
          <w:szCs w:val="24"/>
        </w:rPr>
        <w:t>SERVICIO MEDICO</w:t>
      </w:r>
    </w:p>
    <w:p w:rsidR="00BE07C1" w:rsidRPr="00B9421B" w:rsidRDefault="00BE07C1" w:rsidP="00B3098D">
      <w:pPr>
        <w:spacing w:after="0" w:line="240" w:lineRule="auto"/>
        <w:jc w:val="center"/>
        <w:rPr>
          <w:rFonts w:ascii="Century Gothic" w:hAnsi="Century Gothic" w:cs="Arial"/>
          <w:b/>
          <w:sz w:val="24"/>
          <w:szCs w:val="24"/>
        </w:rPr>
      </w:pPr>
      <w:r w:rsidRPr="00B9421B">
        <w:rPr>
          <w:rFonts w:ascii="Century Gothic" w:hAnsi="Century Gothic" w:cs="Arial"/>
          <w:b/>
          <w:sz w:val="24"/>
          <w:szCs w:val="24"/>
        </w:rPr>
        <w:t>PROGRAMA DE TECNOVIGILANCIA</w:t>
      </w:r>
    </w:p>
    <w:p w:rsidR="00BE07C1" w:rsidRPr="00B9421B" w:rsidRDefault="00BE07C1" w:rsidP="00B3098D">
      <w:pPr>
        <w:spacing w:after="0" w:line="240" w:lineRule="auto"/>
        <w:jc w:val="center"/>
        <w:rPr>
          <w:rFonts w:ascii="Century Gothic" w:hAnsi="Century Gothic" w:cs="Arial"/>
          <w:b/>
          <w:sz w:val="24"/>
          <w:szCs w:val="24"/>
        </w:rPr>
      </w:pPr>
      <w:r w:rsidRPr="00B9421B">
        <w:rPr>
          <w:rFonts w:ascii="Century Gothic" w:hAnsi="Century Gothic" w:cs="Arial"/>
          <w:b/>
          <w:sz w:val="24"/>
          <w:szCs w:val="24"/>
        </w:rPr>
        <w:t>Reporte de evento adverso con equipo o dispositivo médico</w:t>
      </w:r>
    </w:p>
    <w:p w:rsidR="00BE07C1" w:rsidRPr="00B9421B" w:rsidRDefault="00BE07C1" w:rsidP="00B3098D">
      <w:pPr>
        <w:spacing w:after="0" w:line="240" w:lineRule="auto"/>
        <w:jc w:val="center"/>
        <w:rPr>
          <w:rFonts w:ascii="Century Gothic" w:hAnsi="Century Gothic" w:cs="Arial"/>
          <w:b/>
          <w:sz w:val="24"/>
          <w:szCs w:val="24"/>
        </w:rPr>
      </w:pPr>
    </w:p>
    <w:p w:rsidR="00FC0ADE" w:rsidRDefault="00FC0ADE" w:rsidP="00B3098D">
      <w:pPr>
        <w:spacing w:after="0" w:line="240" w:lineRule="auto"/>
        <w:jc w:val="both"/>
        <w:rPr>
          <w:rFonts w:ascii="Century Gothic" w:hAnsi="Century Gothic" w:cs="Arial"/>
          <w:sz w:val="24"/>
          <w:szCs w:val="24"/>
        </w:rPr>
      </w:pPr>
    </w:p>
    <w:p w:rsidR="00BE07C1" w:rsidRPr="00B9421B" w:rsidRDefault="00BE07C1" w:rsidP="00B3098D">
      <w:pPr>
        <w:spacing w:after="0" w:line="240" w:lineRule="auto"/>
        <w:jc w:val="both"/>
        <w:rPr>
          <w:rFonts w:ascii="Century Gothic" w:hAnsi="Century Gothic" w:cs="Arial"/>
          <w:sz w:val="24"/>
          <w:szCs w:val="24"/>
        </w:rPr>
      </w:pPr>
      <w:r w:rsidRPr="00B9421B">
        <w:rPr>
          <w:rFonts w:ascii="Century Gothic" w:hAnsi="Century Gothic" w:cs="Arial"/>
          <w:sz w:val="24"/>
          <w:szCs w:val="24"/>
        </w:rPr>
        <w:t>Fecha_____________________________________________________</w:t>
      </w:r>
      <w:r w:rsidR="00320969" w:rsidRPr="00B9421B">
        <w:rPr>
          <w:rFonts w:ascii="Century Gothic" w:hAnsi="Century Gothic" w:cs="Arial"/>
          <w:sz w:val="24"/>
          <w:szCs w:val="24"/>
        </w:rPr>
        <w:t>_____</w:t>
      </w:r>
      <w:r w:rsidR="00FC0ADE">
        <w:rPr>
          <w:rFonts w:ascii="Century Gothic" w:hAnsi="Century Gothic" w:cs="Arial"/>
          <w:sz w:val="24"/>
          <w:szCs w:val="24"/>
        </w:rPr>
        <w:t>______</w:t>
      </w:r>
    </w:p>
    <w:p w:rsidR="00BE07C1" w:rsidRPr="00B9421B" w:rsidRDefault="00BE07C1" w:rsidP="00B3098D">
      <w:pPr>
        <w:spacing w:after="0" w:line="240" w:lineRule="auto"/>
        <w:jc w:val="both"/>
        <w:rPr>
          <w:rFonts w:ascii="Century Gothic" w:hAnsi="Century Gothic" w:cs="Arial"/>
          <w:sz w:val="24"/>
          <w:szCs w:val="24"/>
        </w:rPr>
      </w:pPr>
      <w:r w:rsidRPr="00B9421B">
        <w:rPr>
          <w:rFonts w:ascii="Century Gothic" w:hAnsi="Century Gothic" w:cs="Arial"/>
          <w:sz w:val="24"/>
          <w:szCs w:val="24"/>
        </w:rPr>
        <w:t xml:space="preserve">Nombre del </w:t>
      </w:r>
      <w:r w:rsidR="0069191B" w:rsidRPr="00B9421B">
        <w:rPr>
          <w:rFonts w:ascii="Century Gothic" w:hAnsi="Century Gothic" w:cs="Arial"/>
          <w:sz w:val="24"/>
          <w:szCs w:val="24"/>
        </w:rPr>
        <w:t>usuario</w:t>
      </w:r>
      <w:r w:rsidRPr="00B9421B">
        <w:rPr>
          <w:rFonts w:ascii="Century Gothic" w:hAnsi="Century Gothic" w:cs="Arial"/>
          <w:sz w:val="24"/>
          <w:szCs w:val="24"/>
        </w:rPr>
        <w:t>________________________________________</w:t>
      </w:r>
      <w:r w:rsidR="00320969" w:rsidRPr="00B9421B">
        <w:rPr>
          <w:rFonts w:ascii="Century Gothic" w:hAnsi="Century Gothic" w:cs="Arial"/>
          <w:sz w:val="24"/>
          <w:szCs w:val="24"/>
        </w:rPr>
        <w:t>_______</w:t>
      </w:r>
      <w:r w:rsidR="00FC0ADE">
        <w:rPr>
          <w:rFonts w:ascii="Century Gothic" w:hAnsi="Century Gothic" w:cs="Arial"/>
          <w:sz w:val="24"/>
          <w:szCs w:val="24"/>
        </w:rPr>
        <w:t>____</w:t>
      </w:r>
    </w:p>
    <w:p w:rsidR="00BE07C1" w:rsidRPr="00B9421B" w:rsidRDefault="00BE07C1" w:rsidP="00B3098D">
      <w:pPr>
        <w:spacing w:after="0" w:line="240" w:lineRule="auto"/>
        <w:jc w:val="both"/>
        <w:rPr>
          <w:rFonts w:ascii="Century Gothic" w:hAnsi="Century Gothic" w:cs="Arial"/>
          <w:sz w:val="24"/>
          <w:szCs w:val="24"/>
        </w:rPr>
      </w:pPr>
      <w:r w:rsidRPr="00B9421B">
        <w:rPr>
          <w:rFonts w:ascii="Century Gothic" w:hAnsi="Century Gothic" w:cs="Arial"/>
          <w:sz w:val="24"/>
          <w:szCs w:val="24"/>
        </w:rPr>
        <w:t>Número de Historia clínica ______________ Edad _______Sexo____</w:t>
      </w:r>
      <w:r w:rsidR="00320969" w:rsidRPr="00B9421B">
        <w:rPr>
          <w:rFonts w:ascii="Century Gothic" w:hAnsi="Century Gothic" w:cs="Arial"/>
          <w:sz w:val="24"/>
          <w:szCs w:val="24"/>
        </w:rPr>
        <w:t>_______</w:t>
      </w:r>
      <w:r w:rsidR="00FC0ADE">
        <w:rPr>
          <w:rFonts w:ascii="Century Gothic" w:hAnsi="Century Gothic" w:cs="Arial"/>
          <w:sz w:val="24"/>
          <w:szCs w:val="24"/>
        </w:rPr>
        <w:t>_</w:t>
      </w:r>
    </w:p>
    <w:p w:rsidR="00BE07C1" w:rsidRPr="00B9421B" w:rsidRDefault="00BE07C1" w:rsidP="00B3098D">
      <w:pPr>
        <w:spacing w:after="0" w:line="240" w:lineRule="auto"/>
        <w:jc w:val="both"/>
        <w:rPr>
          <w:rFonts w:ascii="Century Gothic" w:hAnsi="Century Gothic" w:cs="Arial"/>
          <w:sz w:val="24"/>
          <w:szCs w:val="24"/>
        </w:rPr>
      </w:pPr>
      <w:r w:rsidRPr="00B9421B">
        <w:rPr>
          <w:rFonts w:ascii="Century Gothic" w:hAnsi="Century Gothic" w:cs="Arial"/>
          <w:sz w:val="24"/>
          <w:szCs w:val="24"/>
        </w:rPr>
        <w:t>Descripción del incidente adverso______________________________</w:t>
      </w:r>
      <w:r w:rsidR="00320969" w:rsidRPr="00B9421B">
        <w:rPr>
          <w:rFonts w:ascii="Century Gothic" w:hAnsi="Century Gothic" w:cs="Arial"/>
          <w:sz w:val="24"/>
          <w:szCs w:val="24"/>
        </w:rPr>
        <w:t>______</w:t>
      </w:r>
      <w:r w:rsidR="00FC0ADE">
        <w:rPr>
          <w:rFonts w:ascii="Century Gothic" w:hAnsi="Century Gothic" w:cs="Arial"/>
          <w:sz w:val="24"/>
          <w:szCs w:val="24"/>
        </w:rPr>
        <w:t>_</w:t>
      </w:r>
    </w:p>
    <w:p w:rsidR="00BE07C1" w:rsidRPr="00B9421B" w:rsidRDefault="00BE07C1" w:rsidP="00B3098D">
      <w:pPr>
        <w:spacing w:after="0" w:line="240" w:lineRule="auto"/>
        <w:jc w:val="both"/>
        <w:rPr>
          <w:rFonts w:ascii="Century Gothic" w:hAnsi="Century Gothic" w:cs="Arial"/>
          <w:sz w:val="24"/>
          <w:szCs w:val="24"/>
        </w:rPr>
      </w:pPr>
      <w:r w:rsidRPr="00B9421B">
        <w:rPr>
          <w:rFonts w:ascii="Century Gothic" w:hAnsi="Century Gothic"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0969" w:rsidRPr="00B9421B">
        <w:rPr>
          <w:rFonts w:ascii="Century Gothic" w:hAnsi="Century Gothic" w:cs="Arial"/>
          <w:sz w:val="24"/>
          <w:szCs w:val="24"/>
        </w:rPr>
        <w:t>________________________</w:t>
      </w:r>
    </w:p>
    <w:p w:rsidR="00BE07C1" w:rsidRPr="00B9421B" w:rsidRDefault="00BE07C1" w:rsidP="00B3098D">
      <w:pPr>
        <w:spacing w:after="0" w:line="240" w:lineRule="auto"/>
        <w:rPr>
          <w:rFonts w:ascii="Century Gothic" w:hAnsi="Century Gothic" w:cs="Arial"/>
          <w:sz w:val="24"/>
          <w:szCs w:val="24"/>
        </w:rPr>
      </w:pPr>
      <w:r w:rsidRPr="00B9421B">
        <w:rPr>
          <w:rFonts w:ascii="Century Gothic" w:hAnsi="Century Gothic" w:cs="Arial"/>
          <w:sz w:val="24"/>
          <w:szCs w:val="24"/>
        </w:rPr>
        <w:t>Descripción del dispositivo médico asociado al incidente adverso</w:t>
      </w:r>
    </w:p>
    <w:p w:rsidR="00BE07C1" w:rsidRPr="00B9421B" w:rsidRDefault="00BE07C1" w:rsidP="00B3098D">
      <w:pPr>
        <w:spacing w:after="0" w:line="240" w:lineRule="auto"/>
        <w:rPr>
          <w:rFonts w:ascii="Century Gothic" w:hAnsi="Century Gothic" w:cs="Arial"/>
          <w:sz w:val="24"/>
          <w:szCs w:val="24"/>
        </w:rPr>
      </w:pPr>
      <w:r w:rsidRPr="00B9421B">
        <w:rPr>
          <w:rFonts w:ascii="Century Gothic" w:hAnsi="Century Gothic" w:cs="Arial"/>
          <w:sz w:val="24"/>
          <w:szCs w:val="24"/>
        </w:rPr>
        <w:t>____________________________________________________________________________________________________________________________________________________________________________________________________________________________________________</w:t>
      </w:r>
      <w:r w:rsidR="00320969" w:rsidRPr="00B9421B">
        <w:rPr>
          <w:rFonts w:ascii="Century Gothic" w:hAnsi="Century Gothic" w:cs="Arial"/>
          <w:sz w:val="24"/>
          <w:szCs w:val="24"/>
        </w:rPr>
        <w:t>________________</w:t>
      </w:r>
      <w:r w:rsidR="00FC0ADE">
        <w:rPr>
          <w:rFonts w:ascii="Century Gothic" w:hAnsi="Century Gothic" w:cs="Arial"/>
          <w:sz w:val="24"/>
          <w:szCs w:val="24"/>
        </w:rPr>
        <w:t>____________________________</w:t>
      </w:r>
    </w:p>
    <w:p w:rsidR="00BE07C1" w:rsidRPr="00B9421B" w:rsidRDefault="00BE07C1" w:rsidP="00B3098D">
      <w:pPr>
        <w:spacing w:after="0" w:line="240" w:lineRule="auto"/>
        <w:rPr>
          <w:rFonts w:ascii="Century Gothic" w:hAnsi="Century Gothic" w:cs="Arial"/>
          <w:sz w:val="24"/>
          <w:szCs w:val="24"/>
        </w:rPr>
      </w:pPr>
      <w:r w:rsidRPr="00B9421B">
        <w:rPr>
          <w:rFonts w:ascii="Century Gothic" w:hAnsi="Century Gothic" w:cs="Arial"/>
          <w:sz w:val="24"/>
          <w:szCs w:val="24"/>
        </w:rPr>
        <w:t xml:space="preserve">Nombre del </w:t>
      </w:r>
      <w:proofErr w:type="spellStart"/>
      <w:r w:rsidRPr="00B9421B">
        <w:rPr>
          <w:rFonts w:ascii="Century Gothic" w:hAnsi="Century Gothic" w:cs="Arial"/>
          <w:sz w:val="24"/>
          <w:szCs w:val="24"/>
        </w:rPr>
        <w:t>reportante</w:t>
      </w:r>
      <w:proofErr w:type="spellEnd"/>
      <w:r w:rsidRPr="00B9421B">
        <w:rPr>
          <w:rFonts w:ascii="Century Gothic" w:hAnsi="Century Gothic" w:cs="Arial"/>
          <w:sz w:val="24"/>
          <w:szCs w:val="24"/>
        </w:rPr>
        <w:t>________________________________________</w:t>
      </w:r>
      <w:r w:rsidR="00915BBC" w:rsidRPr="00B9421B">
        <w:rPr>
          <w:rFonts w:ascii="Century Gothic" w:hAnsi="Century Gothic" w:cs="Arial"/>
          <w:sz w:val="24"/>
          <w:szCs w:val="24"/>
        </w:rPr>
        <w:t>_____</w:t>
      </w:r>
      <w:r w:rsidR="00FC0ADE">
        <w:rPr>
          <w:rFonts w:ascii="Century Gothic" w:hAnsi="Century Gothic" w:cs="Arial"/>
          <w:sz w:val="24"/>
          <w:szCs w:val="24"/>
        </w:rPr>
        <w:t>___</w:t>
      </w:r>
    </w:p>
    <w:p w:rsidR="00BE07C1" w:rsidRPr="00B9421B" w:rsidRDefault="00BE07C1" w:rsidP="00B3098D">
      <w:pPr>
        <w:spacing w:after="0" w:line="240" w:lineRule="auto"/>
        <w:rPr>
          <w:rFonts w:ascii="Century Gothic" w:hAnsi="Century Gothic" w:cs="Arial"/>
          <w:sz w:val="24"/>
          <w:szCs w:val="24"/>
        </w:rPr>
      </w:pPr>
      <w:r w:rsidRPr="00B9421B">
        <w:rPr>
          <w:rFonts w:ascii="Century Gothic" w:hAnsi="Century Gothic" w:cs="Arial"/>
          <w:sz w:val="24"/>
          <w:szCs w:val="24"/>
        </w:rPr>
        <w:t>Cargo_____________________________________________________</w:t>
      </w:r>
      <w:r w:rsidR="00915BBC" w:rsidRPr="00B9421B">
        <w:rPr>
          <w:rFonts w:ascii="Century Gothic" w:hAnsi="Century Gothic" w:cs="Arial"/>
          <w:sz w:val="24"/>
          <w:szCs w:val="24"/>
        </w:rPr>
        <w:t>____</w:t>
      </w:r>
      <w:r w:rsidRPr="00B9421B">
        <w:rPr>
          <w:rFonts w:ascii="Century Gothic" w:hAnsi="Century Gothic" w:cs="Arial"/>
          <w:sz w:val="24"/>
          <w:szCs w:val="24"/>
        </w:rPr>
        <w:t>_</w:t>
      </w:r>
      <w:r w:rsidR="00FC0ADE">
        <w:rPr>
          <w:rFonts w:ascii="Century Gothic" w:hAnsi="Century Gothic" w:cs="Arial"/>
          <w:sz w:val="24"/>
          <w:szCs w:val="24"/>
        </w:rPr>
        <w:t>______</w:t>
      </w:r>
    </w:p>
    <w:p w:rsidR="00E57845" w:rsidRPr="00B9421B" w:rsidRDefault="00BE07C1" w:rsidP="00B3098D">
      <w:pPr>
        <w:spacing w:after="0" w:line="240" w:lineRule="auto"/>
        <w:rPr>
          <w:rFonts w:ascii="Century Gothic" w:hAnsi="Century Gothic" w:cs="Arial"/>
          <w:sz w:val="24"/>
          <w:szCs w:val="24"/>
        </w:rPr>
      </w:pPr>
      <w:r w:rsidRPr="00B9421B">
        <w:rPr>
          <w:rFonts w:ascii="Century Gothic" w:hAnsi="Century Gothic" w:cs="Arial"/>
          <w:sz w:val="24"/>
          <w:szCs w:val="24"/>
        </w:rPr>
        <w:t>Teléfono_____________________</w:t>
      </w:r>
      <w:r w:rsidR="00915BBC" w:rsidRPr="00B9421B">
        <w:rPr>
          <w:rFonts w:ascii="Century Gothic" w:hAnsi="Century Gothic" w:cs="Arial"/>
          <w:sz w:val="24"/>
          <w:szCs w:val="24"/>
        </w:rPr>
        <w:t>___________________________________</w:t>
      </w:r>
      <w:r w:rsidR="00FC0ADE">
        <w:rPr>
          <w:rFonts w:ascii="Century Gothic" w:hAnsi="Century Gothic" w:cs="Arial"/>
          <w:sz w:val="24"/>
          <w:szCs w:val="24"/>
        </w:rPr>
        <w:t>______</w:t>
      </w:r>
    </w:p>
    <w:p w:rsidR="00B3098D" w:rsidRDefault="00B3098D" w:rsidP="001A192B">
      <w:pPr>
        <w:spacing w:after="100" w:afterAutospacing="1" w:line="360" w:lineRule="auto"/>
        <w:jc w:val="center"/>
        <w:rPr>
          <w:rFonts w:ascii="Century Gothic" w:hAnsi="Century Gothic" w:cs="Arial"/>
          <w:b/>
          <w:sz w:val="24"/>
          <w:szCs w:val="24"/>
        </w:rPr>
      </w:pPr>
    </w:p>
    <w:p w:rsidR="00B3098D" w:rsidRDefault="00B3098D" w:rsidP="001A192B">
      <w:pPr>
        <w:spacing w:after="100" w:afterAutospacing="1" w:line="360" w:lineRule="auto"/>
        <w:jc w:val="center"/>
        <w:rPr>
          <w:rFonts w:ascii="Century Gothic" w:hAnsi="Century Gothic" w:cs="Arial"/>
          <w:b/>
          <w:sz w:val="24"/>
          <w:szCs w:val="24"/>
        </w:rPr>
      </w:pPr>
    </w:p>
    <w:p w:rsidR="00B3098D" w:rsidRDefault="00B3098D" w:rsidP="001A192B">
      <w:pPr>
        <w:spacing w:after="100" w:afterAutospacing="1" w:line="360" w:lineRule="auto"/>
        <w:jc w:val="center"/>
        <w:rPr>
          <w:rFonts w:ascii="Century Gothic" w:hAnsi="Century Gothic" w:cs="Arial"/>
          <w:b/>
          <w:sz w:val="24"/>
          <w:szCs w:val="24"/>
        </w:rPr>
      </w:pPr>
    </w:p>
    <w:p w:rsidR="00B3098D" w:rsidRDefault="00B3098D" w:rsidP="001A192B">
      <w:pPr>
        <w:spacing w:after="100" w:afterAutospacing="1" w:line="360" w:lineRule="auto"/>
        <w:jc w:val="center"/>
        <w:rPr>
          <w:rFonts w:ascii="Century Gothic" w:hAnsi="Century Gothic" w:cs="Arial"/>
          <w:b/>
          <w:sz w:val="24"/>
          <w:szCs w:val="24"/>
        </w:rPr>
      </w:pPr>
    </w:p>
    <w:p w:rsidR="00B3098D" w:rsidRDefault="00B3098D" w:rsidP="001A192B">
      <w:pPr>
        <w:spacing w:after="100" w:afterAutospacing="1" w:line="360" w:lineRule="auto"/>
        <w:jc w:val="center"/>
        <w:rPr>
          <w:rFonts w:ascii="Century Gothic" w:hAnsi="Century Gothic" w:cs="Arial"/>
          <w:b/>
          <w:sz w:val="24"/>
          <w:szCs w:val="24"/>
        </w:rPr>
      </w:pPr>
    </w:p>
    <w:p w:rsidR="00B3098D" w:rsidRDefault="00B3098D" w:rsidP="001A192B">
      <w:pPr>
        <w:spacing w:after="100" w:afterAutospacing="1" w:line="360" w:lineRule="auto"/>
        <w:jc w:val="center"/>
        <w:rPr>
          <w:rFonts w:ascii="Century Gothic" w:hAnsi="Century Gothic" w:cs="Arial"/>
          <w:b/>
          <w:sz w:val="24"/>
          <w:szCs w:val="24"/>
        </w:rPr>
      </w:pPr>
    </w:p>
    <w:p w:rsidR="00BE07C1" w:rsidRPr="00B9421B" w:rsidRDefault="00BE07C1" w:rsidP="001A192B">
      <w:pPr>
        <w:spacing w:after="100" w:afterAutospacing="1" w:line="360" w:lineRule="auto"/>
        <w:jc w:val="center"/>
        <w:rPr>
          <w:rFonts w:ascii="Century Gothic" w:hAnsi="Century Gothic" w:cs="Arial"/>
          <w:b/>
          <w:sz w:val="24"/>
          <w:szCs w:val="24"/>
        </w:rPr>
      </w:pPr>
      <w:r w:rsidRPr="00B9421B">
        <w:rPr>
          <w:rFonts w:ascii="Century Gothic" w:hAnsi="Century Gothic" w:cs="Arial"/>
          <w:b/>
          <w:sz w:val="24"/>
          <w:szCs w:val="24"/>
        </w:rPr>
        <w:lastRenderedPageBreak/>
        <w:t>BIBLIOGRAFIA</w:t>
      </w:r>
    </w:p>
    <w:p w:rsidR="009315E1" w:rsidRPr="00B9421B" w:rsidRDefault="009315E1" w:rsidP="001A192B">
      <w:pPr>
        <w:spacing w:after="100" w:afterAutospacing="1" w:line="360" w:lineRule="auto"/>
        <w:jc w:val="center"/>
        <w:rPr>
          <w:rFonts w:ascii="Century Gothic" w:hAnsi="Century Gothic" w:cs="Arial"/>
          <w:b/>
          <w:sz w:val="24"/>
          <w:szCs w:val="24"/>
        </w:rPr>
      </w:pPr>
    </w:p>
    <w:p w:rsidR="00BE07C1" w:rsidRPr="00B9421B" w:rsidRDefault="00C5315A" w:rsidP="001A192B">
      <w:pPr>
        <w:pStyle w:val="Prrafodelista"/>
        <w:numPr>
          <w:ilvl w:val="0"/>
          <w:numId w:val="21"/>
        </w:numPr>
        <w:spacing w:after="100" w:afterAutospacing="1" w:line="360" w:lineRule="auto"/>
        <w:jc w:val="both"/>
        <w:rPr>
          <w:rFonts w:ascii="Century Gothic" w:hAnsi="Century Gothic" w:cs="Arial"/>
          <w:sz w:val="24"/>
          <w:szCs w:val="24"/>
        </w:rPr>
      </w:pPr>
      <w:r w:rsidRPr="00B9421B">
        <w:rPr>
          <w:rStyle w:val="CitaHTML"/>
          <w:rFonts w:ascii="Century Gothic" w:hAnsi="Century Gothic" w:cs="Arial"/>
          <w:i w:val="0"/>
          <w:sz w:val="24"/>
          <w:szCs w:val="24"/>
        </w:rPr>
        <w:t>TECNOVIGILANCIAwww.cgc</w:t>
      </w:r>
      <w:r w:rsidR="00BE07C1" w:rsidRPr="00B9421B">
        <w:rPr>
          <w:rStyle w:val="CitaHTML"/>
          <w:rFonts w:ascii="Century Gothic" w:hAnsi="Century Gothic" w:cs="Arial"/>
          <w:i w:val="0"/>
          <w:sz w:val="24"/>
          <w:szCs w:val="24"/>
        </w:rPr>
        <w:t>cohan.coop/cgcppal/archivos/</w:t>
      </w:r>
      <w:r w:rsidR="00BE07C1" w:rsidRPr="00B9421B">
        <w:rPr>
          <w:rStyle w:val="CitaHTML"/>
          <w:rFonts w:ascii="Century Gothic" w:hAnsi="Century Gothic" w:cs="Arial"/>
          <w:bCs/>
          <w:i w:val="0"/>
          <w:sz w:val="24"/>
          <w:szCs w:val="24"/>
        </w:rPr>
        <w:t>tecnovigilancia</w:t>
      </w:r>
      <w:r w:rsidR="00BE07C1" w:rsidRPr="00B9421B">
        <w:rPr>
          <w:rStyle w:val="CitaHTML"/>
          <w:rFonts w:ascii="Century Gothic" w:hAnsi="Century Gothic" w:cs="Arial"/>
          <w:i w:val="0"/>
          <w:sz w:val="24"/>
          <w:szCs w:val="24"/>
        </w:rPr>
        <w:t>.pdf</w:t>
      </w:r>
      <w:r w:rsidR="00BE07C1" w:rsidRPr="00B9421B">
        <w:rPr>
          <w:rFonts w:ascii="Arial" w:hAnsi="Arial" w:cs="Arial"/>
          <w:sz w:val="24"/>
          <w:szCs w:val="24"/>
        </w:rPr>
        <w:t>‎</w:t>
      </w:r>
      <w:r w:rsidR="009315E1" w:rsidRPr="00B9421B">
        <w:rPr>
          <w:rFonts w:ascii="Century Gothic" w:hAnsi="Century Gothic" w:cs="Arial"/>
          <w:sz w:val="24"/>
          <w:szCs w:val="24"/>
        </w:rPr>
        <w:t>.</w:t>
      </w:r>
    </w:p>
    <w:p w:rsidR="009315E1" w:rsidRPr="00B9421B" w:rsidRDefault="009315E1" w:rsidP="001A192B">
      <w:pPr>
        <w:pStyle w:val="Prrafodelista"/>
        <w:spacing w:after="100" w:afterAutospacing="1" w:line="360" w:lineRule="auto"/>
        <w:jc w:val="both"/>
        <w:rPr>
          <w:rFonts w:ascii="Century Gothic" w:hAnsi="Century Gothic" w:cs="Arial"/>
          <w:sz w:val="24"/>
          <w:szCs w:val="24"/>
        </w:rPr>
      </w:pPr>
    </w:p>
    <w:p w:rsidR="009315E1" w:rsidRPr="00B9421B" w:rsidRDefault="00BE07C1" w:rsidP="001A192B">
      <w:pPr>
        <w:pStyle w:val="Prrafodelista"/>
        <w:numPr>
          <w:ilvl w:val="0"/>
          <w:numId w:val="21"/>
        </w:numPr>
        <w:spacing w:after="100" w:afterAutospacing="1" w:line="360" w:lineRule="auto"/>
        <w:jc w:val="both"/>
        <w:rPr>
          <w:rFonts w:ascii="Century Gothic" w:hAnsi="Century Gothic" w:cs="Arial"/>
          <w:sz w:val="24"/>
          <w:szCs w:val="24"/>
        </w:rPr>
      </w:pPr>
      <w:r w:rsidRPr="00B9421B">
        <w:rPr>
          <w:rStyle w:val="CitaHTML"/>
          <w:rFonts w:ascii="Century Gothic" w:hAnsi="Century Gothic" w:cs="Arial"/>
          <w:i w:val="0"/>
          <w:sz w:val="24"/>
          <w:szCs w:val="24"/>
        </w:rPr>
        <w:t>Manual  de Tecnovigilancia.  www.esesantaisabel.gov.co/</w:t>
      </w:r>
      <w:proofErr w:type="spellStart"/>
      <w:r w:rsidRPr="00B9421B">
        <w:rPr>
          <w:rStyle w:val="CitaHTML"/>
          <w:rFonts w:ascii="Century Gothic" w:hAnsi="Century Gothic" w:cs="Arial"/>
          <w:i w:val="0"/>
          <w:sz w:val="24"/>
          <w:szCs w:val="24"/>
        </w:rPr>
        <w:t>seccion</w:t>
      </w:r>
      <w:proofErr w:type="spellEnd"/>
      <w:r w:rsidRPr="00B9421B">
        <w:rPr>
          <w:rStyle w:val="CitaHTML"/>
          <w:rFonts w:ascii="Century Gothic" w:hAnsi="Century Gothic" w:cs="Arial"/>
          <w:i w:val="0"/>
          <w:sz w:val="24"/>
          <w:szCs w:val="24"/>
        </w:rPr>
        <w:t>/55.pdf</w:t>
      </w:r>
      <w:r w:rsidRPr="00B9421B">
        <w:rPr>
          <w:rFonts w:ascii="Arial" w:hAnsi="Arial" w:cs="Arial"/>
          <w:sz w:val="24"/>
          <w:szCs w:val="24"/>
        </w:rPr>
        <w:t>‎</w:t>
      </w:r>
      <w:r w:rsidR="009315E1" w:rsidRPr="00B9421B">
        <w:rPr>
          <w:rFonts w:ascii="Century Gothic" w:hAnsi="Century Gothic" w:cs="Arial"/>
          <w:sz w:val="24"/>
          <w:szCs w:val="24"/>
        </w:rPr>
        <w:t>.</w:t>
      </w:r>
    </w:p>
    <w:p w:rsidR="009315E1" w:rsidRPr="00B9421B" w:rsidRDefault="009315E1" w:rsidP="001A192B">
      <w:pPr>
        <w:pStyle w:val="Prrafodelista"/>
        <w:spacing w:line="360" w:lineRule="auto"/>
        <w:rPr>
          <w:rStyle w:val="CitaHTML"/>
          <w:rFonts w:ascii="Century Gothic" w:hAnsi="Century Gothic" w:cs="Arial"/>
          <w:i w:val="0"/>
          <w:sz w:val="24"/>
          <w:szCs w:val="24"/>
        </w:rPr>
      </w:pPr>
    </w:p>
    <w:p w:rsidR="00BE07C1" w:rsidRPr="00B9421B" w:rsidRDefault="00BE07C1" w:rsidP="001A192B">
      <w:pPr>
        <w:pStyle w:val="Prrafodelista"/>
        <w:numPr>
          <w:ilvl w:val="0"/>
          <w:numId w:val="21"/>
        </w:numPr>
        <w:spacing w:after="100" w:afterAutospacing="1" w:line="360" w:lineRule="auto"/>
        <w:jc w:val="both"/>
        <w:rPr>
          <w:rFonts w:ascii="Century Gothic" w:hAnsi="Century Gothic" w:cs="Arial"/>
          <w:sz w:val="24"/>
          <w:szCs w:val="24"/>
        </w:rPr>
      </w:pPr>
      <w:r w:rsidRPr="00B9421B">
        <w:rPr>
          <w:rStyle w:val="CitaHTML"/>
          <w:rFonts w:ascii="Century Gothic" w:hAnsi="Century Gothic" w:cs="Arial"/>
          <w:i w:val="0"/>
          <w:sz w:val="24"/>
          <w:szCs w:val="24"/>
        </w:rPr>
        <w:t>TECNOVIGILANCIA: Estrategia   de vigilancia y evaluación sanitaria.     principiosdeadmin.wikispaces.com/file/</w:t>
      </w:r>
      <w:proofErr w:type="spellStart"/>
      <w:r w:rsidRPr="00B9421B">
        <w:rPr>
          <w:rStyle w:val="CitaHTML"/>
          <w:rFonts w:ascii="Century Gothic" w:hAnsi="Century Gothic" w:cs="Arial"/>
          <w:i w:val="0"/>
          <w:sz w:val="24"/>
          <w:szCs w:val="24"/>
        </w:rPr>
        <w:t>view</w:t>
      </w:r>
      <w:proofErr w:type="spellEnd"/>
      <w:r w:rsidRPr="00B9421B">
        <w:rPr>
          <w:rStyle w:val="CitaHTML"/>
          <w:rFonts w:ascii="Century Gothic" w:hAnsi="Century Gothic" w:cs="Arial"/>
          <w:i w:val="0"/>
          <w:sz w:val="24"/>
          <w:szCs w:val="24"/>
        </w:rPr>
        <w:t>/</w:t>
      </w:r>
      <w:r w:rsidRPr="00B9421B">
        <w:rPr>
          <w:rStyle w:val="CitaHTML"/>
          <w:rFonts w:ascii="Century Gothic" w:hAnsi="Century Gothic" w:cs="Arial"/>
          <w:bCs/>
          <w:i w:val="0"/>
          <w:sz w:val="24"/>
          <w:szCs w:val="24"/>
        </w:rPr>
        <w:t>TECNOVIGILANCIA</w:t>
      </w:r>
      <w:r w:rsidRPr="00B9421B">
        <w:rPr>
          <w:rStyle w:val="CitaHTML"/>
          <w:rFonts w:ascii="Century Gothic" w:hAnsi="Century Gothic" w:cs="Arial"/>
          <w:i w:val="0"/>
          <w:sz w:val="24"/>
          <w:szCs w:val="24"/>
        </w:rPr>
        <w:t>.pdf</w:t>
      </w:r>
      <w:r w:rsidRPr="00B9421B">
        <w:rPr>
          <w:rFonts w:ascii="Arial" w:hAnsi="Arial" w:cs="Arial"/>
          <w:sz w:val="24"/>
          <w:szCs w:val="24"/>
        </w:rPr>
        <w:t>‎</w:t>
      </w:r>
    </w:p>
    <w:p w:rsidR="00BE07C1" w:rsidRDefault="00BE07C1"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p w:rsidR="00FE1310" w:rsidRDefault="00FE1310" w:rsidP="001A192B">
      <w:pPr>
        <w:spacing w:after="100" w:afterAutospacing="1" w:line="360" w:lineRule="auto"/>
        <w:jc w:val="both"/>
        <w:rPr>
          <w:rFonts w:ascii="Century Gothic" w:hAnsi="Century Gothic" w:cs="Arial"/>
          <w:sz w:val="24"/>
          <w:szCs w:val="24"/>
        </w:rPr>
      </w:pPr>
    </w:p>
    <w:tbl>
      <w:tblPr>
        <w:tblW w:w="979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98"/>
        <w:gridCol w:w="2168"/>
        <w:gridCol w:w="1981"/>
      </w:tblGrid>
      <w:tr w:rsidR="00FE1310" w:rsidRPr="00CD3172" w:rsidTr="005D2395">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FE1310" w:rsidRPr="00CD3172" w:rsidRDefault="00FE1310" w:rsidP="005D2395">
            <w:pPr>
              <w:jc w:val="center"/>
              <w:rPr>
                <w:rFonts w:ascii="Century Gothic" w:hAnsi="Century Gothic"/>
                <w:b/>
                <w:sz w:val="24"/>
                <w:szCs w:val="24"/>
              </w:rPr>
            </w:pPr>
            <w:r w:rsidRPr="00CD3172">
              <w:rPr>
                <w:rFonts w:ascii="Century Gothic" w:hAnsi="Century Gothic"/>
                <w:b/>
                <w:sz w:val="24"/>
                <w:szCs w:val="24"/>
              </w:rPr>
              <w:t>Elaboró</w:t>
            </w:r>
          </w:p>
        </w:tc>
        <w:tc>
          <w:tcPr>
            <w:tcW w:w="3098" w:type="dxa"/>
            <w:tcBorders>
              <w:top w:val="single" w:sz="4" w:space="0" w:color="auto"/>
              <w:left w:val="single" w:sz="4" w:space="0" w:color="auto"/>
              <w:bottom w:val="single" w:sz="4" w:space="0" w:color="auto"/>
              <w:right w:val="single" w:sz="4" w:space="0" w:color="auto"/>
            </w:tcBorders>
            <w:shd w:val="clear" w:color="auto" w:fill="D9D9D9"/>
            <w:hideMark/>
          </w:tcPr>
          <w:p w:rsidR="00FE1310" w:rsidRPr="00CD3172" w:rsidRDefault="00FE1310" w:rsidP="005D2395">
            <w:pPr>
              <w:jc w:val="center"/>
              <w:rPr>
                <w:rFonts w:ascii="Century Gothic" w:hAnsi="Century Gothic"/>
                <w:b/>
                <w:sz w:val="24"/>
                <w:szCs w:val="24"/>
              </w:rPr>
            </w:pPr>
            <w:r w:rsidRPr="00CD3172">
              <w:rPr>
                <w:rFonts w:ascii="Century Gothic" w:hAnsi="Century Gothic"/>
                <w:b/>
                <w:sz w:val="24"/>
                <w:szCs w:val="24"/>
              </w:rPr>
              <w:t>Revisó</w:t>
            </w:r>
          </w:p>
        </w:tc>
        <w:tc>
          <w:tcPr>
            <w:tcW w:w="2168" w:type="dxa"/>
            <w:tcBorders>
              <w:top w:val="single" w:sz="4" w:space="0" w:color="auto"/>
              <w:left w:val="single" w:sz="4" w:space="0" w:color="auto"/>
              <w:bottom w:val="single" w:sz="4" w:space="0" w:color="auto"/>
              <w:right w:val="single" w:sz="4" w:space="0" w:color="auto"/>
            </w:tcBorders>
            <w:shd w:val="clear" w:color="auto" w:fill="D9D9D9"/>
            <w:hideMark/>
          </w:tcPr>
          <w:p w:rsidR="00FE1310" w:rsidRPr="00CD3172" w:rsidRDefault="00FE1310" w:rsidP="005D2395">
            <w:pPr>
              <w:jc w:val="center"/>
              <w:rPr>
                <w:rFonts w:ascii="Century Gothic" w:hAnsi="Century Gothic"/>
                <w:b/>
                <w:sz w:val="24"/>
                <w:szCs w:val="24"/>
              </w:rPr>
            </w:pPr>
            <w:r w:rsidRPr="00CD3172">
              <w:rPr>
                <w:rFonts w:ascii="Century Gothic" w:hAnsi="Century Gothic"/>
                <w:b/>
                <w:sz w:val="24"/>
                <w:szCs w:val="24"/>
              </w:rPr>
              <w:t>Aprobó</w:t>
            </w:r>
          </w:p>
        </w:tc>
        <w:tc>
          <w:tcPr>
            <w:tcW w:w="1981" w:type="dxa"/>
            <w:tcBorders>
              <w:top w:val="single" w:sz="4" w:space="0" w:color="auto"/>
              <w:left w:val="single" w:sz="4" w:space="0" w:color="auto"/>
              <w:bottom w:val="single" w:sz="4" w:space="0" w:color="auto"/>
              <w:right w:val="single" w:sz="4" w:space="0" w:color="auto"/>
            </w:tcBorders>
            <w:shd w:val="clear" w:color="auto" w:fill="D9D9D9"/>
            <w:hideMark/>
          </w:tcPr>
          <w:p w:rsidR="00FE1310" w:rsidRPr="00CD3172" w:rsidRDefault="00FE1310" w:rsidP="005D2395">
            <w:pPr>
              <w:jc w:val="center"/>
              <w:rPr>
                <w:rFonts w:ascii="Century Gothic" w:hAnsi="Century Gothic"/>
                <w:b/>
                <w:sz w:val="24"/>
                <w:szCs w:val="24"/>
              </w:rPr>
            </w:pPr>
            <w:r w:rsidRPr="00CD3172">
              <w:rPr>
                <w:rFonts w:ascii="Century Gothic" w:hAnsi="Century Gothic"/>
                <w:b/>
                <w:sz w:val="24"/>
                <w:szCs w:val="24"/>
              </w:rPr>
              <w:t>Fecha de vigencia</w:t>
            </w:r>
          </w:p>
        </w:tc>
      </w:tr>
      <w:tr w:rsidR="00FE1310" w:rsidRPr="00CD3172" w:rsidTr="005D2395">
        <w:trPr>
          <w:trHeight w:val="583"/>
        </w:trPr>
        <w:tc>
          <w:tcPr>
            <w:tcW w:w="2552" w:type="dxa"/>
            <w:tcBorders>
              <w:top w:val="single" w:sz="4" w:space="0" w:color="auto"/>
              <w:left w:val="single" w:sz="4" w:space="0" w:color="auto"/>
              <w:bottom w:val="single" w:sz="4" w:space="0" w:color="auto"/>
              <w:right w:val="single" w:sz="4" w:space="0" w:color="auto"/>
            </w:tcBorders>
            <w:hideMark/>
          </w:tcPr>
          <w:p w:rsidR="00FE1310" w:rsidRPr="00CD3172" w:rsidRDefault="00FE1310" w:rsidP="005D2395">
            <w:pPr>
              <w:jc w:val="center"/>
              <w:rPr>
                <w:rFonts w:ascii="Century Gothic" w:hAnsi="Century Gothic"/>
                <w:sz w:val="24"/>
                <w:szCs w:val="24"/>
              </w:rPr>
            </w:pPr>
            <w:r w:rsidRPr="00CD3172">
              <w:rPr>
                <w:rFonts w:ascii="Century Gothic" w:hAnsi="Century Gothic"/>
                <w:sz w:val="24"/>
                <w:szCs w:val="24"/>
              </w:rPr>
              <w:t>Auditoria de servicios de salud</w:t>
            </w:r>
          </w:p>
        </w:tc>
        <w:tc>
          <w:tcPr>
            <w:tcW w:w="3098" w:type="dxa"/>
            <w:tcBorders>
              <w:top w:val="single" w:sz="4" w:space="0" w:color="auto"/>
              <w:left w:val="single" w:sz="4" w:space="0" w:color="auto"/>
              <w:bottom w:val="single" w:sz="4" w:space="0" w:color="auto"/>
              <w:right w:val="single" w:sz="4" w:space="0" w:color="auto"/>
            </w:tcBorders>
            <w:hideMark/>
          </w:tcPr>
          <w:p w:rsidR="00FE1310" w:rsidRPr="00CD3172" w:rsidRDefault="00FE1310" w:rsidP="005D2395">
            <w:pPr>
              <w:jc w:val="center"/>
              <w:rPr>
                <w:rFonts w:ascii="Century Gothic" w:hAnsi="Century Gothic"/>
                <w:sz w:val="24"/>
                <w:szCs w:val="24"/>
              </w:rPr>
            </w:pPr>
            <w:r>
              <w:rPr>
                <w:rFonts w:ascii="Century Gothic" w:hAnsi="Century Gothic"/>
                <w:sz w:val="24"/>
                <w:szCs w:val="24"/>
              </w:rPr>
              <w:t xml:space="preserve">Aseguramiento de la Calidad </w:t>
            </w:r>
          </w:p>
        </w:tc>
        <w:tc>
          <w:tcPr>
            <w:tcW w:w="2168" w:type="dxa"/>
            <w:tcBorders>
              <w:top w:val="single" w:sz="4" w:space="0" w:color="auto"/>
              <w:left w:val="single" w:sz="4" w:space="0" w:color="auto"/>
              <w:bottom w:val="single" w:sz="4" w:space="0" w:color="auto"/>
              <w:right w:val="single" w:sz="4" w:space="0" w:color="auto"/>
            </w:tcBorders>
            <w:hideMark/>
          </w:tcPr>
          <w:p w:rsidR="00FE1310" w:rsidRPr="00CD3172" w:rsidRDefault="00FE1310" w:rsidP="005D2395">
            <w:pPr>
              <w:jc w:val="center"/>
              <w:rPr>
                <w:rFonts w:ascii="Century Gothic" w:hAnsi="Century Gothic"/>
                <w:sz w:val="24"/>
                <w:szCs w:val="24"/>
              </w:rPr>
            </w:pPr>
            <w:r w:rsidRPr="00CD3172">
              <w:rPr>
                <w:rFonts w:ascii="Century Gothic" w:hAnsi="Century Gothic"/>
                <w:sz w:val="24"/>
                <w:szCs w:val="24"/>
              </w:rPr>
              <w:t>Rectoría</w:t>
            </w:r>
          </w:p>
        </w:tc>
        <w:tc>
          <w:tcPr>
            <w:tcW w:w="1981" w:type="dxa"/>
            <w:tcBorders>
              <w:top w:val="single" w:sz="4" w:space="0" w:color="auto"/>
              <w:left w:val="single" w:sz="4" w:space="0" w:color="auto"/>
              <w:bottom w:val="single" w:sz="4" w:space="0" w:color="auto"/>
              <w:right w:val="single" w:sz="4" w:space="0" w:color="auto"/>
            </w:tcBorders>
            <w:hideMark/>
          </w:tcPr>
          <w:p w:rsidR="00FE1310" w:rsidRPr="00CD3172" w:rsidRDefault="00FE1310" w:rsidP="005D2395">
            <w:pPr>
              <w:jc w:val="center"/>
              <w:rPr>
                <w:rFonts w:ascii="Century Gothic" w:hAnsi="Century Gothic"/>
                <w:sz w:val="24"/>
                <w:szCs w:val="24"/>
              </w:rPr>
            </w:pPr>
            <w:r>
              <w:rPr>
                <w:rFonts w:ascii="Century Gothic" w:hAnsi="Century Gothic"/>
                <w:sz w:val="24"/>
                <w:szCs w:val="24"/>
              </w:rPr>
              <w:t>Noviembre</w:t>
            </w:r>
            <w:r w:rsidRPr="00CD3172">
              <w:rPr>
                <w:rFonts w:ascii="Century Gothic" w:hAnsi="Century Gothic"/>
                <w:sz w:val="24"/>
                <w:szCs w:val="24"/>
              </w:rPr>
              <w:t xml:space="preserve"> de 2015</w:t>
            </w:r>
          </w:p>
        </w:tc>
      </w:tr>
    </w:tbl>
    <w:p w:rsidR="00FE1310" w:rsidRPr="00CD3172" w:rsidRDefault="00FE1310" w:rsidP="00FE1310">
      <w:pPr>
        <w:spacing w:after="0" w:line="240" w:lineRule="auto"/>
        <w:ind w:left="720"/>
        <w:rPr>
          <w:rFonts w:ascii="Century Gothic" w:hAnsi="Century Gothic"/>
          <w:b/>
          <w:sz w:val="24"/>
          <w:szCs w:val="24"/>
        </w:rPr>
      </w:pPr>
    </w:p>
    <w:p w:rsidR="00FE1310" w:rsidRPr="00CD3172" w:rsidRDefault="00FE1310" w:rsidP="00FE1310">
      <w:pPr>
        <w:numPr>
          <w:ilvl w:val="0"/>
          <w:numId w:val="34"/>
        </w:numPr>
        <w:spacing w:after="0" w:line="240" w:lineRule="auto"/>
        <w:rPr>
          <w:rFonts w:ascii="Century Gothic" w:hAnsi="Century Gothic"/>
          <w:b/>
          <w:sz w:val="24"/>
          <w:szCs w:val="24"/>
        </w:rPr>
      </w:pPr>
      <w:r w:rsidRPr="00CD3172">
        <w:rPr>
          <w:rFonts w:ascii="Century Gothic" w:hAnsi="Century Gothic"/>
          <w:b/>
          <w:sz w:val="24"/>
          <w:szCs w:val="24"/>
        </w:rPr>
        <w:t>CONTROL DE CAMBIOS</w:t>
      </w:r>
    </w:p>
    <w:p w:rsidR="00FE1310" w:rsidRPr="00CD3172" w:rsidRDefault="00FE1310" w:rsidP="00FE1310">
      <w:pPr>
        <w:ind w:left="720"/>
        <w:jc w:val="both"/>
        <w:rPr>
          <w:rFonts w:ascii="Century Gothic" w:hAnsi="Century Gothic"/>
          <w:sz w:val="24"/>
          <w:szCs w:val="24"/>
        </w:rPr>
      </w:pPr>
    </w:p>
    <w:tbl>
      <w:tblPr>
        <w:tblW w:w="979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53"/>
      </w:tblGrid>
      <w:tr w:rsidR="00FE1310" w:rsidRPr="00CD3172" w:rsidTr="005D2395">
        <w:tc>
          <w:tcPr>
            <w:tcW w:w="5246" w:type="dxa"/>
            <w:tcBorders>
              <w:top w:val="single" w:sz="4" w:space="0" w:color="auto"/>
              <w:left w:val="single" w:sz="4" w:space="0" w:color="auto"/>
              <w:bottom w:val="single" w:sz="4" w:space="0" w:color="auto"/>
              <w:right w:val="single" w:sz="4" w:space="0" w:color="auto"/>
            </w:tcBorders>
            <w:shd w:val="clear" w:color="auto" w:fill="D9D9D9"/>
            <w:hideMark/>
          </w:tcPr>
          <w:p w:rsidR="00FE1310" w:rsidRPr="00CD3172" w:rsidRDefault="00FE1310" w:rsidP="005D2395">
            <w:pPr>
              <w:jc w:val="center"/>
              <w:rPr>
                <w:rFonts w:ascii="Century Gothic" w:hAnsi="Century Gothic"/>
                <w:b/>
                <w:sz w:val="24"/>
                <w:szCs w:val="24"/>
              </w:rPr>
            </w:pPr>
            <w:r w:rsidRPr="00CD3172">
              <w:rPr>
                <w:rFonts w:ascii="Century Gothic" w:hAnsi="Century Gothic"/>
                <w:b/>
                <w:sz w:val="24"/>
                <w:szCs w:val="24"/>
              </w:rPr>
              <w:t>ITEM</w:t>
            </w:r>
          </w:p>
        </w:tc>
        <w:tc>
          <w:tcPr>
            <w:tcW w:w="4553" w:type="dxa"/>
            <w:tcBorders>
              <w:top w:val="single" w:sz="4" w:space="0" w:color="auto"/>
              <w:left w:val="single" w:sz="4" w:space="0" w:color="auto"/>
              <w:bottom w:val="single" w:sz="4" w:space="0" w:color="auto"/>
              <w:right w:val="single" w:sz="4" w:space="0" w:color="auto"/>
            </w:tcBorders>
            <w:shd w:val="clear" w:color="auto" w:fill="D9D9D9"/>
            <w:hideMark/>
          </w:tcPr>
          <w:p w:rsidR="00FE1310" w:rsidRPr="00CD3172" w:rsidRDefault="00FE1310" w:rsidP="005D2395">
            <w:pPr>
              <w:jc w:val="center"/>
              <w:rPr>
                <w:rFonts w:ascii="Century Gothic" w:hAnsi="Century Gothic"/>
                <w:b/>
                <w:sz w:val="24"/>
                <w:szCs w:val="24"/>
              </w:rPr>
            </w:pPr>
            <w:r w:rsidRPr="00CD3172">
              <w:rPr>
                <w:rFonts w:ascii="Century Gothic" w:hAnsi="Century Gothic"/>
                <w:b/>
                <w:sz w:val="24"/>
                <w:szCs w:val="24"/>
              </w:rPr>
              <w:t>MODIFICACIÓN</w:t>
            </w:r>
          </w:p>
        </w:tc>
      </w:tr>
      <w:tr w:rsidR="00FE1310" w:rsidRPr="00CD3172" w:rsidTr="005D2395">
        <w:trPr>
          <w:trHeight w:val="643"/>
        </w:trPr>
        <w:tc>
          <w:tcPr>
            <w:tcW w:w="5246" w:type="dxa"/>
            <w:tcBorders>
              <w:top w:val="single" w:sz="4" w:space="0" w:color="auto"/>
              <w:left w:val="single" w:sz="4" w:space="0" w:color="auto"/>
              <w:bottom w:val="single" w:sz="4" w:space="0" w:color="auto"/>
              <w:right w:val="single" w:sz="4" w:space="0" w:color="auto"/>
            </w:tcBorders>
            <w:vAlign w:val="center"/>
          </w:tcPr>
          <w:p w:rsidR="00FE1310" w:rsidRDefault="00FE1310" w:rsidP="005D2395">
            <w:pPr>
              <w:jc w:val="center"/>
              <w:rPr>
                <w:rFonts w:ascii="Arial Narrow" w:hAnsi="Arial Narrow"/>
                <w:sz w:val="24"/>
                <w:lang w:eastAsia="es-ES"/>
              </w:rPr>
            </w:pPr>
            <w:r>
              <w:rPr>
                <w:rFonts w:ascii="Arial Narrow" w:hAnsi="Arial Narrow"/>
              </w:rPr>
              <w:t xml:space="preserve">Integración de estructura documental al SIG </w:t>
            </w:r>
          </w:p>
        </w:tc>
        <w:tc>
          <w:tcPr>
            <w:tcW w:w="4553" w:type="dxa"/>
            <w:tcBorders>
              <w:top w:val="single" w:sz="4" w:space="0" w:color="auto"/>
              <w:left w:val="single" w:sz="4" w:space="0" w:color="auto"/>
              <w:bottom w:val="single" w:sz="4" w:space="0" w:color="auto"/>
              <w:right w:val="single" w:sz="4" w:space="0" w:color="auto"/>
            </w:tcBorders>
            <w:vAlign w:val="center"/>
          </w:tcPr>
          <w:p w:rsidR="00FE1310" w:rsidRDefault="00FE1310" w:rsidP="005D2395">
            <w:pPr>
              <w:jc w:val="center"/>
              <w:rPr>
                <w:rFonts w:ascii="Arial Narrow" w:hAnsi="Arial Narrow"/>
              </w:rPr>
            </w:pPr>
            <w:r>
              <w:rPr>
                <w:rFonts w:ascii="Arial Narrow" w:hAnsi="Arial Narrow"/>
              </w:rPr>
              <w:t xml:space="preserve">Control de Documentos </w:t>
            </w:r>
          </w:p>
        </w:tc>
      </w:tr>
    </w:tbl>
    <w:p w:rsidR="00FE1310" w:rsidRPr="00CD3172" w:rsidRDefault="00FE1310" w:rsidP="00FE1310">
      <w:pPr>
        <w:shd w:val="clear" w:color="auto" w:fill="FFFFFF"/>
        <w:spacing w:line="240" w:lineRule="atLeast"/>
        <w:textAlignment w:val="center"/>
        <w:rPr>
          <w:rFonts w:ascii="Century Gothic" w:hAnsi="Century Gothic" w:cs="Arial"/>
          <w:sz w:val="24"/>
          <w:szCs w:val="24"/>
        </w:rPr>
      </w:pPr>
    </w:p>
    <w:p w:rsidR="00FE1310" w:rsidRPr="00B9421B" w:rsidRDefault="00FE1310" w:rsidP="001A192B">
      <w:pPr>
        <w:spacing w:after="100" w:afterAutospacing="1" w:line="360" w:lineRule="auto"/>
        <w:jc w:val="both"/>
        <w:rPr>
          <w:rFonts w:ascii="Century Gothic" w:hAnsi="Century Gothic" w:cs="Arial"/>
          <w:sz w:val="24"/>
          <w:szCs w:val="24"/>
        </w:rPr>
      </w:pPr>
      <w:bookmarkStart w:id="0" w:name="_GoBack"/>
      <w:bookmarkEnd w:id="0"/>
    </w:p>
    <w:sectPr w:rsidR="00FE1310" w:rsidRPr="00B9421B" w:rsidSect="003767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26" w:rsidRDefault="00D61A26">
      <w:r>
        <w:separator/>
      </w:r>
    </w:p>
  </w:endnote>
  <w:endnote w:type="continuationSeparator" w:id="0">
    <w:p w:rsidR="00D61A26" w:rsidRDefault="00D6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26" w:rsidRDefault="00D61A26">
      <w:r>
        <w:separator/>
      </w:r>
    </w:p>
  </w:footnote>
  <w:footnote w:type="continuationSeparator" w:id="0">
    <w:p w:rsidR="00D61A26" w:rsidRDefault="00D6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5"/>
      <w:gridCol w:w="4567"/>
      <w:gridCol w:w="1134"/>
      <w:gridCol w:w="1559"/>
    </w:tblGrid>
    <w:tr w:rsidR="00D76933" w:rsidTr="00833B7F">
      <w:trPr>
        <w:cantSplit/>
        <w:trHeight w:val="423"/>
      </w:trPr>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pPr>
            <w:pStyle w:val="Encabezado"/>
            <w:jc w:val="center"/>
          </w:pPr>
          <w:r>
            <w:rPr>
              <w:noProof/>
              <w:lang w:val="es-CO" w:eastAsia="es-CO"/>
            </w:rPr>
            <w:drawing>
              <wp:inline distT="0" distB="0" distL="0" distR="0" wp14:anchorId="5C2CFDA2" wp14:editId="450B0977">
                <wp:extent cx="1247775" cy="571500"/>
                <wp:effectExtent l="0" t="0" r="9525" b="0"/>
                <wp:docPr id="1" name="Imagen 1" descr="Descripción: Descripción: 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Descripción: 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76933" w:rsidRPr="00C529E5" w:rsidRDefault="00D76933" w:rsidP="00030313">
          <w:pPr>
            <w:jc w:val="center"/>
            <w:rPr>
              <w:rFonts w:ascii="Century Gothic" w:hAnsi="Century Gothic" w:cs="Arial"/>
              <w:b/>
              <w:sz w:val="24"/>
              <w:szCs w:val="24"/>
            </w:rPr>
          </w:pPr>
          <w:r w:rsidRPr="00C52226">
            <w:rPr>
              <w:rFonts w:ascii="Century Gothic" w:hAnsi="Century Gothic" w:cs="Arial"/>
              <w:b/>
              <w:sz w:val="24"/>
              <w:szCs w:val="24"/>
            </w:rPr>
            <w:t xml:space="preserve">MANUAL DE </w:t>
          </w:r>
          <w:r w:rsidR="00030313">
            <w:rPr>
              <w:rFonts w:ascii="Century Gothic" w:hAnsi="Century Gothic" w:cs="Arial"/>
              <w:b/>
              <w:sz w:val="24"/>
              <w:szCs w:val="24"/>
            </w:rPr>
            <w:t>TECNOVIGILANCIA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6933" w:rsidRPr="00DA3912" w:rsidRDefault="00D76933" w:rsidP="00833B7F">
          <w:pPr>
            <w:pStyle w:val="Encabezado"/>
            <w:rPr>
              <w:rFonts w:ascii="Century Gothic" w:hAnsi="Century Gothic"/>
              <w:sz w:val="24"/>
              <w:szCs w:val="24"/>
            </w:rPr>
          </w:pPr>
          <w:r w:rsidRPr="00DA3912">
            <w:rPr>
              <w:rFonts w:ascii="Century Gothic" w:hAnsi="Century Gothic"/>
              <w:sz w:val="24"/>
              <w:szCs w:val="24"/>
            </w:rPr>
            <w:t>Código: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6933" w:rsidRPr="00DA3912" w:rsidRDefault="00DA3912" w:rsidP="00833B7F">
          <w:pPr>
            <w:pStyle w:val="Encabezado"/>
            <w:jc w:val="center"/>
            <w:rPr>
              <w:rFonts w:ascii="Century Gothic" w:hAnsi="Century Gothic"/>
              <w:sz w:val="24"/>
              <w:szCs w:val="24"/>
            </w:rPr>
          </w:pPr>
          <w:r w:rsidRPr="00DA3912">
            <w:rPr>
              <w:rFonts w:ascii="Century Gothic" w:hAnsi="Century Gothic" w:cs="Arial"/>
              <w:sz w:val="24"/>
              <w:szCs w:val="24"/>
            </w:rPr>
            <w:t xml:space="preserve">GBU-M-8 </w:t>
          </w:r>
        </w:p>
      </w:tc>
    </w:tr>
    <w:tr w:rsidR="00D76933" w:rsidTr="00833B7F">
      <w:trPr>
        <w:cantSplit/>
        <w:trHeight w:val="427"/>
      </w:trPr>
      <w:tc>
        <w:tcPr>
          <w:tcW w:w="2805" w:type="dxa"/>
          <w:vMerge/>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tc>
      <w:tc>
        <w:tcPr>
          <w:tcW w:w="4567" w:type="dxa"/>
          <w:vMerge/>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pPr>
            <w:rPr>
              <w:rFonts w:ascii="Century Gothic" w:hAnsi="Century Gothic"/>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pPr>
            <w:pStyle w:val="Encabezado"/>
            <w:rPr>
              <w:rFonts w:ascii="Century Gothic" w:hAnsi="Century Gothic"/>
            </w:rPr>
          </w:pPr>
          <w:r>
            <w:rPr>
              <w:rFonts w:ascii="Century Gothic" w:hAnsi="Century Gothic"/>
            </w:rPr>
            <w:t>Versión:</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pPr>
            <w:pStyle w:val="Encabezado"/>
            <w:jc w:val="center"/>
            <w:rPr>
              <w:rFonts w:ascii="Century Gothic" w:hAnsi="Century Gothic"/>
            </w:rPr>
          </w:pPr>
          <w:r>
            <w:rPr>
              <w:rFonts w:ascii="Century Gothic" w:hAnsi="Century Gothic"/>
            </w:rPr>
            <w:t>2</w:t>
          </w:r>
        </w:p>
      </w:tc>
    </w:tr>
    <w:tr w:rsidR="00D76933" w:rsidTr="00833B7F">
      <w:trPr>
        <w:cantSplit/>
        <w:trHeight w:val="431"/>
      </w:trPr>
      <w:tc>
        <w:tcPr>
          <w:tcW w:w="2805" w:type="dxa"/>
          <w:vMerge/>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tc>
      <w:tc>
        <w:tcPr>
          <w:tcW w:w="4567" w:type="dxa"/>
          <w:vMerge/>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pPr>
            <w:rPr>
              <w:rFonts w:ascii="Century Gothic" w:hAnsi="Century Gothic"/>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pPr>
            <w:pStyle w:val="Encabezado"/>
            <w:rPr>
              <w:rFonts w:ascii="Century Gothic" w:hAnsi="Century Gothic"/>
            </w:rPr>
          </w:pPr>
          <w:r>
            <w:rPr>
              <w:rFonts w:ascii="Century Gothic" w:hAnsi="Century Gothic"/>
            </w:rPr>
            <w:t>Página: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6933" w:rsidRDefault="00D76933" w:rsidP="00833B7F">
          <w:pPr>
            <w:pStyle w:val="Encabezado"/>
            <w:jc w:val="center"/>
            <w:rPr>
              <w:rFonts w:ascii="Century Gothic" w:hAnsi="Century Gothic"/>
            </w:rPr>
          </w:pPr>
          <w:r>
            <w:rPr>
              <w:rFonts w:ascii="Century Gothic" w:hAnsi="Century Gothic"/>
              <w:snapToGrid w:val="0"/>
            </w:rPr>
            <w:fldChar w:fldCharType="begin"/>
          </w:r>
          <w:r>
            <w:rPr>
              <w:rFonts w:ascii="Century Gothic" w:hAnsi="Century Gothic"/>
              <w:snapToGrid w:val="0"/>
            </w:rPr>
            <w:instrText xml:space="preserve"> PAGE </w:instrText>
          </w:r>
          <w:r>
            <w:rPr>
              <w:rFonts w:ascii="Century Gothic" w:hAnsi="Century Gothic"/>
              <w:snapToGrid w:val="0"/>
            </w:rPr>
            <w:fldChar w:fldCharType="separate"/>
          </w:r>
          <w:r w:rsidR="00FE1310">
            <w:rPr>
              <w:rFonts w:ascii="Century Gothic" w:hAnsi="Century Gothic"/>
              <w:noProof/>
              <w:snapToGrid w:val="0"/>
            </w:rPr>
            <w:t>11</w:t>
          </w:r>
          <w:r>
            <w:rPr>
              <w:rFonts w:ascii="Century Gothic" w:hAnsi="Century Gothic"/>
              <w:snapToGrid w:val="0"/>
            </w:rPr>
            <w:fldChar w:fldCharType="end"/>
          </w:r>
          <w:r>
            <w:rPr>
              <w:rFonts w:ascii="Century Gothic" w:hAnsi="Century Gothic"/>
              <w:snapToGrid w:val="0"/>
            </w:rPr>
            <w:t xml:space="preserve"> de </w:t>
          </w:r>
          <w:r>
            <w:rPr>
              <w:rFonts w:ascii="Century Gothic" w:hAnsi="Century Gothic"/>
              <w:snapToGrid w:val="0"/>
            </w:rPr>
            <w:fldChar w:fldCharType="begin"/>
          </w:r>
          <w:r>
            <w:rPr>
              <w:rFonts w:ascii="Century Gothic" w:hAnsi="Century Gothic"/>
              <w:snapToGrid w:val="0"/>
            </w:rPr>
            <w:instrText xml:space="preserve"> NUMPAGES </w:instrText>
          </w:r>
          <w:r>
            <w:rPr>
              <w:rFonts w:ascii="Century Gothic" w:hAnsi="Century Gothic"/>
              <w:snapToGrid w:val="0"/>
            </w:rPr>
            <w:fldChar w:fldCharType="separate"/>
          </w:r>
          <w:r w:rsidR="00FE1310">
            <w:rPr>
              <w:rFonts w:ascii="Century Gothic" w:hAnsi="Century Gothic"/>
              <w:noProof/>
              <w:snapToGrid w:val="0"/>
            </w:rPr>
            <w:t>22</w:t>
          </w:r>
          <w:r>
            <w:rPr>
              <w:rFonts w:ascii="Century Gothic" w:hAnsi="Century Gothic"/>
              <w:snapToGrid w:val="0"/>
            </w:rPr>
            <w:fldChar w:fldCharType="end"/>
          </w:r>
        </w:p>
      </w:tc>
    </w:tr>
  </w:tbl>
  <w:p w:rsidR="00D76933" w:rsidRDefault="00D769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79B"/>
    <w:multiLevelType w:val="singleLevel"/>
    <w:tmpl w:val="72440668"/>
    <w:lvl w:ilvl="0">
      <w:start w:val="1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2A02B21"/>
    <w:multiLevelType w:val="hybridMultilevel"/>
    <w:tmpl w:val="7FF2E39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03C90"/>
    <w:multiLevelType w:val="multilevel"/>
    <w:tmpl w:val="B868DC44"/>
    <w:lvl w:ilvl="0">
      <w:start w:val="6"/>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4536771"/>
    <w:multiLevelType w:val="multilevel"/>
    <w:tmpl w:val="342E54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1CD0065B"/>
    <w:multiLevelType w:val="hybridMultilevel"/>
    <w:tmpl w:val="F5A4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1B2E5D"/>
    <w:multiLevelType w:val="hybridMultilevel"/>
    <w:tmpl w:val="A55080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245175"/>
    <w:multiLevelType w:val="hybridMultilevel"/>
    <w:tmpl w:val="1E5061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3F28C5"/>
    <w:multiLevelType w:val="hybridMultilevel"/>
    <w:tmpl w:val="7362FE90"/>
    <w:lvl w:ilvl="0" w:tplc="01E2A0E2">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 w15:restartNumberingAfterBreak="0">
    <w:nsid w:val="29D03E2A"/>
    <w:multiLevelType w:val="hybridMultilevel"/>
    <w:tmpl w:val="51C445A6"/>
    <w:lvl w:ilvl="0" w:tplc="16CA85EC">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2C242F25"/>
    <w:multiLevelType w:val="hybridMultilevel"/>
    <w:tmpl w:val="77E064C4"/>
    <w:lvl w:ilvl="0" w:tplc="24E4C396">
      <w:start w:val="1"/>
      <w:numFmt w:val="decimal"/>
      <w:lvlText w:val="%1."/>
      <w:lvlJc w:val="lef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2EED0631"/>
    <w:multiLevelType w:val="singleLevel"/>
    <w:tmpl w:val="72440668"/>
    <w:lvl w:ilvl="0">
      <w:start w:val="1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6911F71"/>
    <w:multiLevelType w:val="singleLevel"/>
    <w:tmpl w:val="72440668"/>
    <w:lvl w:ilvl="0">
      <w:start w:val="1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7DF28DF"/>
    <w:multiLevelType w:val="hybridMultilevel"/>
    <w:tmpl w:val="2B66705C"/>
    <w:lvl w:ilvl="0" w:tplc="DFBCE7CC">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8CD3FDC"/>
    <w:multiLevelType w:val="hybridMultilevel"/>
    <w:tmpl w:val="20BE8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C08F1"/>
    <w:multiLevelType w:val="hybridMultilevel"/>
    <w:tmpl w:val="620E0D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EC278B"/>
    <w:multiLevelType w:val="hybridMultilevel"/>
    <w:tmpl w:val="E4868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8765D1"/>
    <w:multiLevelType w:val="hybridMultilevel"/>
    <w:tmpl w:val="BA8872B4"/>
    <w:lvl w:ilvl="0" w:tplc="07D6072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46380ED3"/>
    <w:multiLevelType w:val="hybridMultilevel"/>
    <w:tmpl w:val="84EA8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391332"/>
    <w:multiLevelType w:val="hybridMultilevel"/>
    <w:tmpl w:val="C5F86526"/>
    <w:lvl w:ilvl="0" w:tplc="0C0A000B">
      <w:start w:val="1"/>
      <w:numFmt w:val="bullet"/>
      <w:lvlText w:val=""/>
      <w:lvlJc w:val="left"/>
      <w:pPr>
        <w:ind w:left="720" w:hanging="360"/>
      </w:pPr>
      <w:rPr>
        <w:rFonts w:ascii="Wingdings" w:hAnsi="Wingdings" w:hint="default"/>
      </w:rPr>
    </w:lvl>
    <w:lvl w:ilvl="1" w:tplc="D2FA5D42">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0C3FBE"/>
    <w:multiLevelType w:val="hybridMultilevel"/>
    <w:tmpl w:val="1F2C552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3DC615D"/>
    <w:multiLevelType w:val="hybridMultilevel"/>
    <w:tmpl w:val="791A3BFA"/>
    <w:lvl w:ilvl="0" w:tplc="1304062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56B231FC"/>
    <w:multiLevelType w:val="hybridMultilevel"/>
    <w:tmpl w:val="025A86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8B4899"/>
    <w:multiLevelType w:val="hybridMultilevel"/>
    <w:tmpl w:val="D95AF7A4"/>
    <w:lvl w:ilvl="0" w:tplc="0C0A000F">
      <w:start w:val="1"/>
      <w:numFmt w:val="decimal"/>
      <w:lvlText w:val="%1."/>
      <w:lvlJc w:val="left"/>
      <w:pPr>
        <w:ind w:left="780" w:hanging="360"/>
      </w:pPr>
      <w:rPr>
        <w:rFonts w:cs="Times New Roman"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3" w15:restartNumberingAfterBreak="0">
    <w:nsid w:val="578E2B0E"/>
    <w:multiLevelType w:val="hybridMultilevel"/>
    <w:tmpl w:val="D20A7AE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A111455"/>
    <w:multiLevelType w:val="singleLevel"/>
    <w:tmpl w:val="72440668"/>
    <w:lvl w:ilvl="0">
      <w:start w:val="1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6ED51B8"/>
    <w:multiLevelType w:val="multilevel"/>
    <w:tmpl w:val="5E78BE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EC6B44"/>
    <w:multiLevelType w:val="hybridMultilevel"/>
    <w:tmpl w:val="AE848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A212FF5"/>
    <w:multiLevelType w:val="singleLevel"/>
    <w:tmpl w:val="72440668"/>
    <w:lvl w:ilvl="0">
      <w:start w:val="1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B43301E"/>
    <w:multiLevelType w:val="singleLevel"/>
    <w:tmpl w:val="72440668"/>
    <w:lvl w:ilvl="0">
      <w:start w:val="1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FD03F37"/>
    <w:multiLevelType w:val="singleLevel"/>
    <w:tmpl w:val="72440668"/>
    <w:lvl w:ilvl="0">
      <w:start w:val="1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09D769F"/>
    <w:multiLevelType w:val="multilevel"/>
    <w:tmpl w:val="EA50C04E"/>
    <w:lvl w:ilvl="0">
      <w:start w:val="3"/>
      <w:numFmt w:val="decimal"/>
      <w:lvlText w:val="%1"/>
      <w:lvlJc w:val="left"/>
      <w:pPr>
        <w:tabs>
          <w:tab w:val="num" w:pos="660"/>
        </w:tabs>
        <w:ind w:left="660" w:hanging="660"/>
      </w:pPr>
      <w:rPr>
        <w:rFonts w:hint="default"/>
        <w:b/>
      </w:rPr>
    </w:lvl>
    <w:lvl w:ilvl="1">
      <w:start w:val="2"/>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99F0EBD"/>
    <w:multiLevelType w:val="hybridMultilevel"/>
    <w:tmpl w:val="32BE335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C274DF"/>
    <w:multiLevelType w:val="hybridMultilevel"/>
    <w:tmpl w:val="B46AE6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750F4A"/>
    <w:multiLevelType w:val="multilevel"/>
    <w:tmpl w:val="58B6A3DE"/>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7"/>
  </w:num>
  <w:num w:numId="3">
    <w:abstractNumId w:val="6"/>
  </w:num>
  <w:num w:numId="4">
    <w:abstractNumId w:val="20"/>
  </w:num>
  <w:num w:numId="5">
    <w:abstractNumId w:val="19"/>
  </w:num>
  <w:num w:numId="6">
    <w:abstractNumId w:val="16"/>
  </w:num>
  <w:num w:numId="7">
    <w:abstractNumId w:val="14"/>
  </w:num>
  <w:num w:numId="8">
    <w:abstractNumId w:val="18"/>
  </w:num>
  <w:num w:numId="9">
    <w:abstractNumId w:val="5"/>
  </w:num>
  <w:num w:numId="10">
    <w:abstractNumId w:val="23"/>
  </w:num>
  <w:num w:numId="11">
    <w:abstractNumId w:val="8"/>
  </w:num>
  <w:num w:numId="12">
    <w:abstractNumId w:val="22"/>
  </w:num>
  <w:num w:numId="13">
    <w:abstractNumId w:val="12"/>
  </w:num>
  <w:num w:numId="14">
    <w:abstractNumId w:val="4"/>
  </w:num>
  <w:num w:numId="15">
    <w:abstractNumId w:val="13"/>
  </w:num>
  <w:num w:numId="16">
    <w:abstractNumId w:val="1"/>
  </w:num>
  <w:num w:numId="17">
    <w:abstractNumId w:val="31"/>
  </w:num>
  <w:num w:numId="18">
    <w:abstractNumId w:val="25"/>
  </w:num>
  <w:num w:numId="19">
    <w:abstractNumId w:val="21"/>
  </w:num>
  <w:num w:numId="20">
    <w:abstractNumId w:val="32"/>
  </w:num>
  <w:num w:numId="21">
    <w:abstractNumId w:val="15"/>
  </w:num>
  <w:num w:numId="22">
    <w:abstractNumId w:val="28"/>
  </w:num>
  <w:num w:numId="23">
    <w:abstractNumId w:val="3"/>
  </w:num>
  <w:num w:numId="24">
    <w:abstractNumId w:val="29"/>
  </w:num>
  <w:num w:numId="25">
    <w:abstractNumId w:val="27"/>
  </w:num>
  <w:num w:numId="26">
    <w:abstractNumId w:val="0"/>
  </w:num>
  <w:num w:numId="27">
    <w:abstractNumId w:val="10"/>
  </w:num>
  <w:num w:numId="28">
    <w:abstractNumId w:val="11"/>
  </w:num>
  <w:num w:numId="29">
    <w:abstractNumId w:val="24"/>
  </w:num>
  <w:num w:numId="30">
    <w:abstractNumId w:val="17"/>
  </w:num>
  <w:num w:numId="31">
    <w:abstractNumId w:val="30"/>
  </w:num>
  <w:num w:numId="32">
    <w:abstractNumId w:val="33"/>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24"/>
    <w:rsid w:val="00003A6E"/>
    <w:rsid w:val="00010220"/>
    <w:rsid w:val="00030313"/>
    <w:rsid w:val="00044865"/>
    <w:rsid w:val="000469B4"/>
    <w:rsid w:val="00050BD9"/>
    <w:rsid w:val="00057D52"/>
    <w:rsid w:val="00072118"/>
    <w:rsid w:val="000A1915"/>
    <w:rsid w:val="000A3AF0"/>
    <w:rsid w:val="000A7A94"/>
    <w:rsid w:val="000E30AC"/>
    <w:rsid w:val="000E5663"/>
    <w:rsid w:val="001046CC"/>
    <w:rsid w:val="00111257"/>
    <w:rsid w:val="00145D35"/>
    <w:rsid w:val="00156E20"/>
    <w:rsid w:val="00162F4F"/>
    <w:rsid w:val="0017020F"/>
    <w:rsid w:val="00186E58"/>
    <w:rsid w:val="00197DF1"/>
    <w:rsid w:val="001A192B"/>
    <w:rsid w:val="001B4127"/>
    <w:rsid w:val="001C5C92"/>
    <w:rsid w:val="00247866"/>
    <w:rsid w:val="002761A2"/>
    <w:rsid w:val="00291D05"/>
    <w:rsid w:val="002B5512"/>
    <w:rsid w:val="002E357E"/>
    <w:rsid w:val="00304AE6"/>
    <w:rsid w:val="00320969"/>
    <w:rsid w:val="00324953"/>
    <w:rsid w:val="00332AF1"/>
    <w:rsid w:val="00374628"/>
    <w:rsid w:val="00376712"/>
    <w:rsid w:val="00390F89"/>
    <w:rsid w:val="003A6029"/>
    <w:rsid w:val="003A60A2"/>
    <w:rsid w:val="003A67F3"/>
    <w:rsid w:val="003A7450"/>
    <w:rsid w:val="003B12D2"/>
    <w:rsid w:val="003B156F"/>
    <w:rsid w:val="003C4204"/>
    <w:rsid w:val="003E0DA6"/>
    <w:rsid w:val="003E4186"/>
    <w:rsid w:val="003F03E3"/>
    <w:rsid w:val="003F7525"/>
    <w:rsid w:val="00402D8E"/>
    <w:rsid w:val="00404A39"/>
    <w:rsid w:val="00407DD5"/>
    <w:rsid w:val="004231B2"/>
    <w:rsid w:val="004356B6"/>
    <w:rsid w:val="00453E17"/>
    <w:rsid w:val="00454D4E"/>
    <w:rsid w:val="00454E6D"/>
    <w:rsid w:val="0045518B"/>
    <w:rsid w:val="00457B58"/>
    <w:rsid w:val="0046071D"/>
    <w:rsid w:val="00474542"/>
    <w:rsid w:val="00482726"/>
    <w:rsid w:val="00487A9B"/>
    <w:rsid w:val="004903FE"/>
    <w:rsid w:val="004A53F6"/>
    <w:rsid w:val="004C2E1D"/>
    <w:rsid w:val="004E50A3"/>
    <w:rsid w:val="004E6E31"/>
    <w:rsid w:val="00505D48"/>
    <w:rsid w:val="00505DE7"/>
    <w:rsid w:val="00510D1F"/>
    <w:rsid w:val="00545023"/>
    <w:rsid w:val="005707CE"/>
    <w:rsid w:val="00577910"/>
    <w:rsid w:val="005A0B9E"/>
    <w:rsid w:val="005A49CD"/>
    <w:rsid w:val="005A7E1C"/>
    <w:rsid w:val="005B26BC"/>
    <w:rsid w:val="005B6CA9"/>
    <w:rsid w:val="005F32F4"/>
    <w:rsid w:val="006059B7"/>
    <w:rsid w:val="00607487"/>
    <w:rsid w:val="00612818"/>
    <w:rsid w:val="0061623D"/>
    <w:rsid w:val="006342C8"/>
    <w:rsid w:val="00640101"/>
    <w:rsid w:val="0064488E"/>
    <w:rsid w:val="00646261"/>
    <w:rsid w:val="00663520"/>
    <w:rsid w:val="00684A30"/>
    <w:rsid w:val="0069191B"/>
    <w:rsid w:val="00696A5D"/>
    <w:rsid w:val="006A113D"/>
    <w:rsid w:val="006A7718"/>
    <w:rsid w:val="006B2274"/>
    <w:rsid w:val="006B46D5"/>
    <w:rsid w:val="006D17D2"/>
    <w:rsid w:val="006E1F02"/>
    <w:rsid w:val="006F1A63"/>
    <w:rsid w:val="006F6930"/>
    <w:rsid w:val="007132C6"/>
    <w:rsid w:val="00713C29"/>
    <w:rsid w:val="0072150C"/>
    <w:rsid w:val="00762377"/>
    <w:rsid w:val="007811C2"/>
    <w:rsid w:val="00783A85"/>
    <w:rsid w:val="00787F76"/>
    <w:rsid w:val="00797B90"/>
    <w:rsid w:val="007A5573"/>
    <w:rsid w:val="007A617A"/>
    <w:rsid w:val="007C0735"/>
    <w:rsid w:val="007C0B17"/>
    <w:rsid w:val="007C0DAC"/>
    <w:rsid w:val="007C20CE"/>
    <w:rsid w:val="007E1316"/>
    <w:rsid w:val="00807723"/>
    <w:rsid w:val="008338E3"/>
    <w:rsid w:val="00840E55"/>
    <w:rsid w:val="008410BE"/>
    <w:rsid w:val="00855E88"/>
    <w:rsid w:val="00862352"/>
    <w:rsid w:val="008645E7"/>
    <w:rsid w:val="008807A7"/>
    <w:rsid w:val="00891177"/>
    <w:rsid w:val="008A5C1D"/>
    <w:rsid w:val="008B6C49"/>
    <w:rsid w:val="008C1272"/>
    <w:rsid w:val="008E6EB8"/>
    <w:rsid w:val="008F1488"/>
    <w:rsid w:val="008F7F27"/>
    <w:rsid w:val="0091023A"/>
    <w:rsid w:val="00915BBC"/>
    <w:rsid w:val="0092488B"/>
    <w:rsid w:val="009315E1"/>
    <w:rsid w:val="009903BB"/>
    <w:rsid w:val="00992584"/>
    <w:rsid w:val="009A3A71"/>
    <w:rsid w:val="009A6C9D"/>
    <w:rsid w:val="009B07AB"/>
    <w:rsid w:val="009B7F8E"/>
    <w:rsid w:val="009C1380"/>
    <w:rsid w:val="009C64ED"/>
    <w:rsid w:val="009D2579"/>
    <w:rsid w:val="009D79F5"/>
    <w:rsid w:val="009E2EF5"/>
    <w:rsid w:val="00A31F4A"/>
    <w:rsid w:val="00A360AD"/>
    <w:rsid w:val="00A73365"/>
    <w:rsid w:val="00A83524"/>
    <w:rsid w:val="00A943D3"/>
    <w:rsid w:val="00AB4933"/>
    <w:rsid w:val="00AB4C6D"/>
    <w:rsid w:val="00AE1D3E"/>
    <w:rsid w:val="00AF3883"/>
    <w:rsid w:val="00B0058C"/>
    <w:rsid w:val="00B159D1"/>
    <w:rsid w:val="00B1745A"/>
    <w:rsid w:val="00B26FD4"/>
    <w:rsid w:val="00B27EB5"/>
    <w:rsid w:val="00B3098D"/>
    <w:rsid w:val="00B30B25"/>
    <w:rsid w:val="00B32867"/>
    <w:rsid w:val="00B47B18"/>
    <w:rsid w:val="00B52334"/>
    <w:rsid w:val="00B803EA"/>
    <w:rsid w:val="00B865DC"/>
    <w:rsid w:val="00B9292B"/>
    <w:rsid w:val="00B9421B"/>
    <w:rsid w:val="00BA6F2D"/>
    <w:rsid w:val="00BC2139"/>
    <w:rsid w:val="00BC3702"/>
    <w:rsid w:val="00BD08C4"/>
    <w:rsid w:val="00BE07C1"/>
    <w:rsid w:val="00BE591D"/>
    <w:rsid w:val="00BE7D01"/>
    <w:rsid w:val="00C17D3E"/>
    <w:rsid w:val="00C27655"/>
    <w:rsid w:val="00C523F5"/>
    <w:rsid w:val="00C52B60"/>
    <w:rsid w:val="00C5315A"/>
    <w:rsid w:val="00C839D4"/>
    <w:rsid w:val="00C859A1"/>
    <w:rsid w:val="00CB0C4F"/>
    <w:rsid w:val="00CC047F"/>
    <w:rsid w:val="00CC4E9E"/>
    <w:rsid w:val="00CD12DF"/>
    <w:rsid w:val="00D06AD9"/>
    <w:rsid w:val="00D24DAE"/>
    <w:rsid w:val="00D272EB"/>
    <w:rsid w:val="00D52DE2"/>
    <w:rsid w:val="00D61A26"/>
    <w:rsid w:val="00D7059D"/>
    <w:rsid w:val="00D72801"/>
    <w:rsid w:val="00D76933"/>
    <w:rsid w:val="00DA33DC"/>
    <w:rsid w:val="00DA3912"/>
    <w:rsid w:val="00DD176F"/>
    <w:rsid w:val="00DD3BDF"/>
    <w:rsid w:val="00DD63ED"/>
    <w:rsid w:val="00DF535C"/>
    <w:rsid w:val="00E00669"/>
    <w:rsid w:val="00E122AF"/>
    <w:rsid w:val="00E1652D"/>
    <w:rsid w:val="00E16C2A"/>
    <w:rsid w:val="00E278BD"/>
    <w:rsid w:val="00E322A9"/>
    <w:rsid w:val="00E45CD7"/>
    <w:rsid w:val="00E55C3B"/>
    <w:rsid w:val="00E57845"/>
    <w:rsid w:val="00E7712D"/>
    <w:rsid w:val="00E80206"/>
    <w:rsid w:val="00E81542"/>
    <w:rsid w:val="00E952C2"/>
    <w:rsid w:val="00EA6940"/>
    <w:rsid w:val="00ED05C2"/>
    <w:rsid w:val="00ED2728"/>
    <w:rsid w:val="00EF0656"/>
    <w:rsid w:val="00EF2F24"/>
    <w:rsid w:val="00EF53F3"/>
    <w:rsid w:val="00F305D4"/>
    <w:rsid w:val="00F31A08"/>
    <w:rsid w:val="00F37B71"/>
    <w:rsid w:val="00F40C12"/>
    <w:rsid w:val="00F4247C"/>
    <w:rsid w:val="00F46A7A"/>
    <w:rsid w:val="00F46FBA"/>
    <w:rsid w:val="00F57483"/>
    <w:rsid w:val="00F5776D"/>
    <w:rsid w:val="00F672A8"/>
    <w:rsid w:val="00F7476B"/>
    <w:rsid w:val="00F87AD7"/>
    <w:rsid w:val="00FC0ADE"/>
    <w:rsid w:val="00FC0DEB"/>
    <w:rsid w:val="00FD0511"/>
    <w:rsid w:val="00FE1310"/>
    <w:rsid w:val="00FE639C"/>
    <w:rsid w:val="00FF7A0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0DBEA0-D5E0-4299-A7F7-997111C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23"/>
    <w:pPr>
      <w:spacing w:after="200" w:line="276" w:lineRule="auto"/>
    </w:pPr>
    <w:rPr>
      <w:lang w:val="es-ES" w:eastAsia="en-US"/>
    </w:rPr>
  </w:style>
  <w:style w:type="paragraph" w:styleId="Ttulo1">
    <w:name w:val="heading 1"/>
    <w:basedOn w:val="Normal"/>
    <w:next w:val="Normal"/>
    <w:link w:val="Ttulo1Car"/>
    <w:qFormat/>
    <w:locked/>
    <w:rsid w:val="006635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locked/>
    <w:rsid w:val="00044865"/>
    <w:pPr>
      <w:keepNext/>
      <w:spacing w:after="0" w:line="240" w:lineRule="auto"/>
      <w:jc w:val="both"/>
      <w:outlineLvl w:val="1"/>
    </w:pPr>
    <w:rPr>
      <w:rFonts w:ascii="Arial" w:eastAsia="Times New Roman" w:hAnsi="Arial"/>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77910"/>
    <w:pPr>
      <w:ind w:left="720"/>
      <w:contextualSpacing/>
    </w:pPr>
  </w:style>
  <w:style w:type="paragraph" w:customStyle="1" w:styleId="Default">
    <w:name w:val="Default"/>
    <w:uiPriority w:val="99"/>
    <w:rsid w:val="00E952C2"/>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99"/>
    <w:rsid w:val="009A3A7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C839D4"/>
    <w:pPr>
      <w:tabs>
        <w:tab w:val="center" w:pos="4252"/>
        <w:tab w:val="right" w:pos="8504"/>
      </w:tabs>
    </w:pPr>
  </w:style>
  <w:style w:type="character" w:customStyle="1" w:styleId="EncabezadoCar">
    <w:name w:val="Encabezado Car"/>
    <w:basedOn w:val="Fuentedeprrafopredeter"/>
    <w:link w:val="Encabezado"/>
    <w:uiPriority w:val="99"/>
    <w:locked/>
    <w:rsid w:val="007A5573"/>
    <w:rPr>
      <w:rFonts w:cs="Times New Roman"/>
      <w:lang w:val="es-ES" w:eastAsia="en-US"/>
    </w:rPr>
  </w:style>
  <w:style w:type="paragraph" w:styleId="Piedepgina">
    <w:name w:val="footer"/>
    <w:basedOn w:val="Normal"/>
    <w:link w:val="PiedepginaCar"/>
    <w:uiPriority w:val="99"/>
    <w:rsid w:val="00C839D4"/>
    <w:pPr>
      <w:tabs>
        <w:tab w:val="center" w:pos="4252"/>
        <w:tab w:val="right" w:pos="8504"/>
      </w:tabs>
    </w:pPr>
  </w:style>
  <w:style w:type="character" w:customStyle="1" w:styleId="PiedepginaCar">
    <w:name w:val="Pie de página Car"/>
    <w:basedOn w:val="Fuentedeprrafopredeter"/>
    <w:link w:val="Piedepgina"/>
    <w:uiPriority w:val="99"/>
    <w:semiHidden/>
    <w:locked/>
    <w:rsid w:val="007A5573"/>
    <w:rPr>
      <w:rFonts w:cs="Times New Roman"/>
      <w:lang w:val="es-ES" w:eastAsia="en-US"/>
    </w:rPr>
  </w:style>
  <w:style w:type="character" w:styleId="CitaHTML">
    <w:name w:val="HTML Cite"/>
    <w:basedOn w:val="Fuentedeprrafopredeter"/>
    <w:uiPriority w:val="99"/>
    <w:rsid w:val="005707CE"/>
    <w:rPr>
      <w:rFonts w:cs="Times New Roman"/>
      <w:i/>
      <w:iCs/>
    </w:rPr>
  </w:style>
  <w:style w:type="paragraph" w:styleId="Textodeglobo">
    <w:name w:val="Balloon Text"/>
    <w:basedOn w:val="Normal"/>
    <w:link w:val="TextodegloboCar"/>
    <w:uiPriority w:val="99"/>
    <w:semiHidden/>
    <w:unhideWhenUsed/>
    <w:rsid w:val="004551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18B"/>
    <w:rPr>
      <w:rFonts w:ascii="Tahoma" w:hAnsi="Tahoma" w:cs="Tahoma"/>
      <w:sz w:val="16"/>
      <w:szCs w:val="16"/>
      <w:lang w:val="es-ES" w:eastAsia="en-US"/>
    </w:rPr>
  </w:style>
  <w:style w:type="character" w:customStyle="1" w:styleId="Ttulo2Car">
    <w:name w:val="Título 2 Car"/>
    <w:basedOn w:val="Fuentedeprrafopredeter"/>
    <w:link w:val="Ttulo2"/>
    <w:rsid w:val="00044865"/>
    <w:rPr>
      <w:rFonts w:ascii="Arial" w:eastAsia="Times New Roman" w:hAnsi="Arial"/>
      <w:sz w:val="24"/>
      <w:szCs w:val="20"/>
      <w:lang w:val="es-MX" w:eastAsia="es-ES"/>
    </w:rPr>
  </w:style>
  <w:style w:type="paragraph" w:styleId="Textoindependiente">
    <w:name w:val="Body Text"/>
    <w:basedOn w:val="Normal"/>
    <w:link w:val="TextoindependienteCar"/>
    <w:rsid w:val="00044865"/>
    <w:pPr>
      <w:spacing w:after="0" w:line="240" w:lineRule="auto"/>
    </w:pPr>
    <w:rPr>
      <w:rFonts w:ascii="Arial" w:eastAsia="Times New Roman" w:hAnsi="Arial"/>
      <w:sz w:val="24"/>
      <w:szCs w:val="20"/>
      <w:lang w:val="es-MX" w:eastAsia="es-ES"/>
    </w:rPr>
  </w:style>
  <w:style w:type="character" w:customStyle="1" w:styleId="TextoindependienteCar">
    <w:name w:val="Texto independiente Car"/>
    <w:basedOn w:val="Fuentedeprrafopredeter"/>
    <w:link w:val="Textoindependiente"/>
    <w:rsid w:val="00044865"/>
    <w:rPr>
      <w:rFonts w:ascii="Arial" w:eastAsia="Times New Roman" w:hAnsi="Arial"/>
      <w:sz w:val="24"/>
      <w:szCs w:val="20"/>
      <w:lang w:val="es-MX" w:eastAsia="es-ES"/>
    </w:rPr>
  </w:style>
  <w:style w:type="character" w:customStyle="1" w:styleId="Ttulo1Car">
    <w:name w:val="Título 1 Car"/>
    <w:basedOn w:val="Fuentedeprrafopredeter"/>
    <w:link w:val="Ttulo1"/>
    <w:rsid w:val="00663520"/>
    <w:rPr>
      <w:rFonts w:asciiTheme="majorHAnsi" w:eastAsiaTheme="majorEastAsia" w:hAnsiTheme="majorHAnsi" w:cstheme="majorBidi"/>
      <w:b/>
      <w:bCs/>
      <w:color w:val="365F91" w:themeColor="accent1" w:themeShade="BF"/>
      <w:sz w:val="28"/>
      <w:szCs w:val="28"/>
      <w:lang w:val="es-ES" w:eastAsia="en-US"/>
    </w:rPr>
  </w:style>
  <w:style w:type="paragraph" w:styleId="Subttulo">
    <w:name w:val="Subtitle"/>
    <w:basedOn w:val="Normal"/>
    <w:next w:val="Normal"/>
    <w:link w:val="SubttuloCar"/>
    <w:qFormat/>
    <w:locked/>
    <w:rsid w:val="00E165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E1652D"/>
    <w:rPr>
      <w:rFonts w:asciiTheme="majorHAnsi" w:eastAsiaTheme="majorEastAsia" w:hAnsiTheme="majorHAnsi" w:cstheme="majorBidi"/>
      <w:i/>
      <w:iCs/>
      <w:color w:val="4F81BD" w:themeColor="accent1"/>
      <w:spacing w:val="15"/>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454997">
      <w:marLeft w:val="0"/>
      <w:marRight w:val="0"/>
      <w:marTop w:val="0"/>
      <w:marBottom w:val="0"/>
      <w:divBdr>
        <w:top w:val="none" w:sz="0" w:space="0" w:color="auto"/>
        <w:left w:val="none" w:sz="0" w:space="0" w:color="auto"/>
        <w:bottom w:val="none" w:sz="0" w:space="0" w:color="auto"/>
        <w:right w:val="none" w:sz="0" w:space="0" w:color="auto"/>
      </w:divBdr>
      <w:divsChild>
        <w:div w:id="527454992">
          <w:marLeft w:val="0"/>
          <w:marRight w:val="0"/>
          <w:marTop w:val="0"/>
          <w:marBottom w:val="0"/>
          <w:divBdr>
            <w:top w:val="none" w:sz="0" w:space="0" w:color="auto"/>
            <w:left w:val="none" w:sz="0" w:space="0" w:color="auto"/>
            <w:bottom w:val="none" w:sz="0" w:space="0" w:color="auto"/>
            <w:right w:val="none" w:sz="0" w:space="0" w:color="auto"/>
          </w:divBdr>
        </w:div>
        <w:div w:id="527454993">
          <w:marLeft w:val="0"/>
          <w:marRight w:val="0"/>
          <w:marTop w:val="0"/>
          <w:marBottom w:val="0"/>
          <w:divBdr>
            <w:top w:val="none" w:sz="0" w:space="0" w:color="auto"/>
            <w:left w:val="none" w:sz="0" w:space="0" w:color="auto"/>
            <w:bottom w:val="none" w:sz="0" w:space="0" w:color="auto"/>
            <w:right w:val="none" w:sz="0" w:space="0" w:color="auto"/>
          </w:divBdr>
        </w:div>
        <w:div w:id="527454994">
          <w:marLeft w:val="0"/>
          <w:marRight w:val="0"/>
          <w:marTop w:val="0"/>
          <w:marBottom w:val="0"/>
          <w:divBdr>
            <w:top w:val="none" w:sz="0" w:space="0" w:color="auto"/>
            <w:left w:val="none" w:sz="0" w:space="0" w:color="auto"/>
            <w:bottom w:val="none" w:sz="0" w:space="0" w:color="auto"/>
            <w:right w:val="none" w:sz="0" w:space="0" w:color="auto"/>
          </w:divBdr>
        </w:div>
        <w:div w:id="527454995">
          <w:marLeft w:val="0"/>
          <w:marRight w:val="0"/>
          <w:marTop w:val="0"/>
          <w:marBottom w:val="0"/>
          <w:divBdr>
            <w:top w:val="none" w:sz="0" w:space="0" w:color="auto"/>
            <w:left w:val="none" w:sz="0" w:space="0" w:color="auto"/>
            <w:bottom w:val="none" w:sz="0" w:space="0" w:color="auto"/>
            <w:right w:val="none" w:sz="0" w:space="0" w:color="auto"/>
          </w:divBdr>
        </w:div>
        <w:div w:id="527454996">
          <w:marLeft w:val="0"/>
          <w:marRight w:val="0"/>
          <w:marTop w:val="0"/>
          <w:marBottom w:val="0"/>
          <w:divBdr>
            <w:top w:val="none" w:sz="0" w:space="0" w:color="auto"/>
            <w:left w:val="none" w:sz="0" w:space="0" w:color="auto"/>
            <w:bottom w:val="none" w:sz="0" w:space="0" w:color="auto"/>
            <w:right w:val="none" w:sz="0" w:space="0" w:color="auto"/>
          </w:divBdr>
        </w:div>
        <w:div w:id="527454998">
          <w:marLeft w:val="0"/>
          <w:marRight w:val="0"/>
          <w:marTop w:val="0"/>
          <w:marBottom w:val="0"/>
          <w:divBdr>
            <w:top w:val="none" w:sz="0" w:space="0" w:color="auto"/>
            <w:left w:val="none" w:sz="0" w:space="0" w:color="auto"/>
            <w:bottom w:val="none" w:sz="0" w:space="0" w:color="auto"/>
            <w:right w:val="none" w:sz="0" w:space="0" w:color="auto"/>
          </w:divBdr>
        </w:div>
        <w:div w:id="527454999">
          <w:marLeft w:val="0"/>
          <w:marRight w:val="0"/>
          <w:marTop w:val="0"/>
          <w:marBottom w:val="0"/>
          <w:divBdr>
            <w:top w:val="none" w:sz="0" w:space="0" w:color="auto"/>
            <w:left w:val="none" w:sz="0" w:space="0" w:color="auto"/>
            <w:bottom w:val="none" w:sz="0" w:space="0" w:color="auto"/>
            <w:right w:val="none" w:sz="0" w:space="0" w:color="auto"/>
          </w:divBdr>
        </w:div>
        <w:div w:id="527455000">
          <w:marLeft w:val="0"/>
          <w:marRight w:val="0"/>
          <w:marTop w:val="0"/>
          <w:marBottom w:val="0"/>
          <w:divBdr>
            <w:top w:val="none" w:sz="0" w:space="0" w:color="auto"/>
            <w:left w:val="none" w:sz="0" w:space="0" w:color="auto"/>
            <w:bottom w:val="none" w:sz="0" w:space="0" w:color="auto"/>
            <w:right w:val="none" w:sz="0" w:space="0" w:color="auto"/>
          </w:divBdr>
        </w:div>
        <w:div w:id="527455001">
          <w:marLeft w:val="0"/>
          <w:marRight w:val="0"/>
          <w:marTop w:val="0"/>
          <w:marBottom w:val="0"/>
          <w:divBdr>
            <w:top w:val="none" w:sz="0" w:space="0" w:color="auto"/>
            <w:left w:val="none" w:sz="0" w:space="0" w:color="auto"/>
            <w:bottom w:val="none" w:sz="0" w:space="0" w:color="auto"/>
            <w:right w:val="none" w:sz="0" w:space="0" w:color="auto"/>
          </w:divBdr>
        </w:div>
        <w:div w:id="527455002">
          <w:marLeft w:val="0"/>
          <w:marRight w:val="0"/>
          <w:marTop w:val="0"/>
          <w:marBottom w:val="0"/>
          <w:divBdr>
            <w:top w:val="none" w:sz="0" w:space="0" w:color="auto"/>
            <w:left w:val="none" w:sz="0" w:space="0" w:color="auto"/>
            <w:bottom w:val="none" w:sz="0" w:space="0" w:color="auto"/>
            <w:right w:val="none" w:sz="0" w:space="0" w:color="auto"/>
          </w:divBdr>
        </w:div>
        <w:div w:id="527455003">
          <w:marLeft w:val="0"/>
          <w:marRight w:val="0"/>
          <w:marTop w:val="0"/>
          <w:marBottom w:val="0"/>
          <w:divBdr>
            <w:top w:val="none" w:sz="0" w:space="0" w:color="auto"/>
            <w:left w:val="none" w:sz="0" w:space="0" w:color="auto"/>
            <w:bottom w:val="none" w:sz="0" w:space="0" w:color="auto"/>
            <w:right w:val="none" w:sz="0" w:space="0" w:color="auto"/>
          </w:divBdr>
        </w:div>
        <w:div w:id="527455004">
          <w:marLeft w:val="0"/>
          <w:marRight w:val="0"/>
          <w:marTop w:val="0"/>
          <w:marBottom w:val="0"/>
          <w:divBdr>
            <w:top w:val="none" w:sz="0" w:space="0" w:color="auto"/>
            <w:left w:val="none" w:sz="0" w:space="0" w:color="auto"/>
            <w:bottom w:val="none" w:sz="0" w:space="0" w:color="auto"/>
            <w:right w:val="none" w:sz="0" w:space="0" w:color="auto"/>
          </w:divBdr>
        </w:div>
        <w:div w:id="527455005">
          <w:marLeft w:val="0"/>
          <w:marRight w:val="0"/>
          <w:marTop w:val="0"/>
          <w:marBottom w:val="0"/>
          <w:divBdr>
            <w:top w:val="none" w:sz="0" w:space="0" w:color="auto"/>
            <w:left w:val="none" w:sz="0" w:space="0" w:color="auto"/>
            <w:bottom w:val="none" w:sz="0" w:space="0" w:color="auto"/>
            <w:right w:val="none" w:sz="0" w:space="0" w:color="auto"/>
          </w:divBdr>
        </w:div>
        <w:div w:id="527455006">
          <w:marLeft w:val="0"/>
          <w:marRight w:val="0"/>
          <w:marTop w:val="0"/>
          <w:marBottom w:val="0"/>
          <w:divBdr>
            <w:top w:val="none" w:sz="0" w:space="0" w:color="auto"/>
            <w:left w:val="none" w:sz="0" w:space="0" w:color="auto"/>
            <w:bottom w:val="none" w:sz="0" w:space="0" w:color="auto"/>
            <w:right w:val="none" w:sz="0" w:space="0" w:color="auto"/>
          </w:divBdr>
        </w:div>
        <w:div w:id="527455007">
          <w:marLeft w:val="0"/>
          <w:marRight w:val="0"/>
          <w:marTop w:val="0"/>
          <w:marBottom w:val="0"/>
          <w:divBdr>
            <w:top w:val="none" w:sz="0" w:space="0" w:color="auto"/>
            <w:left w:val="none" w:sz="0" w:space="0" w:color="auto"/>
            <w:bottom w:val="none" w:sz="0" w:space="0" w:color="auto"/>
            <w:right w:val="none" w:sz="0" w:space="0" w:color="auto"/>
          </w:divBdr>
        </w:div>
        <w:div w:id="527455008">
          <w:marLeft w:val="0"/>
          <w:marRight w:val="0"/>
          <w:marTop w:val="0"/>
          <w:marBottom w:val="0"/>
          <w:divBdr>
            <w:top w:val="none" w:sz="0" w:space="0" w:color="auto"/>
            <w:left w:val="none" w:sz="0" w:space="0" w:color="auto"/>
            <w:bottom w:val="none" w:sz="0" w:space="0" w:color="auto"/>
            <w:right w:val="none" w:sz="0" w:space="0" w:color="auto"/>
          </w:divBdr>
        </w:div>
        <w:div w:id="527455009">
          <w:marLeft w:val="0"/>
          <w:marRight w:val="0"/>
          <w:marTop w:val="0"/>
          <w:marBottom w:val="0"/>
          <w:divBdr>
            <w:top w:val="none" w:sz="0" w:space="0" w:color="auto"/>
            <w:left w:val="none" w:sz="0" w:space="0" w:color="auto"/>
            <w:bottom w:val="none" w:sz="0" w:space="0" w:color="auto"/>
            <w:right w:val="none" w:sz="0" w:space="0" w:color="auto"/>
          </w:divBdr>
        </w:div>
        <w:div w:id="527455010">
          <w:marLeft w:val="0"/>
          <w:marRight w:val="0"/>
          <w:marTop w:val="0"/>
          <w:marBottom w:val="0"/>
          <w:divBdr>
            <w:top w:val="none" w:sz="0" w:space="0" w:color="auto"/>
            <w:left w:val="none" w:sz="0" w:space="0" w:color="auto"/>
            <w:bottom w:val="none" w:sz="0" w:space="0" w:color="auto"/>
            <w:right w:val="none" w:sz="0" w:space="0" w:color="auto"/>
          </w:divBdr>
        </w:div>
      </w:divsChild>
    </w:div>
    <w:div w:id="16729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0266-5CF7-4F5F-B429-C9A15467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2901</Words>
  <Characters>15956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Calidad</cp:lastModifiedBy>
  <cp:revision>23</cp:revision>
  <dcterms:created xsi:type="dcterms:W3CDTF">2016-09-09T20:09:00Z</dcterms:created>
  <dcterms:modified xsi:type="dcterms:W3CDTF">2017-07-27T20:50:00Z</dcterms:modified>
</cp:coreProperties>
</file>