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850"/>
      </w:tblGrid>
      <w:tr w:rsidR="00407F59" w:rsidRPr="006A1443" w:rsidTr="00D52083">
        <w:tc>
          <w:tcPr>
            <w:tcW w:w="2244" w:type="dxa"/>
            <w:shd w:val="clear" w:color="auto" w:fill="D9D9D9"/>
          </w:tcPr>
          <w:p w:rsidR="00407F59" w:rsidRPr="006A1443" w:rsidRDefault="00EC28A1" w:rsidP="00407F59">
            <w:pPr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407F59" w:rsidRPr="006A1443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7850" w:type="dxa"/>
            <w:shd w:val="clear" w:color="auto" w:fill="auto"/>
          </w:tcPr>
          <w:p w:rsidR="00407F59" w:rsidRPr="006A1443" w:rsidRDefault="00533C11" w:rsidP="006A1443">
            <w:p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De</w:t>
            </w:r>
            <w:r w:rsidR="006A1443">
              <w:rPr>
                <w:rFonts w:ascii="Century Gothic" w:hAnsi="Century Gothic"/>
                <w:szCs w:val="22"/>
              </w:rPr>
              <w:t>finir los lineamientos y orientaciones</w:t>
            </w:r>
            <w:r w:rsidRPr="006A1443">
              <w:rPr>
                <w:rFonts w:ascii="Century Gothic" w:hAnsi="Century Gothic"/>
                <w:szCs w:val="22"/>
              </w:rPr>
              <w:t xml:space="preserve"> para la </w:t>
            </w:r>
            <w:r w:rsidR="00F83943" w:rsidRPr="006A1443">
              <w:rPr>
                <w:rFonts w:ascii="Century Gothic" w:hAnsi="Century Gothic"/>
                <w:szCs w:val="22"/>
              </w:rPr>
              <w:t>contratación</w:t>
            </w:r>
            <w:r w:rsidRPr="006A1443">
              <w:rPr>
                <w:rFonts w:ascii="Century Gothic" w:hAnsi="Century Gothic"/>
                <w:szCs w:val="22"/>
              </w:rPr>
              <w:t xml:space="preserve"> de </w:t>
            </w:r>
            <w:r w:rsidR="00250089" w:rsidRPr="006A1443">
              <w:rPr>
                <w:rFonts w:ascii="Century Gothic" w:hAnsi="Century Gothic"/>
                <w:szCs w:val="22"/>
              </w:rPr>
              <w:t xml:space="preserve">servicios profesionales independientes Docentes Temporales </w:t>
            </w:r>
            <w:r w:rsidRPr="006A1443">
              <w:rPr>
                <w:rFonts w:ascii="Century Gothic" w:hAnsi="Century Gothic"/>
                <w:szCs w:val="22"/>
              </w:rPr>
              <w:t>de la Uni</w:t>
            </w:r>
            <w:r w:rsidR="00F0545F" w:rsidRPr="006A1443">
              <w:rPr>
                <w:rFonts w:ascii="Century Gothic" w:hAnsi="Century Gothic"/>
                <w:szCs w:val="22"/>
              </w:rPr>
              <w:t xml:space="preserve">versidad Católica de Manizales </w:t>
            </w:r>
            <w:r w:rsidRPr="006A1443">
              <w:rPr>
                <w:rFonts w:ascii="Century Gothic" w:hAnsi="Century Gothic"/>
                <w:szCs w:val="22"/>
              </w:rPr>
              <w:t>en aras de agilizar la prestación del servicio.</w:t>
            </w:r>
          </w:p>
        </w:tc>
      </w:tr>
    </w:tbl>
    <w:p w:rsidR="00407F59" w:rsidRPr="006A1443" w:rsidRDefault="00407F59">
      <w:pPr>
        <w:rPr>
          <w:rFonts w:ascii="Century Gothic" w:hAnsi="Century Gothic"/>
          <w:szCs w:val="22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7849"/>
      </w:tblGrid>
      <w:tr w:rsidR="00407F59" w:rsidRPr="006A1443" w:rsidTr="00D52083">
        <w:tc>
          <w:tcPr>
            <w:tcW w:w="2245" w:type="dxa"/>
            <w:shd w:val="clear" w:color="auto" w:fill="D9D9D9"/>
          </w:tcPr>
          <w:p w:rsidR="00407F59" w:rsidRPr="006A1443" w:rsidRDefault="00407F59" w:rsidP="00407F59">
            <w:pPr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7849" w:type="dxa"/>
            <w:shd w:val="clear" w:color="auto" w:fill="auto"/>
          </w:tcPr>
          <w:p w:rsidR="00407F59" w:rsidRPr="006A1443" w:rsidRDefault="00327689" w:rsidP="006A1443">
            <w:p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Desde</w:t>
            </w:r>
            <w:r w:rsidR="00073738" w:rsidRPr="006A1443">
              <w:rPr>
                <w:rFonts w:ascii="Century Gothic" w:hAnsi="Century Gothic"/>
                <w:szCs w:val="22"/>
              </w:rPr>
              <w:t xml:space="preserve"> que se detecta la necesidad de contratar un </w:t>
            </w:r>
            <w:r w:rsidR="00250089" w:rsidRPr="006A1443">
              <w:rPr>
                <w:rFonts w:ascii="Century Gothic" w:hAnsi="Century Gothic"/>
                <w:szCs w:val="22"/>
              </w:rPr>
              <w:t xml:space="preserve">servicio profesional independiente “Docentes Temporales” </w:t>
            </w:r>
            <w:r w:rsidR="00073738" w:rsidRPr="006A1443">
              <w:rPr>
                <w:rFonts w:ascii="Century Gothic" w:hAnsi="Century Gothic"/>
                <w:szCs w:val="22"/>
              </w:rPr>
              <w:t xml:space="preserve">hasta </w:t>
            </w:r>
            <w:r w:rsidR="00250089" w:rsidRPr="006A1443">
              <w:rPr>
                <w:rFonts w:ascii="Century Gothic" w:hAnsi="Century Gothic"/>
                <w:szCs w:val="22"/>
              </w:rPr>
              <w:t>la finalización del servicio.</w:t>
            </w:r>
            <w:r w:rsidR="00F83943" w:rsidRPr="006A1443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</w:tbl>
    <w:p w:rsidR="00407F59" w:rsidRPr="006A1443" w:rsidRDefault="00407F59" w:rsidP="00407F59">
      <w:pPr>
        <w:rPr>
          <w:rFonts w:ascii="Century Gothic" w:hAnsi="Century Gothic"/>
          <w:szCs w:val="22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7735"/>
      </w:tblGrid>
      <w:tr w:rsidR="00407F59" w:rsidRPr="006A1443" w:rsidTr="00D52083">
        <w:tc>
          <w:tcPr>
            <w:tcW w:w="2359" w:type="dxa"/>
            <w:shd w:val="clear" w:color="auto" w:fill="D9D9D9"/>
          </w:tcPr>
          <w:p w:rsidR="00407F59" w:rsidRPr="006A1443" w:rsidRDefault="00407F59" w:rsidP="00407F59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7735" w:type="dxa"/>
            <w:shd w:val="clear" w:color="auto" w:fill="auto"/>
          </w:tcPr>
          <w:p w:rsidR="00407F59" w:rsidRDefault="00022A5C" w:rsidP="00847139">
            <w:pPr>
              <w:jc w:val="both"/>
              <w:rPr>
                <w:rFonts w:ascii="Century Gothic" w:hAnsi="Century Gothic"/>
                <w:szCs w:val="22"/>
              </w:rPr>
            </w:pPr>
            <w:r w:rsidRPr="00847139">
              <w:rPr>
                <w:rFonts w:ascii="Century Gothic" w:hAnsi="Century Gothic"/>
                <w:b/>
                <w:szCs w:val="22"/>
              </w:rPr>
              <w:t>Docente temporal:</w:t>
            </w:r>
            <w:r w:rsidR="00847139">
              <w:rPr>
                <w:rFonts w:ascii="Century Gothic" w:hAnsi="Century Gothic"/>
                <w:szCs w:val="22"/>
              </w:rPr>
              <w:t xml:space="preserve"> Persona natural que presta un servicio como docente a la UCM de manera transitoria y por un lapso de tiempo mínimo.</w:t>
            </w:r>
          </w:p>
          <w:p w:rsidR="00431F1B" w:rsidRPr="00431F1B" w:rsidRDefault="006E46FD" w:rsidP="00847139">
            <w:pPr>
              <w:jc w:val="both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 xml:space="preserve">Hecho Cumplido: </w:t>
            </w:r>
            <w:r>
              <w:rPr>
                <w:rFonts w:ascii="Century Gothic" w:hAnsi="Century Gothic"/>
                <w:szCs w:val="22"/>
              </w:rPr>
              <w:t>Es un proceso de contratación al cual se le da el trámite precontractual cuando ya ha sido cumplido su objeto o cuando el plazo de ejecución ya ha culminado.</w:t>
            </w:r>
          </w:p>
        </w:tc>
      </w:tr>
    </w:tbl>
    <w:p w:rsidR="00407F59" w:rsidRPr="006A1443" w:rsidRDefault="00407F59" w:rsidP="00407F59">
      <w:pPr>
        <w:rPr>
          <w:rFonts w:ascii="Century Gothic" w:hAnsi="Century Gothic"/>
          <w:szCs w:val="22"/>
        </w:rPr>
      </w:pPr>
    </w:p>
    <w:tbl>
      <w:tblPr>
        <w:tblW w:w="1013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2"/>
        <w:gridCol w:w="710"/>
        <w:gridCol w:w="4678"/>
        <w:gridCol w:w="1701"/>
        <w:gridCol w:w="2551"/>
      </w:tblGrid>
      <w:tr w:rsidR="00407F59" w:rsidRPr="006A1443" w:rsidTr="00AF143E">
        <w:trPr>
          <w:tblHeader/>
        </w:trPr>
        <w:tc>
          <w:tcPr>
            <w:tcW w:w="10132" w:type="dxa"/>
            <w:gridSpan w:val="5"/>
            <w:shd w:val="clear" w:color="auto" w:fill="D9D9D9"/>
            <w:vAlign w:val="center"/>
          </w:tcPr>
          <w:p w:rsidR="00407F59" w:rsidRPr="006A1443" w:rsidRDefault="00C67572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6A1443" w:rsidRPr="006A1443" w:rsidTr="00D52083">
        <w:trPr>
          <w:tblHeader/>
        </w:trPr>
        <w:tc>
          <w:tcPr>
            <w:tcW w:w="492" w:type="dxa"/>
            <w:shd w:val="clear" w:color="auto" w:fill="D9D9D9"/>
            <w:vAlign w:val="center"/>
          </w:tcPr>
          <w:p w:rsidR="006A1443" w:rsidRPr="004322EF" w:rsidRDefault="006A1443" w:rsidP="006A144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710" w:type="dxa"/>
            <w:shd w:val="clear" w:color="auto" w:fill="D9D9D9"/>
          </w:tcPr>
          <w:p w:rsidR="006A1443" w:rsidRPr="004322EF" w:rsidRDefault="006A1443" w:rsidP="006A144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PHVA</w:t>
            </w:r>
          </w:p>
        </w:tc>
        <w:tc>
          <w:tcPr>
            <w:tcW w:w="4678" w:type="dxa"/>
            <w:shd w:val="clear" w:color="auto" w:fill="D9D9D9"/>
            <w:vAlign w:val="center"/>
          </w:tcPr>
          <w:p w:rsidR="006A1443" w:rsidRPr="004322EF" w:rsidRDefault="006A1443" w:rsidP="006A144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ACTIVIDAD / DESCRIPCIÓN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A1443" w:rsidRPr="004322EF" w:rsidRDefault="006A1443" w:rsidP="006A144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6A1443" w:rsidRPr="004322EF" w:rsidRDefault="006A1443" w:rsidP="006A144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4322EF">
              <w:rPr>
                <w:rFonts w:ascii="Century Gothic" w:hAnsi="Century Gothic"/>
                <w:b/>
                <w:szCs w:val="22"/>
              </w:rPr>
              <w:t>REGISTRO (MEDIO DE VERIFICACIÓN)</w:t>
            </w:r>
          </w:p>
        </w:tc>
      </w:tr>
      <w:tr w:rsidR="00BA0C0B" w:rsidRPr="006A1443" w:rsidTr="00D52083">
        <w:trPr>
          <w:trHeight w:val="1136"/>
        </w:trPr>
        <w:tc>
          <w:tcPr>
            <w:tcW w:w="492" w:type="dxa"/>
            <w:vAlign w:val="center"/>
          </w:tcPr>
          <w:p w:rsidR="00BA0C0B" w:rsidRPr="006A1443" w:rsidRDefault="00022A5C" w:rsidP="00BA0C0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</w:t>
            </w:r>
            <w:r w:rsidR="00BA0C0B" w:rsidRPr="006A1443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710" w:type="dxa"/>
            <w:vAlign w:val="center"/>
          </w:tcPr>
          <w:p w:rsidR="00BA0C0B" w:rsidRPr="006A1443" w:rsidRDefault="00BA0C0B" w:rsidP="00BA0C0B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678" w:type="dxa"/>
            <w:vAlign w:val="center"/>
          </w:tcPr>
          <w:p w:rsidR="00BA0C0B" w:rsidRPr="006A1443" w:rsidRDefault="00F36CF0" w:rsidP="00BA0C0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Solicitar la</w:t>
            </w:r>
            <w:r w:rsidR="00BA0C0B" w:rsidRPr="006A1443">
              <w:rPr>
                <w:rFonts w:ascii="Century Gothic" w:hAnsi="Century Gothic"/>
                <w:szCs w:val="22"/>
              </w:rPr>
              <w:t xml:space="preserve"> contrata</w:t>
            </w:r>
            <w:r>
              <w:rPr>
                <w:rFonts w:ascii="Century Gothic" w:hAnsi="Century Gothic"/>
                <w:szCs w:val="22"/>
              </w:rPr>
              <w:t>ción de</w:t>
            </w:r>
            <w:r w:rsidR="00BA0C0B" w:rsidRPr="006A1443">
              <w:rPr>
                <w:rFonts w:ascii="Century Gothic" w:hAnsi="Century Gothic"/>
                <w:szCs w:val="22"/>
              </w:rPr>
              <w:t xml:space="preserve"> </w:t>
            </w:r>
            <w:r w:rsidR="006D4C06" w:rsidRPr="006A1443">
              <w:rPr>
                <w:rFonts w:ascii="Century Gothic" w:hAnsi="Century Gothic"/>
                <w:szCs w:val="22"/>
              </w:rPr>
              <w:t>un docente</w:t>
            </w:r>
            <w:r>
              <w:rPr>
                <w:rFonts w:ascii="Century Gothic" w:hAnsi="Century Gothic"/>
                <w:szCs w:val="22"/>
              </w:rPr>
              <w:t xml:space="preserve"> t</w:t>
            </w:r>
            <w:r w:rsidR="00DE66C2" w:rsidRPr="006A1443">
              <w:rPr>
                <w:rFonts w:ascii="Century Gothic" w:hAnsi="Century Gothic"/>
                <w:szCs w:val="22"/>
              </w:rPr>
              <w:t>emporal</w:t>
            </w:r>
          </w:p>
          <w:p w:rsidR="00BA0C0B" w:rsidRPr="006A1443" w:rsidRDefault="00BA0C0B" w:rsidP="00BA0C0B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 xml:space="preserve">DESCRIPCIÓN: </w:t>
            </w:r>
          </w:p>
          <w:p w:rsidR="00BA0C0B" w:rsidRPr="006A1443" w:rsidRDefault="00BA0C0B" w:rsidP="00327689">
            <w:pPr>
              <w:numPr>
                <w:ilvl w:val="0"/>
                <w:numId w:val="18"/>
              </w:num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 xml:space="preserve">Para la contratación de servicios docente se </w:t>
            </w:r>
            <w:r w:rsidR="00EC7896">
              <w:rPr>
                <w:rFonts w:ascii="Century Gothic" w:hAnsi="Century Gothic"/>
                <w:szCs w:val="22"/>
              </w:rPr>
              <w:t>debe tener</w:t>
            </w:r>
            <w:r w:rsidRPr="006A1443">
              <w:rPr>
                <w:rFonts w:ascii="Century Gothic" w:hAnsi="Century Gothic"/>
                <w:szCs w:val="22"/>
              </w:rPr>
              <w:t xml:space="preserve"> en cuenta</w:t>
            </w:r>
            <w:r w:rsidR="00495736" w:rsidRPr="006A1443">
              <w:rPr>
                <w:rFonts w:ascii="Century Gothic" w:hAnsi="Century Gothic"/>
                <w:szCs w:val="22"/>
              </w:rPr>
              <w:t xml:space="preserve"> l</w:t>
            </w:r>
            <w:r w:rsidRPr="006A1443">
              <w:rPr>
                <w:rFonts w:ascii="Century Gothic" w:hAnsi="Century Gothic"/>
                <w:szCs w:val="22"/>
              </w:rPr>
              <w:t>a consolidación de las plantas docentes de cada programa académico</w:t>
            </w:r>
            <w:r w:rsidR="00DA1AB0" w:rsidRPr="006A1443">
              <w:rPr>
                <w:rFonts w:ascii="Century Gothic" w:hAnsi="Century Gothic"/>
                <w:szCs w:val="22"/>
              </w:rPr>
              <w:t>.</w:t>
            </w:r>
          </w:p>
          <w:p w:rsidR="0003275C" w:rsidRDefault="0003275C" w:rsidP="0003275C">
            <w:pPr>
              <w:numPr>
                <w:ilvl w:val="0"/>
                <w:numId w:val="18"/>
              </w:num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Se define el</w:t>
            </w:r>
            <w:r w:rsidR="00865843">
              <w:rPr>
                <w:rFonts w:ascii="Century Gothic" w:hAnsi="Century Gothic"/>
                <w:szCs w:val="22"/>
              </w:rPr>
              <w:t xml:space="preserve"> docente que se va a contratar, el cual deberá tener</w:t>
            </w:r>
            <w:r w:rsidRPr="006A1443">
              <w:rPr>
                <w:rFonts w:ascii="Century Gothic" w:hAnsi="Century Gothic"/>
                <w:szCs w:val="22"/>
              </w:rPr>
              <w:t xml:space="preserve"> </w:t>
            </w:r>
            <w:r w:rsidR="00865843">
              <w:rPr>
                <w:rFonts w:ascii="Century Gothic" w:hAnsi="Century Gothic"/>
                <w:szCs w:val="22"/>
              </w:rPr>
              <w:t xml:space="preserve">el </w:t>
            </w:r>
            <w:r w:rsidRPr="006A1443">
              <w:rPr>
                <w:rFonts w:ascii="Century Gothic" w:hAnsi="Century Gothic"/>
                <w:szCs w:val="22"/>
              </w:rPr>
              <w:t xml:space="preserve">perfil o </w:t>
            </w:r>
            <w:r w:rsidR="00865843">
              <w:rPr>
                <w:rFonts w:ascii="Century Gothic" w:hAnsi="Century Gothic"/>
                <w:szCs w:val="22"/>
              </w:rPr>
              <w:t>características pertinentes para ejecutar el servicio.</w:t>
            </w:r>
          </w:p>
          <w:p w:rsidR="00DA1AB0" w:rsidRPr="006A1443" w:rsidRDefault="006D4C06" w:rsidP="00F36CF0">
            <w:pPr>
              <w:numPr>
                <w:ilvl w:val="0"/>
                <w:numId w:val="18"/>
              </w:num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 xml:space="preserve">El </w:t>
            </w:r>
            <w:r w:rsidR="000403E4" w:rsidRPr="006A1443">
              <w:rPr>
                <w:rFonts w:ascii="Century Gothic" w:hAnsi="Century Gothic"/>
                <w:szCs w:val="22"/>
              </w:rPr>
              <w:t xml:space="preserve">Director </w:t>
            </w:r>
            <w:r w:rsidRPr="006A1443">
              <w:rPr>
                <w:rFonts w:ascii="Century Gothic" w:hAnsi="Century Gothic"/>
                <w:szCs w:val="22"/>
              </w:rPr>
              <w:t xml:space="preserve">de programa envía a la </w:t>
            </w:r>
            <w:r w:rsidR="00F36CF0">
              <w:rPr>
                <w:rFonts w:ascii="Century Gothic" w:hAnsi="Century Gothic"/>
                <w:szCs w:val="22"/>
              </w:rPr>
              <w:t>Decanatura respectiva</w:t>
            </w:r>
            <w:r w:rsidR="000403E4" w:rsidRPr="006A1443">
              <w:rPr>
                <w:rFonts w:ascii="Century Gothic" w:hAnsi="Century Gothic"/>
                <w:szCs w:val="22"/>
              </w:rPr>
              <w:t xml:space="preserve"> </w:t>
            </w:r>
            <w:r w:rsidRPr="006A1443">
              <w:rPr>
                <w:rFonts w:ascii="Century Gothic" w:hAnsi="Century Gothic"/>
                <w:szCs w:val="22"/>
              </w:rPr>
              <w:t>la solicitud</w:t>
            </w:r>
            <w:r w:rsidR="00D459C3">
              <w:rPr>
                <w:rFonts w:ascii="Century Gothic" w:hAnsi="Century Gothic"/>
                <w:szCs w:val="22"/>
              </w:rPr>
              <w:t xml:space="preserve"> adjuntando la hoja de vida del docente a contratar</w:t>
            </w:r>
            <w:r w:rsidR="00495736" w:rsidRPr="006A1443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BA0C0B" w:rsidRPr="006A1443" w:rsidRDefault="006D4C06" w:rsidP="00106194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Director</w:t>
            </w:r>
            <w:r w:rsidR="006745D0">
              <w:rPr>
                <w:rFonts w:ascii="Century Gothic" w:hAnsi="Century Gothic"/>
                <w:szCs w:val="22"/>
              </w:rPr>
              <w:t xml:space="preserve"> / Coordinador</w:t>
            </w:r>
            <w:r w:rsidRPr="006A1443">
              <w:rPr>
                <w:rFonts w:ascii="Century Gothic" w:hAnsi="Century Gothic"/>
                <w:szCs w:val="22"/>
              </w:rPr>
              <w:t xml:space="preserve"> del programa</w:t>
            </w:r>
          </w:p>
        </w:tc>
        <w:tc>
          <w:tcPr>
            <w:tcW w:w="2551" w:type="dxa"/>
            <w:vAlign w:val="center"/>
          </w:tcPr>
          <w:p w:rsidR="00F71487" w:rsidRPr="00F71487" w:rsidRDefault="00F71487" w:rsidP="00F71487">
            <w:pPr>
              <w:pStyle w:val="Encabezado"/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RUTA METODOLÓGICA DE CONTRATACIÓN PARA SERVICIOS PROFESIONALES INDEPENDIENTES</w:t>
            </w:r>
          </w:p>
          <w:p w:rsidR="00AF1655" w:rsidRDefault="00F71487" w:rsidP="00F71487">
            <w:pPr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(Docentes Temporales)</w:t>
            </w:r>
          </w:p>
          <w:p w:rsidR="00F71487" w:rsidRPr="006A1443" w:rsidRDefault="00F71487" w:rsidP="00F71487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t>GAF</w:t>
            </w:r>
            <w:r w:rsidRPr="009D09CF">
              <w:rPr>
                <w:rFonts w:ascii="Century Gothic" w:hAnsi="Century Gothic"/>
                <w:szCs w:val="24"/>
              </w:rPr>
              <w:t xml:space="preserve"> – F </w:t>
            </w:r>
            <w:r>
              <w:rPr>
                <w:rFonts w:ascii="Century Gothic" w:hAnsi="Century Gothic"/>
                <w:szCs w:val="24"/>
              </w:rPr>
              <w:t>–4</w:t>
            </w:r>
          </w:p>
        </w:tc>
      </w:tr>
      <w:tr w:rsidR="00BA0C0B" w:rsidRPr="006A1443" w:rsidTr="00D52083">
        <w:trPr>
          <w:trHeight w:val="1136"/>
        </w:trPr>
        <w:tc>
          <w:tcPr>
            <w:tcW w:w="492" w:type="dxa"/>
            <w:vAlign w:val="center"/>
          </w:tcPr>
          <w:p w:rsidR="00BA0C0B" w:rsidRPr="006A1443" w:rsidRDefault="00022A5C" w:rsidP="00BA0C0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</w:t>
            </w:r>
            <w:r w:rsidR="00047A24">
              <w:rPr>
                <w:rFonts w:ascii="Century Gothic" w:hAnsi="Century Gothic"/>
                <w:szCs w:val="22"/>
              </w:rPr>
              <w:t>2</w:t>
            </w:r>
          </w:p>
        </w:tc>
        <w:tc>
          <w:tcPr>
            <w:tcW w:w="710" w:type="dxa"/>
            <w:vAlign w:val="center"/>
          </w:tcPr>
          <w:p w:rsidR="00BA0C0B" w:rsidRPr="006A1443" w:rsidRDefault="004622CE" w:rsidP="00BA0C0B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678" w:type="dxa"/>
            <w:vAlign w:val="center"/>
          </w:tcPr>
          <w:p w:rsidR="00CF7584" w:rsidRPr="006A1443" w:rsidRDefault="00F36CF0" w:rsidP="00495736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Aprobación del docente </w:t>
            </w:r>
          </w:p>
          <w:p w:rsidR="00327689" w:rsidRPr="006A1443" w:rsidRDefault="00327689" w:rsidP="00495736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</w:t>
            </w:r>
          </w:p>
          <w:p w:rsidR="00AC39B6" w:rsidRPr="00F36CF0" w:rsidRDefault="00F36CF0" w:rsidP="00F36CF0">
            <w:pPr>
              <w:numPr>
                <w:ilvl w:val="0"/>
                <w:numId w:val="34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Aprueba la pertinencia del objeto del contrato, a través de su firma en la Hoja de Ruta</w:t>
            </w:r>
          </w:p>
        </w:tc>
        <w:tc>
          <w:tcPr>
            <w:tcW w:w="1701" w:type="dxa"/>
            <w:vAlign w:val="center"/>
          </w:tcPr>
          <w:p w:rsidR="00BA0C0B" w:rsidRPr="006A1443" w:rsidRDefault="00F36CF0" w:rsidP="00106194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Decanatura</w:t>
            </w:r>
          </w:p>
        </w:tc>
        <w:tc>
          <w:tcPr>
            <w:tcW w:w="2551" w:type="dxa"/>
            <w:vAlign w:val="center"/>
          </w:tcPr>
          <w:p w:rsidR="00822468" w:rsidRPr="00F71487" w:rsidRDefault="00822468" w:rsidP="00822468">
            <w:pPr>
              <w:pStyle w:val="Encabezado"/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RUTA METODOLÓGICA DE CONTRATACIÓN PARA SERVICIOS PROFESIONALES INDEPENDIENTES</w:t>
            </w:r>
          </w:p>
          <w:p w:rsidR="00822468" w:rsidRDefault="00822468" w:rsidP="00822468">
            <w:pPr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(Docentes Temporales)</w:t>
            </w:r>
          </w:p>
          <w:p w:rsidR="0022410E" w:rsidRPr="006A1443" w:rsidRDefault="00822468" w:rsidP="0082246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t>GAF</w:t>
            </w:r>
            <w:r w:rsidRPr="009D09CF">
              <w:rPr>
                <w:rFonts w:ascii="Century Gothic" w:hAnsi="Century Gothic"/>
                <w:szCs w:val="24"/>
              </w:rPr>
              <w:t xml:space="preserve"> – F </w:t>
            </w:r>
            <w:r>
              <w:rPr>
                <w:rFonts w:ascii="Century Gothic" w:hAnsi="Century Gothic"/>
                <w:szCs w:val="24"/>
              </w:rPr>
              <w:t>–4</w:t>
            </w:r>
          </w:p>
        </w:tc>
      </w:tr>
      <w:tr w:rsidR="00EC28A1" w:rsidRPr="006A1443" w:rsidTr="00D52083">
        <w:trPr>
          <w:trHeight w:val="1136"/>
        </w:trPr>
        <w:tc>
          <w:tcPr>
            <w:tcW w:w="492" w:type="dxa"/>
            <w:vAlign w:val="center"/>
          </w:tcPr>
          <w:p w:rsidR="00EC28A1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03</w:t>
            </w:r>
          </w:p>
        </w:tc>
        <w:tc>
          <w:tcPr>
            <w:tcW w:w="710" w:type="dxa"/>
            <w:vAlign w:val="center"/>
          </w:tcPr>
          <w:p w:rsidR="00EC28A1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EC28A1" w:rsidRPr="006A1443" w:rsidRDefault="00A74D21" w:rsidP="00EC28A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Autorización del servicio.</w:t>
            </w:r>
          </w:p>
          <w:p w:rsidR="00EC28A1" w:rsidRPr="006A1443" w:rsidRDefault="00EC28A1" w:rsidP="00EC28A1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</w:t>
            </w:r>
          </w:p>
          <w:p w:rsidR="00EC28A1" w:rsidRPr="00EB7024" w:rsidRDefault="00EC28A1" w:rsidP="00A74D21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color w:val="000000" w:themeColor="text1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 xml:space="preserve">La </w:t>
            </w:r>
            <w:r w:rsidR="005C5D2C">
              <w:rPr>
                <w:rFonts w:ascii="Century Gothic" w:hAnsi="Century Gothic"/>
                <w:szCs w:val="22"/>
              </w:rPr>
              <w:t>Vicerrectoría Académica</w:t>
            </w:r>
            <w:r>
              <w:rPr>
                <w:rFonts w:ascii="Century Gothic" w:hAnsi="Century Gothic"/>
                <w:szCs w:val="22"/>
              </w:rPr>
              <w:t xml:space="preserve"> debe analizar </w:t>
            </w:r>
            <w:r w:rsidRPr="00EB7024">
              <w:rPr>
                <w:rFonts w:ascii="Century Gothic" w:hAnsi="Century Gothic"/>
                <w:color w:val="000000" w:themeColor="text1"/>
                <w:szCs w:val="22"/>
              </w:rPr>
              <w:t xml:space="preserve">las hojas de </w:t>
            </w:r>
            <w:r>
              <w:rPr>
                <w:rFonts w:ascii="Century Gothic" w:hAnsi="Century Gothic"/>
                <w:szCs w:val="22"/>
              </w:rPr>
              <w:t xml:space="preserve">vida y verificar los documentos que acrediten que el candidato está en capacidad de ejecutar el servicio conforme a las </w:t>
            </w:r>
            <w:r w:rsidRPr="00EB7024">
              <w:rPr>
                <w:rFonts w:ascii="Century Gothic" w:hAnsi="Century Gothic"/>
                <w:color w:val="000000" w:themeColor="text1"/>
                <w:szCs w:val="22"/>
              </w:rPr>
              <w:t>necesidades de la Universidad.</w:t>
            </w:r>
          </w:p>
          <w:p w:rsidR="00EC28A1" w:rsidRPr="00A74D21" w:rsidRDefault="00EC28A1" w:rsidP="00A74D21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color w:val="000000" w:themeColor="text1"/>
                <w:szCs w:val="22"/>
              </w:rPr>
            </w:pPr>
            <w:r w:rsidRPr="00EB7024">
              <w:rPr>
                <w:rFonts w:ascii="Century Gothic" w:hAnsi="Century Gothic"/>
                <w:color w:val="000000" w:themeColor="text1"/>
                <w:szCs w:val="22"/>
              </w:rPr>
              <w:t>Verificar en planta docente la aprobación de dicha contratación.</w:t>
            </w:r>
          </w:p>
          <w:p w:rsidR="00EC28A1" w:rsidRDefault="00EC28A1" w:rsidP="00A74D21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En caso de encontrar inconsistencias, devolver a la dirección del programa para que aclare lo pertinente.</w:t>
            </w:r>
          </w:p>
          <w:p w:rsidR="00A74D21" w:rsidRPr="00F36CF0" w:rsidRDefault="00A74D21" w:rsidP="00A74D21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Asigna</w:t>
            </w:r>
            <w:r>
              <w:rPr>
                <w:rFonts w:ascii="Century Gothic" w:hAnsi="Century Gothic"/>
                <w:szCs w:val="22"/>
              </w:rPr>
              <w:t>r</w:t>
            </w:r>
            <w:r w:rsidRPr="006A1443">
              <w:rPr>
                <w:rFonts w:ascii="Century Gothic" w:hAnsi="Century Gothic"/>
                <w:szCs w:val="22"/>
              </w:rPr>
              <w:t xml:space="preserve"> el valor de los servicios prestados.</w:t>
            </w:r>
          </w:p>
          <w:p w:rsidR="00A74D21" w:rsidRPr="00AC39B6" w:rsidRDefault="00A74D21" w:rsidP="00A74D21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Remitir a la Dirección financiera.</w:t>
            </w:r>
          </w:p>
        </w:tc>
        <w:tc>
          <w:tcPr>
            <w:tcW w:w="1701" w:type="dxa"/>
            <w:vAlign w:val="center"/>
          </w:tcPr>
          <w:p w:rsidR="00EC28A1" w:rsidRPr="006A1443" w:rsidRDefault="005C5D2C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Vicerrectoría Académica</w:t>
            </w:r>
          </w:p>
        </w:tc>
        <w:tc>
          <w:tcPr>
            <w:tcW w:w="2551" w:type="dxa"/>
            <w:vAlign w:val="center"/>
          </w:tcPr>
          <w:p w:rsidR="00822468" w:rsidRPr="00F71487" w:rsidRDefault="007C2BDA" w:rsidP="00822468">
            <w:pPr>
              <w:pStyle w:val="Encabezad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  <w:r w:rsidR="00822468" w:rsidRPr="00F71487">
              <w:rPr>
                <w:rFonts w:ascii="Century Gothic" w:hAnsi="Century Gothic"/>
                <w:sz w:val="20"/>
              </w:rPr>
              <w:t>RUTA METODOLÓGICA DE CONTRATACIÓN PARA SERVICIOS PROFESIONALES INDEPENDIENTES</w:t>
            </w:r>
          </w:p>
          <w:p w:rsidR="00822468" w:rsidRDefault="00822468" w:rsidP="00822468">
            <w:pPr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(Docentes Temporales)</w:t>
            </w:r>
          </w:p>
          <w:p w:rsidR="00EC28A1" w:rsidRDefault="00822468" w:rsidP="00822468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GAF</w:t>
            </w:r>
            <w:r w:rsidRPr="009D09CF">
              <w:rPr>
                <w:rFonts w:ascii="Century Gothic" w:hAnsi="Century Gothic"/>
                <w:szCs w:val="24"/>
              </w:rPr>
              <w:t xml:space="preserve"> – F </w:t>
            </w:r>
            <w:r>
              <w:rPr>
                <w:rFonts w:ascii="Century Gothic" w:hAnsi="Century Gothic"/>
                <w:szCs w:val="24"/>
              </w:rPr>
              <w:t>–4</w:t>
            </w:r>
          </w:p>
          <w:p w:rsidR="00EE4F02" w:rsidRDefault="00EE4F02" w:rsidP="00822468">
            <w:pPr>
              <w:jc w:val="center"/>
              <w:rPr>
                <w:rFonts w:ascii="Century Gothic" w:hAnsi="Century Gothic"/>
                <w:szCs w:val="24"/>
              </w:rPr>
            </w:pPr>
          </w:p>
          <w:p w:rsidR="00EE4F02" w:rsidRDefault="00EE4F02" w:rsidP="00822468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Formato verificación del título</w:t>
            </w:r>
          </w:p>
          <w:p w:rsidR="00EE4F02" w:rsidRPr="006A1443" w:rsidRDefault="00EE4F02" w:rsidP="0082246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GAF-F-77</w:t>
            </w:r>
          </w:p>
        </w:tc>
      </w:tr>
      <w:tr w:rsidR="00EC28A1" w:rsidRPr="006A1443" w:rsidTr="00D52083">
        <w:trPr>
          <w:trHeight w:val="1136"/>
        </w:trPr>
        <w:tc>
          <w:tcPr>
            <w:tcW w:w="492" w:type="dxa"/>
            <w:vAlign w:val="center"/>
          </w:tcPr>
          <w:p w:rsidR="00EC28A1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</w:t>
            </w:r>
            <w:r w:rsidR="00A74D21">
              <w:rPr>
                <w:rFonts w:ascii="Century Gothic" w:hAnsi="Century Gothic"/>
                <w:szCs w:val="22"/>
              </w:rPr>
              <w:t>4</w:t>
            </w:r>
          </w:p>
        </w:tc>
        <w:tc>
          <w:tcPr>
            <w:tcW w:w="710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678" w:type="dxa"/>
            <w:vAlign w:val="center"/>
          </w:tcPr>
          <w:p w:rsidR="00EC28A1" w:rsidRPr="006A1443" w:rsidRDefault="00EC28A1" w:rsidP="00EC28A1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Aprobación del g</w:t>
            </w:r>
            <w:r w:rsidRPr="006A1443">
              <w:rPr>
                <w:rFonts w:ascii="Century Gothic" w:hAnsi="Century Gothic"/>
                <w:szCs w:val="22"/>
              </w:rPr>
              <w:t>asto</w:t>
            </w:r>
            <w:r>
              <w:rPr>
                <w:rFonts w:ascii="Century Gothic" w:hAnsi="Century Gothic"/>
                <w:szCs w:val="22"/>
              </w:rPr>
              <w:t>:</w:t>
            </w:r>
            <w:r w:rsidRPr="006A1443">
              <w:rPr>
                <w:rFonts w:ascii="Century Gothic" w:hAnsi="Century Gothic"/>
                <w:szCs w:val="22"/>
              </w:rPr>
              <w:t xml:space="preserve"> </w:t>
            </w:r>
          </w:p>
          <w:p w:rsidR="00EC28A1" w:rsidRDefault="00EC28A1" w:rsidP="00EC28A1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EC28A1" w:rsidRPr="006745D0" w:rsidRDefault="00EC28A1" w:rsidP="00EC28A1">
            <w:pPr>
              <w:numPr>
                <w:ilvl w:val="0"/>
                <w:numId w:val="31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Revisar el valor del servicio asignado por Vicerrectoría académica y autoriza el gasto.</w:t>
            </w:r>
          </w:p>
          <w:p w:rsidR="00EC28A1" w:rsidRPr="006A1443" w:rsidRDefault="00EE4F02" w:rsidP="00EC28A1">
            <w:pPr>
              <w:numPr>
                <w:ilvl w:val="0"/>
                <w:numId w:val="30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</w:t>
            </w:r>
            <w:r w:rsidR="00EC28A1" w:rsidRPr="006A1443">
              <w:rPr>
                <w:rFonts w:ascii="Century Gothic" w:hAnsi="Century Gothic"/>
                <w:szCs w:val="22"/>
              </w:rPr>
              <w:t xml:space="preserve"> Direc</w:t>
            </w:r>
            <w:r>
              <w:rPr>
                <w:rFonts w:ascii="Century Gothic" w:hAnsi="Century Gothic"/>
                <w:szCs w:val="22"/>
              </w:rPr>
              <w:t>ción Financiera</w:t>
            </w:r>
            <w:r w:rsidR="00EC28A1" w:rsidRPr="006A1443">
              <w:rPr>
                <w:rFonts w:ascii="Century Gothic" w:hAnsi="Century Gothic"/>
                <w:szCs w:val="22"/>
              </w:rPr>
              <w:t xml:space="preserve"> remite a la Unidad de </w:t>
            </w:r>
            <w:r w:rsidR="00EC28A1">
              <w:rPr>
                <w:rFonts w:ascii="Century Gothic" w:hAnsi="Century Gothic"/>
                <w:szCs w:val="22"/>
              </w:rPr>
              <w:t>Contratación.</w:t>
            </w:r>
          </w:p>
          <w:p w:rsidR="00EC28A1" w:rsidRPr="006A1443" w:rsidRDefault="00EC28A1" w:rsidP="00EC28A1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Dirección Financiera</w:t>
            </w:r>
          </w:p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EE4F02" w:rsidRPr="00F71487" w:rsidRDefault="00EE4F02" w:rsidP="00EE4F02">
            <w:pPr>
              <w:pStyle w:val="Encabezado"/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RUTA METODOLÓGICA DE CONTRATACIÓN PARA SERVICIOS PROFESIONALES INDEPENDIENTES</w:t>
            </w:r>
          </w:p>
          <w:p w:rsidR="00EE4F02" w:rsidRDefault="00EE4F02" w:rsidP="00EE4F02">
            <w:pPr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(Docentes Temporales)</w:t>
            </w:r>
          </w:p>
          <w:p w:rsidR="00EC28A1" w:rsidRPr="006A1443" w:rsidRDefault="00EE4F02" w:rsidP="00EE4F02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t>GAF</w:t>
            </w:r>
            <w:r w:rsidRPr="009D09CF">
              <w:rPr>
                <w:rFonts w:ascii="Century Gothic" w:hAnsi="Century Gothic"/>
                <w:szCs w:val="24"/>
              </w:rPr>
              <w:t xml:space="preserve"> – F </w:t>
            </w:r>
            <w:r>
              <w:rPr>
                <w:rFonts w:ascii="Century Gothic" w:hAnsi="Century Gothic"/>
                <w:szCs w:val="24"/>
              </w:rPr>
              <w:t>–4</w:t>
            </w:r>
          </w:p>
        </w:tc>
      </w:tr>
      <w:tr w:rsidR="00EC28A1" w:rsidRPr="006A1443" w:rsidTr="00D52083">
        <w:trPr>
          <w:trHeight w:val="1140"/>
        </w:trPr>
        <w:tc>
          <w:tcPr>
            <w:tcW w:w="492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</w:t>
            </w:r>
            <w:r w:rsidR="00A74D21">
              <w:rPr>
                <w:rFonts w:ascii="Century Gothic" w:hAnsi="Century Gothic"/>
                <w:szCs w:val="22"/>
              </w:rPr>
              <w:t>5</w:t>
            </w:r>
          </w:p>
        </w:tc>
        <w:tc>
          <w:tcPr>
            <w:tcW w:w="710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EC28A1" w:rsidRPr="006A1443" w:rsidRDefault="00EC28A1" w:rsidP="00EC28A1">
            <w:p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Contratación del docente</w:t>
            </w:r>
          </w:p>
          <w:p w:rsidR="00EC28A1" w:rsidRPr="006A1443" w:rsidRDefault="00EC28A1" w:rsidP="00EC28A1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EC28A1" w:rsidRDefault="00EC28A1" w:rsidP="00EC28A1">
            <w:pPr>
              <w:numPr>
                <w:ilvl w:val="0"/>
                <w:numId w:val="30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Verificar que la hoja de vida contenga los anexos que permitan la elaboración del contrato u orden de servicio.</w:t>
            </w:r>
          </w:p>
          <w:p w:rsidR="00EC28A1" w:rsidRDefault="00EC28A1" w:rsidP="00EC28A1">
            <w:pPr>
              <w:numPr>
                <w:ilvl w:val="0"/>
                <w:numId w:val="30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Elaboración de la minuta del contrato u orden de servicio.</w:t>
            </w:r>
          </w:p>
          <w:p w:rsidR="00EC28A1" w:rsidRPr="006A1443" w:rsidRDefault="00EC28A1" w:rsidP="00EC28A1">
            <w:pPr>
              <w:numPr>
                <w:ilvl w:val="0"/>
                <w:numId w:val="30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Remitir a Asesoría Jurídica.</w:t>
            </w:r>
          </w:p>
        </w:tc>
        <w:tc>
          <w:tcPr>
            <w:tcW w:w="1701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</w:tc>
        <w:tc>
          <w:tcPr>
            <w:tcW w:w="2551" w:type="dxa"/>
            <w:vAlign w:val="center"/>
          </w:tcPr>
          <w:p w:rsidR="009706A5" w:rsidRPr="00F71487" w:rsidRDefault="009706A5" w:rsidP="009706A5">
            <w:pPr>
              <w:pStyle w:val="Encabezado"/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RUTA METODOLÓGICA DE CONTRATACIÓN PARA SERVICIOS PROFESIONALES INDEPENDIENTES</w:t>
            </w:r>
          </w:p>
          <w:p w:rsidR="009706A5" w:rsidRDefault="009706A5" w:rsidP="009706A5">
            <w:pPr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(Docentes Temporales)</w:t>
            </w:r>
          </w:p>
          <w:p w:rsidR="009706A5" w:rsidRDefault="009706A5" w:rsidP="009706A5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GAF</w:t>
            </w:r>
            <w:r w:rsidRPr="009D09CF">
              <w:rPr>
                <w:rFonts w:ascii="Century Gothic" w:hAnsi="Century Gothic"/>
                <w:szCs w:val="24"/>
              </w:rPr>
              <w:t xml:space="preserve"> – F </w:t>
            </w:r>
            <w:r>
              <w:rPr>
                <w:rFonts w:ascii="Century Gothic" w:hAnsi="Century Gothic"/>
                <w:szCs w:val="24"/>
              </w:rPr>
              <w:t>–4</w:t>
            </w:r>
          </w:p>
          <w:p w:rsidR="009706A5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EC28A1" w:rsidRDefault="00EC28A1" w:rsidP="009706A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  <w:r w:rsidRPr="00775BBC">
              <w:rPr>
                <w:rFonts w:ascii="Century Gothic" w:hAnsi="Century Gothic"/>
                <w:szCs w:val="22"/>
              </w:rPr>
              <w:t>Minuta del Contrato</w:t>
            </w:r>
            <w:r>
              <w:rPr>
                <w:rFonts w:ascii="Century Gothic" w:hAnsi="Century Gothic"/>
                <w:szCs w:val="22"/>
              </w:rPr>
              <w:t xml:space="preserve"> u Orden de Servicio</w:t>
            </w:r>
          </w:p>
          <w:p w:rsidR="009706A5" w:rsidRPr="006A1443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  <w:r w:rsidRPr="002E039C">
              <w:rPr>
                <w:rFonts w:ascii="Century Gothic" w:hAnsi="Century Gothic"/>
                <w:szCs w:val="22"/>
              </w:rPr>
              <w:t xml:space="preserve">GAF – F – </w:t>
            </w:r>
            <w:r>
              <w:rPr>
                <w:rFonts w:ascii="Century Gothic" w:hAnsi="Century Gothic"/>
                <w:szCs w:val="22"/>
              </w:rPr>
              <w:t>17</w:t>
            </w:r>
          </w:p>
        </w:tc>
      </w:tr>
      <w:tr w:rsidR="00EC28A1" w:rsidRPr="006A1443" w:rsidTr="00C03913">
        <w:trPr>
          <w:trHeight w:val="2625"/>
        </w:trPr>
        <w:tc>
          <w:tcPr>
            <w:tcW w:w="492" w:type="dxa"/>
            <w:vAlign w:val="center"/>
          </w:tcPr>
          <w:p w:rsidR="00EC28A1" w:rsidRPr="006A1443" w:rsidRDefault="00EC28A1" w:rsidP="00A74D2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0</w:t>
            </w:r>
            <w:r w:rsidR="00A74D21">
              <w:rPr>
                <w:rFonts w:ascii="Century Gothic" w:hAnsi="Century Gothic"/>
                <w:szCs w:val="22"/>
              </w:rPr>
              <w:t>6</w:t>
            </w:r>
          </w:p>
        </w:tc>
        <w:tc>
          <w:tcPr>
            <w:tcW w:w="710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</w:tcPr>
          <w:p w:rsidR="00EC28A1" w:rsidRPr="006A1443" w:rsidRDefault="00EC28A1" w:rsidP="00EC28A1">
            <w:pPr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Revisión legal del contrato.</w:t>
            </w:r>
          </w:p>
          <w:p w:rsidR="00EC28A1" w:rsidRPr="006A1443" w:rsidRDefault="00EC28A1" w:rsidP="00EC28A1">
            <w:pPr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EC28A1" w:rsidRPr="00C03913" w:rsidRDefault="00EC28A1" w:rsidP="00EC28A1">
            <w:pPr>
              <w:numPr>
                <w:ilvl w:val="0"/>
                <w:numId w:val="30"/>
              </w:numPr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Asesoría Jurídica revisa el contrato</w:t>
            </w:r>
            <w:r>
              <w:rPr>
                <w:rFonts w:ascii="Century Gothic" w:hAnsi="Century Gothic"/>
                <w:szCs w:val="22"/>
              </w:rPr>
              <w:t xml:space="preserve"> u orden de servicio</w:t>
            </w:r>
            <w:r w:rsidRPr="006A1443">
              <w:rPr>
                <w:rFonts w:ascii="Century Gothic" w:hAnsi="Century Gothic"/>
                <w:szCs w:val="22"/>
              </w:rPr>
              <w:t>, da el visto bueno y</w:t>
            </w:r>
            <w:r>
              <w:rPr>
                <w:rFonts w:ascii="Century Gothic" w:hAnsi="Century Gothic"/>
                <w:szCs w:val="22"/>
              </w:rPr>
              <w:t xml:space="preserve"> lo</w:t>
            </w:r>
            <w:r w:rsidRPr="006A1443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>devuelve revisado a la Unidad de Contratación</w:t>
            </w:r>
            <w:r w:rsidRPr="006A1443">
              <w:rPr>
                <w:rFonts w:ascii="Century Gothic" w:hAnsi="Century Gothic"/>
                <w:szCs w:val="22"/>
              </w:rPr>
              <w:t>.</w:t>
            </w:r>
          </w:p>
          <w:p w:rsidR="00EC28A1" w:rsidRPr="00C03913" w:rsidRDefault="00EC28A1" w:rsidP="00EC28A1">
            <w:pPr>
              <w:pStyle w:val="Prrafodelista"/>
              <w:numPr>
                <w:ilvl w:val="0"/>
                <w:numId w:val="30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Unidad de Contratación recibe el Contrato revisado de Asesoría Jurídica y lo remite a la Rectoría para la firma del representante legal.</w:t>
            </w:r>
          </w:p>
        </w:tc>
        <w:tc>
          <w:tcPr>
            <w:tcW w:w="1701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Asesoría Jurídica</w:t>
            </w:r>
            <w:r>
              <w:rPr>
                <w:rFonts w:ascii="Century Gothic" w:hAnsi="Century Gothic"/>
                <w:szCs w:val="22"/>
              </w:rPr>
              <w:t xml:space="preserve"> /</w:t>
            </w:r>
          </w:p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</w:tc>
        <w:tc>
          <w:tcPr>
            <w:tcW w:w="2551" w:type="dxa"/>
            <w:vAlign w:val="center"/>
          </w:tcPr>
          <w:p w:rsidR="009706A5" w:rsidRPr="00F71487" w:rsidRDefault="009706A5" w:rsidP="009706A5">
            <w:pPr>
              <w:pStyle w:val="Encabezado"/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RUTA METODOLÓGICA DE CONTRATACIÓN PARA SERVICIOS PROFESIONALES INDEPENDIENTES</w:t>
            </w:r>
          </w:p>
          <w:p w:rsidR="009706A5" w:rsidRDefault="009706A5" w:rsidP="009706A5">
            <w:pPr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(Docentes Temporales)</w:t>
            </w:r>
          </w:p>
          <w:p w:rsidR="009706A5" w:rsidRDefault="009706A5" w:rsidP="009706A5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GAF</w:t>
            </w:r>
            <w:r w:rsidRPr="009D09CF">
              <w:rPr>
                <w:rFonts w:ascii="Century Gothic" w:hAnsi="Century Gothic"/>
                <w:szCs w:val="24"/>
              </w:rPr>
              <w:t xml:space="preserve"> – F </w:t>
            </w:r>
            <w:r>
              <w:rPr>
                <w:rFonts w:ascii="Century Gothic" w:hAnsi="Century Gothic"/>
                <w:szCs w:val="24"/>
              </w:rPr>
              <w:t>–4</w:t>
            </w:r>
          </w:p>
          <w:p w:rsidR="009706A5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9706A5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  <w:r w:rsidRPr="00775BBC">
              <w:rPr>
                <w:rFonts w:ascii="Century Gothic" w:hAnsi="Century Gothic"/>
                <w:szCs w:val="22"/>
              </w:rPr>
              <w:t>Minuta del Contrato</w:t>
            </w:r>
            <w:r>
              <w:rPr>
                <w:rFonts w:ascii="Century Gothic" w:hAnsi="Century Gothic"/>
                <w:szCs w:val="22"/>
              </w:rPr>
              <w:t xml:space="preserve"> u Orden de Servicio</w:t>
            </w:r>
          </w:p>
          <w:p w:rsidR="00EC28A1" w:rsidRPr="006A1443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  <w:r w:rsidRPr="002E039C">
              <w:rPr>
                <w:rFonts w:ascii="Century Gothic" w:hAnsi="Century Gothic"/>
                <w:szCs w:val="22"/>
              </w:rPr>
              <w:t xml:space="preserve">GAF – F – </w:t>
            </w:r>
            <w:r>
              <w:rPr>
                <w:rFonts w:ascii="Century Gothic" w:hAnsi="Century Gothic"/>
                <w:szCs w:val="22"/>
              </w:rPr>
              <w:t>17</w:t>
            </w:r>
          </w:p>
        </w:tc>
      </w:tr>
      <w:tr w:rsidR="00EC28A1" w:rsidRPr="006A1443" w:rsidTr="00D52083">
        <w:trPr>
          <w:trHeight w:val="859"/>
        </w:trPr>
        <w:tc>
          <w:tcPr>
            <w:tcW w:w="492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</w:t>
            </w:r>
            <w:r w:rsidR="00A74D21">
              <w:rPr>
                <w:rFonts w:ascii="Century Gothic" w:hAnsi="Century Gothic"/>
                <w:szCs w:val="22"/>
              </w:rPr>
              <w:t>7</w:t>
            </w:r>
          </w:p>
        </w:tc>
        <w:tc>
          <w:tcPr>
            <w:tcW w:w="710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EC28A1" w:rsidRPr="006A1443" w:rsidRDefault="00EC28A1" w:rsidP="00EC28A1">
            <w:p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Firma del contrato del Representante Legal</w:t>
            </w:r>
          </w:p>
          <w:p w:rsidR="00EC28A1" w:rsidRPr="006A1443" w:rsidRDefault="00EC28A1" w:rsidP="00EC28A1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EC28A1" w:rsidRPr="006A1443" w:rsidRDefault="00EC28A1" w:rsidP="00EC28A1">
            <w:p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 xml:space="preserve">La Rectora firma el contrato del docente y remite a </w:t>
            </w:r>
            <w:r>
              <w:rPr>
                <w:rFonts w:ascii="Century Gothic" w:hAnsi="Century Gothic"/>
                <w:szCs w:val="22"/>
              </w:rPr>
              <w:t>la Unidad de Contratación</w:t>
            </w:r>
          </w:p>
        </w:tc>
        <w:tc>
          <w:tcPr>
            <w:tcW w:w="1701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2551" w:type="dxa"/>
            <w:vAlign w:val="center"/>
          </w:tcPr>
          <w:p w:rsidR="009706A5" w:rsidRPr="00F71487" w:rsidRDefault="009706A5" w:rsidP="009706A5">
            <w:pPr>
              <w:pStyle w:val="Encabezado"/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RUTA METODOLÓGICA DE CONTRATACIÓN PARA SERVICIOS PROFESIONALES INDEPENDIENTES</w:t>
            </w:r>
          </w:p>
          <w:p w:rsidR="009706A5" w:rsidRDefault="009706A5" w:rsidP="009706A5">
            <w:pPr>
              <w:jc w:val="center"/>
              <w:rPr>
                <w:rFonts w:ascii="Century Gothic" w:hAnsi="Century Gothic"/>
                <w:sz w:val="20"/>
              </w:rPr>
            </w:pPr>
            <w:r w:rsidRPr="00F71487">
              <w:rPr>
                <w:rFonts w:ascii="Century Gothic" w:hAnsi="Century Gothic"/>
                <w:sz w:val="20"/>
              </w:rPr>
              <w:t>(Docentes Temporales)</w:t>
            </w:r>
          </w:p>
          <w:p w:rsidR="009706A5" w:rsidRDefault="009706A5" w:rsidP="009706A5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GAF</w:t>
            </w:r>
            <w:r w:rsidRPr="009D09CF">
              <w:rPr>
                <w:rFonts w:ascii="Century Gothic" w:hAnsi="Century Gothic"/>
                <w:szCs w:val="24"/>
              </w:rPr>
              <w:t xml:space="preserve"> – F </w:t>
            </w:r>
            <w:r>
              <w:rPr>
                <w:rFonts w:ascii="Century Gothic" w:hAnsi="Century Gothic"/>
                <w:szCs w:val="24"/>
              </w:rPr>
              <w:t>–4</w:t>
            </w:r>
          </w:p>
          <w:p w:rsidR="009706A5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9706A5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 </w:t>
            </w:r>
            <w:r w:rsidRPr="00775BBC">
              <w:rPr>
                <w:rFonts w:ascii="Century Gothic" w:hAnsi="Century Gothic"/>
                <w:szCs w:val="22"/>
              </w:rPr>
              <w:t>Minuta del Contrato</w:t>
            </w:r>
            <w:r>
              <w:rPr>
                <w:rFonts w:ascii="Century Gothic" w:hAnsi="Century Gothic"/>
                <w:szCs w:val="22"/>
              </w:rPr>
              <w:t xml:space="preserve"> u Orden de Servicio</w:t>
            </w:r>
          </w:p>
          <w:p w:rsidR="00EC28A1" w:rsidRPr="006A1443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  <w:r w:rsidRPr="002E039C">
              <w:rPr>
                <w:rFonts w:ascii="Century Gothic" w:hAnsi="Century Gothic"/>
                <w:szCs w:val="22"/>
              </w:rPr>
              <w:t xml:space="preserve">GAF – F – </w:t>
            </w:r>
            <w:r>
              <w:rPr>
                <w:rFonts w:ascii="Century Gothic" w:hAnsi="Century Gothic"/>
                <w:szCs w:val="22"/>
              </w:rPr>
              <w:t>17</w:t>
            </w:r>
          </w:p>
        </w:tc>
      </w:tr>
      <w:tr w:rsidR="00EC28A1" w:rsidRPr="006A1443" w:rsidTr="00D52083">
        <w:trPr>
          <w:trHeight w:val="1136"/>
        </w:trPr>
        <w:tc>
          <w:tcPr>
            <w:tcW w:w="492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</w:t>
            </w:r>
            <w:r w:rsidR="00A74D21">
              <w:rPr>
                <w:rFonts w:ascii="Century Gothic" w:hAnsi="Century Gothic"/>
                <w:szCs w:val="22"/>
              </w:rPr>
              <w:t>8</w:t>
            </w:r>
          </w:p>
        </w:tc>
        <w:tc>
          <w:tcPr>
            <w:tcW w:w="710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678" w:type="dxa"/>
            <w:vAlign w:val="center"/>
          </w:tcPr>
          <w:p w:rsidR="00EC28A1" w:rsidRPr="006A1443" w:rsidRDefault="00EC28A1" w:rsidP="00EC28A1">
            <w:p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Firma del contrato por parte del prestador del servicio</w:t>
            </w:r>
          </w:p>
          <w:p w:rsidR="00EC28A1" w:rsidRPr="006A1443" w:rsidRDefault="00EC28A1" w:rsidP="00EC28A1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EC28A1" w:rsidRPr="001100C6" w:rsidRDefault="00EC28A1" w:rsidP="00EC28A1">
            <w:pPr>
              <w:numPr>
                <w:ilvl w:val="0"/>
                <w:numId w:val="30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  <w:r w:rsidRPr="006A1443">
              <w:rPr>
                <w:rFonts w:ascii="Century Gothic" w:hAnsi="Century Gothic"/>
                <w:szCs w:val="22"/>
              </w:rPr>
              <w:t xml:space="preserve"> hace firmar el contrato por parte del </w:t>
            </w:r>
            <w:r>
              <w:rPr>
                <w:rFonts w:ascii="Century Gothic" w:hAnsi="Century Gothic"/>
                <w:szCs w:val="22"/>
              </w:rPr>
              <w:t>contratista.</w:t>
            </w:r>
          </w:p>
        </w:tc>
        <w:tc>
          <w:tcPr>
            <w:tcW w:w="1701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</w:tc>
        <w:tc>
          <w:tcPr>
            <w:tcW w:w="2551" w:type="dxa"/>
            <w:vAlign w:val="center"/>
          </w:tcPr>
          <w:p w:rsidR="009706A5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  <w:r w:rsidRPr="00775BBC">
              <w:rPr>
                <w:rFonts w:ascii="Century Gothic" w:hAnsi="Century Gothic"/>
                <w:szCs w:val="22"/>
              </w:rPr>
              <w:t>Minuta del Contrato</w:t>
            </w:r>
            <w:r>
              <w:rPr>
                <w:rFonts w:ascii="Century Gothic" w:hAnsi="Century Gothic"/>
                <w:szCs w:val="22"/>
              </w:rPr>
              <w:t xml:space="preserve"> u Orden de Servicio</w:t>
            </w:r>
          </w:p>
          <w:p w:rsidR="00EC28A1" w:rsidRPr="006A1443" w:rsidRDefault="009706A5" w:rsidP="009706A5">
            <w:pPr>
              <w:jc w:val="center"/>
              <w:rPr>
                <w:rFonts w:ascii="Century Gothic" w:hAnsi="Century Gothic"/>
                <w:szCs w:val="22"/>
              </w:rPr>
            </w:pPr>
            <w:r w:rsidRPr="002E039C">
              <w:rPr>
                <w:rFonts w:ascii="Century Gothic" w:hAnsi="Century Gothic"/>
                <w:szCs w:val="22"/>
              </w:rPr>
              <w:t xml:space="preserve">GAF – F – </w:t>
            </w:r>
            <w:r>
              <w:rPr>
                <w:rFonts w:ascii="Century Gothic" w:hAnsi="Century Gothic"/>
                <w:szCs w:val="22"/>
              </w:rPr>
              <w:t>8</w:t>
            </w:r>
          </w:p>
        </w:tc>
      </w:tr>
      <w:tr w:rsidR="00EC28A1" w:rsidRPr="006A1443" w:rsidTr="00C03913">
        <w:trPr>
          <w:trHeight w:val="1277"/>
        </w:trPr>
        <w:tc>
          <w:tcPr>
            <w:tcW w:w="492" w:type="dxa"/>
            <w:vAlign w:val="center"/>
          </w:tcPr>
          <w:p w:rsidR="00EC28A1" w:rsidRPr="006A1443" w:rsidRDefault="00A74D2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09</w:t>
            </w:r>
          </w:p>
        </w:tc>
        <w:tc>
          <w:tcPr>
            <w:tcW w:w="710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678" w:type="dxa"/>
          </w:tcPr>
          <w:p w:rsidR="00EC28A1" w:rsidRPr="006A1443" w:rsidRDefault="00EC28A1" w:rsidP="00EC28A1">
            <w:p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Acta inicial, y</w:t>
            </w:r>
            <w:r w:rsidRPr="006A1443">
              <w:rPr>
                <w:rFonts w:ascii="Century Gothic" w:hAnsi="Century Gothic"/>
                <w:szCs w:val="22"/>
              </w:rPr>
              <w:t xml:space="preserve"> seguimiento del servicio docente</w:t>
            </w:r>
            <w:r>
              <w:rPr>
                <w:rFonts w:ascii="Century Gothic" w:hAnsi="Century Gothic"/>
                <w:szCs w:val="22"/>
              </w:rPr>
              <w:t>.</w:t>
            </w:r>
          </w:p>
          <w:p w:rsidR="00EC28A1" w:rsidRPr="006A1443" w:rsidRDefault="00EC28A1" w:rsidP="00EC28A1">
            <w:pPr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EC28A1" w:rsidRDefault="00EC28A1" w:rsidP="00EC28A1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El Director de Programa elabora acta de</w:t>
            </w:r>
            <w:r>
              <w:rPr>
                <w:rFonts w:ascii="Century Gothic" w:hAnsi="Century Gothic"/>
                <w:szCs w:val="22"/>
              </w:rPr>
              <w:t xml:space="preserve"> inicio para iniciar la ejecución del contrato.</w:t>
            </w:r>
          </w:p>
          <w:p w:rsidR="00EC28A1" w:rsidRDefault="00EC28A1" w:rsidP="00EC28A1">
            <w:pPr>
              <w:numPr>
                <w:ilvl w:val="0"/>
                <w:numId w:val="33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Periódicamente se suscriben actas </w:t>
            </w:r>
            <w:r w:rsidRPr="006A1443">
              <w:rPr>
                <w:rFonts w:ascii="Century Gothic" w:hAnsi="Century Gothic"/>
                <w:szCs w:val="22"/>
              </w:rPr>
              <w:t>seguimiento</w:t>
            </w:r>
            <w:r>
              <w:rPr>
                <w:rFonts w:ascii="Century Gothic" w:hAnsi="Century Gothic"/>
                <w:szCs w:val="22"/>
              </w:rPr>
              <w:t>, que justifican los pagos periódicos cuando así se pacte en el contrato</w:t>
            </w:r>
            <w:r w:rsidRPr="006A1443">
              <w:rPr>
                <w:rFonts w:ascii="Century Gothic" w:hAnsi="Century Gothic"/>
                <w:szCs w:val="22"/>
              </w:rPr>
              <w:t>.</w:t>
            </w:r>
          </w:p>
          <w:p w:rsidR="00EC28A1" w:rsidRPr="00160CC6" w:rsidRDefault="00EC28A1" w:rsidP="00EC28A1">
            <w:pPr>
              <w:numPr>
                <w:ilvl w:val="0"/>
                <w:numId w:val="33"/>
              </w:numPr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Dichas actas se remiten a la Unidad de Contratación.</w:t>
            </w:r>
          </w:p>
        </w:tc>
        <w:tc>
          <w:tcPr>
            <w:tcW w:w="1701" w:type="dxa"/>
            <w:vAlign w:val="center"/>
          </w:tcPr>
          <w:p w:rsidR="00EC28A1" w:rsidRPr="006A1443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Dirección de Programa</w:t>
            </w:r>
          </w:p>
        </w:tc>
        <w:tc>
          <w:tcPr>
            <w:tcW w:w="2551" w:type="dxa"/>
            <w:vAlign w:val="center"/>
          </w:tcPr>
          <w:p w:rsidR="00EC28A1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Formato Actas</w:t>
            </w:r>
          </w:p>
          <w:p w:rsidR="009706A5" w:rsidRDefault="009706A5" w:rsidP="00EC28A1">
            <w:pPr>
              <w:jc w:val="center"/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GAF</w:t>
            </w:r>
            <w:r w:rsidRPr="009D09CF">
              <w:rPr>
                <w:rFonts w:ascii="Century Gothic" w:hAnsi="Century Gothic"/>
                <w:szCs w:val="24"/>
              </w:rPr>
              <w:t xml:space="preserve"> – F </w:t>
            </w:r>
            <w:r>
              <w:rPr>
                <w:rFonts w:ascii="Century Gothic" w:hAnsi="Century Gothic"/>
                <w:szCs w:val="24"/>
              </w:rPr>
              <w:t>– 2</w:t>
            </w:r>
          </w:p>
          <w:p w:rsidR="009706A5" w:rsidRPr="006A1443" w:rsidRDefault="009706A5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t>GAF-F-72</w:t>
            </w:r>
          </w:p>
        </w:tc>
      </w:tr>
      <w:tr w:rsidR="00EC28A1" w:rsidRPr="006A1443" w:rsidTr="00EC28A1">
        <w:trPr>
          <w:trHeight w:val="2015"/>
        </w:trPr>
        <w:tc>
          <w:tcPr>
            <w:tcW w:w="492" w:type="dxa"/>
            <w:vAlign w:val="center"/>
          </w:tcPr>
          <w:p w:rsidR="00EC28A1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>1</w:t>
            </w:r>
            <w:r w:rsidR="00A74D21">
              <w:rPr>
                <w:rFonts w:ascii="Century Gothic" w:hAnsi="Century Gothic"/>
                <w:szCs w:val="22"/>
              </w:rPr>
              <w:t>0</w:t>
            </w:r>
          </w:p>
        </w:tc>
        <w:tc>
          <w:tcPr>
            <w:tcW w:w="710" w:type="dxa"/>
            <w:vAlign w:val="center"/>
          </w:tcPr>
          <w:p w:rsidR="00EC28A1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678" w:type="dxa"/>
            <w:vAlign w:val="center"/>
          </w:tcPr>
          <w:p w:rsidR="00EC28A1" w:rsidRPr="00775BBC" w:rsidRDefault="00EC28A1" w:rsidP="00EC28A1">
            <w:pPr>
              <w:jc w:val="both"/>
              <w:rPr>
                <w:rFonts w:ascii="Century Gothic" w:hAnsi="Century Gothic"/>
                <w:szCs w:val="22"/>
              </w:rPr>
            </w:pPr>
            <w:r w:rsidRPr="00775BBC">
              <w:rPr>
                <w:rFonts w:ascii="Century Gothic" w:hAnsi="Century Gothic"/>
                <w:szCs w:val="22"/>
              </w:rPr>
              <w:t>Evaluación del Servicio.</w:t>
            </w:r>
          </w:p>
          <w:p w:rsidR="00EC28A1" w:rsidRPr="00775BBC" w:rsidRDefault="00EC28A1" w:rsidP="00EC28A1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775BBC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EC28A1" w:rsidRPr="00775BBC" w:rsidRDefault="00EC28A1" w:rsidP="00EC28A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Cs w:val="22"/>
              </w:rPr>
            </w:pPr>
            <w:r w:rsidRPr="00775BBC">
              <w:rPr>
                <w:rFonts w:ascii="Century Gothic" w:hAnsi="Century Gothic"/>
                <w:szCs w:val="22"/>
              </w:rPr>
              <w:t xml:space="preserve">El </w:t>
            </w:r>
            <w:r>
              <w:rPr>
                <w:rFonts w:ascii="Century Gothic" w:hAnsi="Century Gothic"/>
                <w:szCs w:val="22"/>
              </w:rPr>
              <w:t xml:space="preserve">Director </w:t>
            </w:r>
            <w:r w:rsidR="009706A5">
              <w:rPr>
                <w:rFonts w:ascii="Century Gothic" w:hAnsi="Century Gothic"/>
                <w:szCs w:val="22"/>
              </w:rPr>
              <w:t xml:space="preserve">o </w:t>
            </w:r>
            <w:r>
              <w:rPr>
                <w:rFonts w:ascii="Century Gothic" w:hAnsi="Century Gothic"/>
                <w:szCs w:val="22"/>
              </w:rPr>
              <w:t>Coordinador del Programa</w:t>
            </w:r>
            <w:r w:rsidRPr="00775BBC">
              <w:rPr>
                <w:rFonts w:ascii="Century Gothic" w:hAnsi="Century Gothic"/>
                <w:szCs w:val="22"/>
              </w:rPr>
              <w:t xml:space="preserve"> efectúan la evaluación del contratista </w:t>
            </w:r>
            <w:r w:rsidR="009706A5">
              <w:rPr>
                <w:rFonts w:ascii="Century Gothic" w:hAnsi="Century Gothic"/>
                <w:szCs w:val="22"/>
              </w:rPr>
              <w:t>y lo consigna en el acta de terminación.</w:t>
            </w:r>
          </w:p>
          <w:p w:rsidR="00EC28A1" w:rsidRPr="00EC28A1" w:rsidRDefault="00EC28A1" w:rsidP="00EC28A1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Cs w:val="22"/>
              </w:rPr>
            </w:pPr>
            <w:r w:rsidRPr="00775BBC">
              <w:rPr>
                <w:rFonts w:ascii="Century Gothic" w:hAnsi="Century Gothic"/>
                <w:szCs w:val="22"/>
              </w:rPr>
              <w:t>Hasta tanto no se realice la evaluación del contratista, el proceso de contratación</w:t>
            </w:r>
            <w:r>
              <w:rPr>
                <w:rFonts w:ascii="Century Gothic" w:hAnsi="Century Gothic"/>
                <w:szCs w:val="22"/>
              </w:rPr>
              <w:t xml:space="preserve"> de docentes temporales</w:t>
            </w:r>
            <w:r w:rsidRPr="00775BBC">
              <w:rPr>
                <w:rFonts w:ascii="Century Gothic" w:hAnsi="Century Gothic"/>
                <w:szCs w:val="22"/>
              </w:rPr>
              <w:t xml:space="preserve"> no habrá terminado.</w:t>
            </w:r>
          </w:p>
        </w:tc>
        <w:tc>
          <w:tcPr>
            <w:tcW w:w="1701" w:type="dxa"/>
            <w:vAlign w:val="center"/>
          </w:tcPr>
          <w:p w:rsidR="00EC28A1" w:rsidRPr="00775BBC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Director / Coordinador del Programa </w:t>
            </w:r>
          </w:p>
        </w:tc>
        <w:tc>
          <w:tcPr>
            <w:tcW w:w="2551" w:type="dxa"/>
            <w:vAlign w:val="center"/>
          </w:tcPr>
          <w:p w:rsidR="00EC28A1" w:rsidRDefault="009706A5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Acta de terminación </w:t>
            </w:r>
          </w:p>
          <w:p w:rsidR="009706A5" w:rsidRPr="00775BBC" w:rsidRDefault="009706A5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4"/>
              </w:rPr>
              <w:t>GAF-F-73</w:t>
            </w:r>
          </w:p>
        </w:tc>
      </w:tr>
      <w:tr w:rsidR="00EC28A1" w:rsidRPr="006A1443" w:rsidTr="00D52083">
        <w:trPr>
          <w:trHeight w:val="1277"/>
        </w:trPr>
        <w:tc>
          <w:tcPr>
            <w:tcW w:w="492" w:type="dxa"/>
            <w:vAlign w:val="center"/>
          </w:tcPr>
          <w:p w:rsidR="00EC28A1" w:rsidRPr="00775BBC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 w:rsidRPr="00775BBC">
              <w:rPr>
                <w:rFonts w:ascii="Century Gothic" w:hAnsi="Century Gothic"/>
                <w:szCs w:val="22"/>
              </w:rPr>
              <w:t>1</w:t>
            </w:r>
            <w:r w:rsidR="00A74D21">
              <w:rPr>
                <w:rFonts w:ascii="Century Gothic" w:hAnsi="Century Gothic"/>
                <w:szCs w:val="22"/>
              </w:rPr>
              <w:t>1</w:t>
            </w:r>
          </w:p>
        </w:tc>
        <w:tc>
          <w:tcPr>
            <w:tcW w:w="710" w:type="dxa"/>
            <w:vAlign w:val="center"/>
          </w:tcPr>
          <w:p w:rsidR="00EC28A1" w:rsidRPr="00775BBC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678" w:type="dxa"/>
            <w:vAlign w:val="center"/>
          </w:tcPr>
          <w:p w:rsidR="00EC28A1" w:rsidRPr="00775BBC" w:rsidRDefault="00EC28A1" w:rsidP="00EC28A1">
            <w:pPr>
              <w:jc w:val="both"/>
              <w:rPr>
                <w:rFonts w:ascii="Century Gothic" w:hAnsi="Century Gothic"/>
                <w:szCs w:val="22"/>
              </w:rPr>
            </w:pPr>
            <w:r w:rsidRPr="00775BBC">
              <w:rPr>
                <w:rFonts w:ascii="Century Gothic" w:hAnsi="Century Gothic"/>
                <w:szCs w:val="22"/>
              </w:rPr>
              <w:t>Pago del valor del contrato</w:t>
            </w:r>
          </w:p>
          <w:p w:rsidR="00EC28A1" w:rsidRPr="00775BBC" w:rsidRDefault="00EC28A1" w:rsidP="00EC28A1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775BBC">
              <w:rPr>
                <w:rFonts w:ascii="Century Gothic" w:hAnsi="Century Gothic"/>
                <w:b/>
                <w:szCs w:val="22"/>
              </w:rPr>
              <w:t>DESCRIPCIÓN:</w:t>
            </w:r>
          </w:p>
          <w:p w:rsidR="00EC28A1" w:rsidRDefault="00EC28A1" w:rsidP="00EC28A1">
            <w:pPr>
              <w:numPr>
                <w:ilvl w:val="0"/>
                <w:numId w:val="35"/>
              </w:numPr>
              <w:jc w:val="both"/>
              <w:rPr>
                <w:rFonts w:ascii="Century Gothic" w:hAnsi="Century Gothic"/>
                <w:szCs w:val="22"/>
              </w:rPr>
            </w:pPr>
            <w:r w:rsidRPr="00775BBC">
              <w:rPr>
                <w:rFonts w:ascii="Century Gothic" w:hAnsi="Century Gothic"/>
                <w:szCs w:val="22"/>
              </w:rPr>
              <w:t xml:space="preserve">Cuando el valor del contrato se cancele a través de pagos parciales, el contratista deberá presentar los entregables aprobados por el </w:t>
            </w:r>
            <w:r>
              <w:rPr>
                <w:rFonts w:ascii="Century Gothic" w:hAnsi="Century Gothic"/>
                <w:szCs w:val="22"/>
              </w:rPr>
              <w:t>Director o Coordinador del Programa</w:t>
            </w:r>
            <w:r w:rsidRPr="00775BBC">
              <w:rPr>
                <w:rFonts w:ascii="Century Gothic" w:hAnsi="Century Gothic"/>
                <w:szCs w:val="22"/>
              </w:rPr>
              <w:t>.</w:t>
            </w:r>
          </w:p>
          <w:p w:rsidR="00EC28A1" w:rsidRPr="00775BBC" w:rsidRDefault="00EC28A1" w:rsidP="00EC28A1">
            <w:pPr>
              <w:numPr>
                <w:ilvl w:val="0"/>
                <w:numId w:val="35"/>
              </w:num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Adjunto a los entregables, el contratista presenta cuenta de cobro para recibir el pago del servicio en dirección financiera.</w:t>
            </w:r>
          </w:p>
          <w:p w:rsidR="00EC28A1" w:rsidRPr="00160CC6" w:rsidRDefault="00EC28A1" w:rsidP="00EC28A1">
            <w:pPr>
              <w:numPr>
                <w:ilvl w:val="0"/>
                <w:numId w:val="35"/>
              </w:numPr>
              <w:jc w:val="both"/>
              <w:rPr>
                <w:rFonts w:ascii="Century Gothic" w:hAnsi="Century Gothic"/>
                <w:szCs w:val="22"/>
              </w:rPr>
            </w:pPr>
            <w:r w:rsidRPr="00775BBC">
              <w:rPr>
                <w:rFonts w:ascii="Century Gothic" w:hAnsi="Century Gothic"/>
                <w:szCs w:val="22"/>
              </w:rPr>
              <w:t>Cuando el valor del contrato se cancele al final del mismo, se debe presentar el acta de terminación con</w:t>
            </w:r>
            <w:r>
              <w:rPr>
                <w:rFonts w:ascii="Century Gothic" w:hAnsi="Century Gothic"/>
                <w:szCs w:val="22"/>
              </w:rPr>
              <w:t xml:space="preserve"> entrega a satisfacción del</w:t>
            </w:r>
            <w:r w:rsidRPr="00775BBC">
              <w:rPr>
                <w:rFonts w:ascii="Century Gothic" w:hAnsi="Century Gothic"/>
                <w:szCs w:val="22"/>
              </w:rPr>
              <w:t xml:space="preserve"> servicio.</w:t>
            </w:r>
          </w:p>
        </w:tc>
        <w:tc>
          <w:tcPr>
            <w:tcW w:w="1701" w:type="dxa"/>
            <w:vAlign w:val="center"/>
          </w:tcPr>
          <w:p w:rsidR="00EC28A1" w:rsidRPr="00775BBC" w:rsidRDefault="00EC28A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Unidad de Contratación / Dirección Financiera </w:t>
            </w:r>
          </w:p>
        </w:tc>
        <w:tc>
          <w:tcPr>
            <w:tcW w:w="2551" w:type="dxa"/>
            <w:vAlign w:val="center"/>
          </w:tcPr>
          <w:p w:rsidR="00EC28A1" w:rsidRPr="00775BBC" w:rsidRDefault="00327901" w:rsidP="00EC28A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Sistema de información contable</w:t>
            </w:r>
          </w:p>
        </w:tc>
      </w:tr>
    </w:tbl>
    <w:p w:rsidR="00B40AF9" w:rsidRPr="006A1443" w:rsidRDefault="00B40AF9" w:rsidP="00BD4863">
      <w:pPr>
        <w:jc w:val="both"/>
        <w:rPr>
          <w:rFonts w:ascii="Century Gothic" w:hAnsi="Century Gothic"/>
          <w:szCs w:val="22"/>
        </w:rPr>
      </w:pPr>
    </w:p>
    <w:p w:rsidR="00396183" w:rsidRPr="006A1443" w:rsidRDefault="00396183" w:rsidP="00BD4863">
      <w:pPr>
        <w:jc w:val="both"/>
        <w:rPr>
          <w:rFonts w:ascii="Century Gothic" w:hAnsi="Century Gothic"/>
          <w:b/>
          <w:szCs w:val="22"/>
        </w:rPr>
      </w:pPr>
      <w:r w:rsidRPr="006A1443">
        <w:rPr>
          <w:rFonts w:ascii="Century Gothic" w:hAnsi="Century Gothic"/>
          <w:b/>
          <w:szCs w:val="22"/>
        </w:rPr>
        <w:t>OBSERVACIONES:</w:t>
      </w:r>
    </w:p>
    <w:p w:rsidR="00C67572" w:rsidRPr="006A1443" w:rsidRDefault="00C67572" w:rsidP="00BD4863">
      <w:pPr>
        <w:jc w:val="both"/>
        <w:rPr>
          <w:rFonts w:ascii="Century Gothic" w:hAnsi="Century Gothic"/>
          <w:szCs w:val="22"/>
        </w:rPr>
      </w:pPr>
    </w:p>
    <w:p w:rsidR="00C67572" w:rsidRPr="00C03913" w:rsidRDefault="007F4F60" w:rsidP="00BD4863">
      <w:pPr>
        <w:numPr>
          <w:ilvl w:val="0"/>
          <w:numId w:val="18"/>
        </w:numPr>
        <w:jc w:val="both"/>
        <w:rPr>
          <w:rFonts w:ascii="Century Gothic" w:hAnsi="Century Gothic"/>
          <w:szCs w:val="22"/>
        </w:rPr>
      </w:pPr>
      <w:r w:rsidRPr="006A1443">
        <w:rPr>
          <w:rFonts w:ascii="Century Gothic" w:hAnsi="Century Gothic"/>
          <w:szCs w:val="22"/>
        </w:rPr>
        <w:t xml:space="preserve">No se tramitará </w:t>
      </w:r>
      <w:r w:rsidR="00396183" w:rsidRPr="006A1443">
        <w:rPr>
          <w:rFonts w:ascii="Century Gothic" w:hAnsi="Century Gothic"/>
          <w:szCs w:val="22"/>
        </w:rPr>
        <w:t xml:space="preserve">una contratación que se trate de un hecho cumplido. En este caso el costo del servicio prestado será asumido por </w:t>
      </w:r>
      <w:r w:rsidR="00C03913">
        <w:rPr>
          <w:rFonts w:ascii="Century Gothic" w:hAnsi="Century Gothic"/>
          <w:szCs w:val="22"/>
        </w:rPr>
        <w:t>quien autoriz</w:t>
      </w:r>
      <w:r w:rsidR="005D52DA">
        <w:rPr>
          <w:rFonts w:ascii="Century Gothic" w:hAnsi="Century Gothic"/>
          <w:szCs w:val="22"/>
        </w:rPr>
        <w:t>ó</w:t>
      </w:r>
      <w:r w:rsidR="00C03913">
        <w:rPr>
          <w:rFonts w:ascii="Century Gothic" w:hAnsi="Century Gothic"/>
          <w:szCs w:val="22"/>
        </w:rPr>
        <w:t xml:space="preserve"> dicho servicio.</w:t>
      </w:r>
    </w:p>
    <w:p w:rsidR="00C67572" w:rsidRPr="006A1443" w:rsidRDefault="00C67572" w:rsidP="00C67572">
      <w:pPr>
        <w:jc w:val="both"/>
        <w:rPr>
          <w:rFonts w:ascii="Century Gothic" w:hAnsi="Century Gothic"/>
          <w:szCs w:val="2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402"/>
        <w:gridCol w:w="1417"/>
        <w:gridCol w:w="2268"/>
      </w:tblGrid>
      <w:tr w:rsidR="00C67572" w:rsidRPr="006A1443" w:rsidTr="00431F1B">
        <w:tc>
          <w:tcPr>
            <w:tcW w:w="2978" w:type="dxa"/>
            <w:shd w:val="clear" w:color="auto" w:fill="D9D9D9"/>
          </w:tcPr>
          <w:p w:rsidR="00C67572" w:rsidRPr="006A1443" w:rsidRDefault="00C67572" w:rsidP="0010165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Elaboró</w:t>
            </w:r>
          </w:p>
        </w:tc>
        <w:tc>
          <w:tcPr>
            <w:tcW w:w="3402" w:type="dxa"/>
            <w:shd w:val="clear" w:color="auto" w:fill="D9D9D9"/>
          </w:tcPr>
          <w:p w:rsidR="00C67572" w:rsidRPr="006A1443" w:rsidRDefault="00C67572" w:rsidP="0010165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1417" w:type="dxa"/>
            <w:shd w:val="clear" w:color="auto" w:fill="D9D9D9"/>
          </w:tcPr>
          <w:p w:rsidR="00C67572" w:rsidRPr="006A1443" w:rsidRDefault="00C67572" w:rsidP="0010165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2268" w:type="dxa"/>
            <w:shd w:val="clear" w:color="auto" w:fill="D9D9D9"/>
          </w:tcPr>
          <w:p w:rsidR="00C67572" w:rsidRPr="006A1443" w:rsidRDefault="00C67572" w:rsidP="0010165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C67572" w:rsidRPr="006A1443" w:rsidTr="00431F1B">
        <w:trPr>
          <w:trHeight w:val="583"/>
        </w:trPr>
        <w:tc>
          <w:tcPr>
            <w:tcW w:w="2978" w:type="dxa"/>
            <w:shd w:val="clear" w:color="auto" w:fill="auto"/>
          </w:tcPr>
          <w:p w:rsidR="00C67572" w:rsidRPr="006A1443" w:rsidRDefault="00431F1B" w:rsidP="0010165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Unidad de Contratación</w:t>
            </w:r>
          </w:p>
          <w:p w:rsidR="00C67572" w:rsidRPr="006A1443" w:rsidRDefault="00022A5C" w:rsidP="00C61575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Direc</w:t>
            </w:r>
            <w:r w:rsidR="00C61575">
              <w:rPr>
                <w:rFonts w:ascii="Century Gothic" w:hAnsi="Century Gothic"/>
                <w:szCs w:val="22"/>
              </w:rPr>
              <w:t>ción</w:t>
            </w:r>
            <w:r>
              <w:rPr>
                <w:rFonts w:ascii="Century Gothic" w:hAnsi="Century Gothic"/>
                <w:szCs w:val="22"/>
              </w:rPr>
              <w:t xml:space="preserve"> administrativ</w:t>
            </w:r>
            <w:r w:rsidR="00C61575">
              <w:rPr>
                <w:rFonts w:ascii="Century Gothic" w:hAnsi="Century Gothic"/>
                <w:szCs w:val="22"/>
              </w:rPr>
              <w:t>a</w:t>
            </w:r>
          </w:p>
        </w:tc>
        <w:tc>
          <w:tcPr>
            <w:tcW w:w="3402" w:type="dxa"/>
            <w:shd w:val="clear" w:color="auto" w:fill="auto"/>
          </w:tcPr>
          <w:p w:rsidR="00431F1B" w:rsidRPr="006A1443" w:rsidRDefault="00431F1B" w:rsidP="00431F1B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Aseguramiento de Calidad</w:t>
            </w:r>
          </w:p>
          <w:p w:rsidR="00C67572" w:rsidRPr="006A1443" w:rsidRDefault="00C67572" w:rsidP="0010165F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Dirección de Planeación</w:t>
            </w:r>
          </w:p>
        </w:tc>
        <w:tc>
          <w:tcPr>
            <w:tcW w:w="1417" w:type="dxa"/>
            <w:shd w:val="clear" w:color="auto" w:fill="auto"/>
          </w:tcPr>
          <w:p w:rsidR="00C67572" w:rsidRPr="006A1443" w:rsidRDefault="00C67572" w:rsidP="0010165F">
            <w:pPr>
              <w:jc w:val="center"/>
              <w:rPr>
                <w:rFonts w:ascii="Century Gothic" w:hAnsi="Century Gothic"/>
                <w:szCs w:val="22"/>
              </w:rPr>
            </w:pPr>
            <w:r w:rsidRPr="006A1443">
              <w:rPr>
                <w:rFonts w:ascii="Century Gothic" w:hAnsi="Century Gothic"/>
                <w:szCs w:val="22"/>
              </w:rPr>
              <w:t>Rectoría</w:t>
            </w:r>
          </w:p>
        </w:tc>
        <w:tc>
          <w:tcPr>
            <w:tcW w:w="2268" w:type="dxa"/>
          </w:tcPr>
          <w:p w:rsidR="00C67572" w:rsidRPr="006A1443" w:rsidRDefault="00DE7706" w:rsidP="0010165F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Marzo de 2017</w:t>
            </w:r>
          </w:p>
        </w:tc>
      </w:tr>
    </w:tbl>
    <w:p w:rsidR="00C67572" w:rsidRPr="006A1443" w:rsidRDefault="00C67572" w:rsidP="00C67572">
      <w:pPr>
        <w:jc w:val="both"/>
        <w:rPr>
          <w:rFonts w:ascii="Century Gothic" w:hAnsi="Century Gothic"/>
          <w:szCs w:val="22"/>
        </w:rPr>
      </w:pPr>
    </w:p>
    <w:p w:rsidR="00C67572" w:rsidRPr="006A1443" w:rsidRDefault="00C67572" w:rsidP="00C67572">
      <w:pPr>
        <w:rPr>
          <w:rFonts w:ascii="Century Gothic" w:hAnsi="Century Gothic"/>
          <w:b/>
          <w:szCs w:val="22"/>
        </w:rPr>
      </w:pPr>
      <w:r w:rsidRPr="006A1443">
        <w:rPr>
          <w:rFonts w:ascii="Century Gothic" w:hAnsi="Century Gothic"/>
          <w:b/>
          <w:szCs w:val="22"/>
        </w:rPr>
        <w:t>CONTROL DE CAMBIOS</w:t>
      </w:r>
    </w:p>
    <w:p w:rsidR="00396183" w:rsidRPr="006A1443" w:rsidRDefault="00396183" w:rsidP="00C67572">
      <w:pPr>
        <w:rPr>
          <w:rFonts w:ascii="Century Gothic" w:hAnsi="Century Gothic"/>
          <w:b/>
          <w:szCs w:val="22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2"/>
        <w:gridCol w:w="5273"/>
      </w:tblGrid>
      <w:tr w:rsidR="00C67572" w:rsidRPr="006A1443" w:rsidTr="00C03913">
        <w:tc>
          <w:tcPr>
            <w:tcW w:w="4792" w:type="dxa"/>
            <w:shd w:val="clear" w:color="auto" w:fill="D9D9D9"/>
          </w:tcPr>
          <w:p w:rsidR="00C67572" w:rsidRPr="006A1443" w:rsidRDefault="00C67572" w:rsidP="0010165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ITEM</w:t>
            </w:r>
          </w:p>
        </w:tc>
        <w:tc>
          <w:tcPr>
            <w:tcW w:w="5273" w:type="dxa"/>
            <w:shd w:val="clear" w:color="auto" w:fill="D9D9D9"/>
          </w:tcPr>
          <w:p w:rsidR="00C67572" w:rsidRPr="006A1443" w:rsidRDefault="00C67572" w:rsidP="0010165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6A1443">
              <w:rPr>
                <w:rFonts w:ascii="Century Gothic" w:hAnsi="Century Gothic"/>
                <w:b/>
                <w:szCs w:val="22"/>
              </w:rPr>
              <w:t>MODIFICACIÓN</w:t>
            </w:r>
          </w:p>
        </w:tc>
      </w:tr>
      <w:tr w:rsidR="00C67572" w:rsidRPr="006A1443" w:rsidTr="0037011D">
        <w:trPr>
          <w:trHeight w:val="643"/>
        </w:trPr>
        <w:tc>
          <w:tcPr>
            <w:tcW w:w="4792" w:type="dxa"/>
            <w:shd w:val="clear" w:color="auto" w:fill="auto"/>
            <w:vAlign w:val="center"/>
          </w:tcPr>
          <w:p w:rsidR="00C67572" w:rsidRPr="006A1443" w:rsidRDefault="005A4F09" w:rsidP="0037011D">
            <w:pPr>
              <w:ind w:left="360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lastRenderedPageBreak/>
              <w:t xml:space="preserve">No. 3 </w:t>
            </w:r>
          </w:p>
        </w:tc>
        <w:tc>
          <w:tcPr>
            <w:tcW w:w="5273" w:type="dxa"/>
            <w:shd w:val="clear" w:color="auto" w:fill="auto"/>
          </w:tcPr>
          <w:p w:rsidR="00C67572" w:rsidRPr="006A1443" w:rsidRDefault="0037011D" w:rsidP="005A4F09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La verificación y aprobación de la documentació</w:t>
            </w:r>
            <w:bookmarkStart w:id="0" w:name="_GoBack"/>
            <w:bookmarkEnd w:id="0"/>
            <w:r>
              <w:rPr>
                <w:rFonts w:ascii="Century Gothic" w:hAnsi="Century Gothic"/>
                <w:szCs w:val="22"/>
              </w:rPr>
              <w:t>n aportada se traslada a la Vicerrectoría Académica.</w:t>
            </w:r>
          </w:p>
        </w:tc>
      </w:tr>
      <w:tr w:rsidR="00EF786B" w:rsidRPr="006A1443" w:rsidTr="0037011D">
        <w:trPr>
          <w:trHeight w:val="643"/>
        </w:trPr>
        <w:tc>
          <w:tcPr>
            <w:tcW w:w="4792" w:type="dxa"/>
            <w:shd w:val="clear" w:color="auto" w:fill="auto"/>
            <w:vAlign w:val="center"/>
          </w:tcPr>
          <w:p w:rsidR="00EF786B" w:rsidRDefault="00EF786B" w:rsidP="0037011D">
            <w:pPr>
              <w:ind w:left="360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 1,2,3,4,5</w:t>
            </w:r>
          </w:p>
        </w:tc>
        <w:tc>
          <w:tcPr>
            <w:tcW w:w="5273" w:type="dxa"/>
            <w:shd w:val="clear" w:color="auto" w:fill="auto"/>
          </w:tcPr>
          <w:p w:rsidR="00EF786B" w:rsidRDefault="00EF786B" w:rsidP="00EF786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El registro pasa de la hoja de ruta a </w:t>
            </w:r>
            <w:r w:rsidRPr="00EF786B">
              <w:rPr>
                <w:rFonts w:ascii="Century Gothic" w:hAnsi="Century Gothic"/>
                <w:szCs w:val="22"/>
              </w:rPr>
              <w:t>ruta metodológica de contratación para servicios profesionales independientes</w:t>
            </w:r>
            <w:r>
              <w:rPr>
                <w:rFonts w:ascii="Century Gothic" w:hAnsi="Century Gothic"/>
                <w:szCs w:val="22"/>
              </w:rPr>
              <w:t xml:space="preserve"> </w:t>
            </w:r>
            <w:r w:rsidRPr="00EF786B">
              <w:rPr>
                <w:rFonts w:ascii="Century Gothic" w:hAnsi="Century Gothic"/>
                <w:szCs w:val="22"/>
              </w:rPr>
              <w:t>(docentes temporales)</w:t>
            </w:r>
          </w:p>
        </w:tc>
      </w:tr>
      <w:tr w:rsidR="005A4F09" w:rsidRPr="006A1443" w:rsidTr="0037011D">
        <w:trPr>
          <w:trHeight w:val="643"/>
        </w:trPr>
        <w:tc>
          <w:tcPr>
            <w:tcW w:w="4792" w:type="dxa"/>
            <w:shd w:val="clear" w:color="auto" w:fill="auto"/>
            <w:vAlign w:val="center"/>
          </w:tcPr>
          <w:p w:rsidR="005A4F09" w:rsidRDefault="005A4F09" w:rsidP="0037011D">
            <w:pPr>
              <w:ind w:left="360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 10</w:t>
            </w:r>
          </w:p>
        </w:tc>
        <w:tc>
          <w:tcPr>
            <w:tcW w:w="5273" w:type="dxa"/>
            <w:shd w:val="clear" w:color="auto" w:fill="auto"/>
          </w:tcPr>
          <w:p w:rsidR="005A4F09" w:rsidRDefault="005A4F09" w:rsidP="00EF786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Se agrega al procedimiento</w:t>
            </w:r>
          </w:p>
        </w:tc>
      </w:tr>
      <w:tr w:rsidR="005A4F09" w:rsidRPr="006A1443" w:rsidTr="0037011D">
        <w:trPr>
          <w:trHeight w:val="643"/>
        </w:trPr>
        <w:tc>
          <w:tcPr>
            <w:tcW w:w="4792" w:type="dxa"/>
            <w:shd w:val="clear" w:color="auto" w:fill="auto"/>
            <w:vAlign w:val="center"/>
          </w:tcPr>
          <w:p w:rsidR="005A4F09" w:rsidRDefault="005A4F09" w:rsidP="0037011D">
            <w:pPr>
              <w:ind w:left="360"/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No. 11</w:t>
            </w:r>
          </w:p>
        </w:tc>
        <w:tc>
          <w:tcPr>
            <w:tcW w:w="5273" w:type="dxa"/>
            <w:shd w:val="clear" w:color="auto" w:fill="auto"/>
          </w:tcPr>
          <w:p w:rsidR="005A4F09" w:rsidRDefault="005A4F09" w:rsidP="00EF786B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Para del ítem 10 al 11</w:t>
            </w:r>
          </w:p>
        </w:tc>
      </w:tr>
    </w:tbl>
    <w:p w:rsidR="00C67572" w:rsidRPr="006A1443" w:rsidRDefault="00C67572" w:rsidP="00BD4863">
      <w:pPr>
        <w:jc w:val="both"/>
        <w:rPr>
          <w:rFonts w:ascii="Century Gothic" w:hAnsi="Century Gothic"/>
          <w:szCs w:val="22"/>
        </w:rPr>
      </w:pPr>
    </w:p>
    <w:sectPr w:rsidR="00C67572" w:rsidRPr="006A1443" w:rsidSect="00AF143E">
      <w:headerReference w:type="default" r:id="rId9"/>
      <w:pgSz w:w="12242" w:h="15842" w:code="1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18" w:rsidRDefault="00AD1C18">
      <w:r>
        <w:separator/>
      </w:r>
    </w:p>
  </w:endnote>
  <w:endnote w:type="continuationSeparator" w:id="0">
    <w:p w:rsidR="00AD1C18" w:rsidRDefault="00AD1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18" w:rsidRDefault="00AD1C18">
      <w:r>
        <w:separator/>
      </w:r>
    </w:p>
  </w:footnote>
  <w:footnote w:type="continuationSeparator" w:id="0">
    <w:p w:rsidR="00AD1C18" w:rsidRDefault="00AD1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2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26"/>
      <w:gridCol w:w="3921"/>
      <w:gridCol w:w="1134"/>
      <w:gridCol w:w="2051"/>
    </w:tblGrid>
    <w:tr w:rsidR="00D81C11" w:rsidTr="00F36CF0">
      <w:trPr>
        <w:cantSplit/>
        <w:trHeight w:val="281"/>
      </w:trPr>
      <w:tc>
        <w:tcPr>
          <w:tcW w:w="3026" w:type="dxa"/>
          <w:vMerge w:val="restart"/>
          <w:vAlign w:val="center"/>
        </w:tcPr>
        <w:p w:rsidR="00D81C11" w:rsidRDefault="00327689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>
                <wp:extent cx="1247775" cy="571500"/>
                <wp:effectExtent l="0" t="0" r="9525" b="0"/>
                <wp:docPr id="2" name="Imagen 2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vMerge w:val="restart"/>
          <w:shd w:val="clear" w:color="auto" w:fill="D9D9D9"/>
          <w:vAlign w:val="center"/>
        </w:tcPr>
        <w:p w:rsidR="00D81C11" w:rsidRPr="006A1443" w:rsidRDefault="00D81C11" w:rsidP="00D81C11">
          <w:pPr>
            <w:pStyle w:val="Encabezado"/>
            <w:jc w:val="center"/>
            <w:rPr>
              <w:rFonts w:ascii="Century Gothic" w:hAnsi="Century Gothic"/>
              <w:b/>
              <w:szCs w:val="22"/>
            </w:rPr>
          </w:pPr>
          <w:r w:rsidRPr="006A1443">
            <w:rPr>
              <w:rFonts w:ascii="Century Gothic" w:hAnsi="Century Gothic"/>
              <w:b/>
              <w:szCs w:val="22"/>
            </w:rPr>
            <w:t>PROCESO DE GESTIÓN ADMINISTRATIVA</w:t>
          </w:r>
          <w:r w:rsidR="00FF2183" w:rsidRPr="006A1443">
            <w:rPr>
              <w:rFonts w:ascii="Century Gothic" w:hAnsi="Century Gothic"/>
              <w:b/>
              <w:szCs w:val="22"/>
            </w:rPr>
            <w:t xml:space="preserve">  Y FINANCIERA </w:t>
          </w:r>
        </w:p>
      </w:tc>
      <w:tc>
        <w:tcPr>
          <w:tcW w:w="1134" w:type="dxa"/>
          <w:vAlign w:val="center"/>
        </w:tcPr>
        <w:p w:rsidR="00D81C11" w:rsidRPr="006A1443" w:rsidRDefault="00D81C11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Código:</w:t>
          </w:r>
        </w:p>
      </w:tc>
      <w:tc>
        <w:tcPr>
          <w:tcW w:w="2051" w:type="dxa"/>
          <w:vAlign w:val="center"/>
        </w:tcPr>
        <w:p w:rsidR="00D81C11" w:rsidRPr="006A1443" w:rsidRDefault="00024B1C" w:rsidP="00D300E9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>
            <w:rPr>
              <w:rFonts w:ascii="Century Gothic" w:hAnsi="Century Gothic"/>
              <w:szCs w:val="22"/>
            </w:rPr>
            <w:t>GAF-P-2</w:t>
          </w:r>
        </w:p>
      </w:tc>
    </w:tr>
    <w:tr w:rsidR="00D81C11" w:rsidTr="00F36CF0">
      <w:trPr>
        <w:cantSplit/>
        <w:trHeight w:val="271"/>
      </w:trPr>
      <w:tc>
        <w:tcPr>
          <w:tcW w:w="3026" w:type="dxa"/>
          <w:vMerge/>
        </w:tcPr>
        <w:p w:rsidR="00D81C11" w:rsidRDefault="00D81C11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  <w:shd w:val="clear" w:color="auto" w:fill="D9D9D9"/>
        </w:tcPr>
        <w:p w:rsidR="00D81C11" w:rsidRPr="006A1443" w:rsidRDefault="00D81C11" w:rsidP="00D81C11">
          <w:pPr>
            <w:pStyle w:val="Encabezado"/>
            <w:jc w:val="center"/>
            <w:rPr>
              <w:rFonts w:ascii="Century Gothic" w:hAnsi="Century Gothic"/>
              <w:szCs w:val="22"/>
            </w:rPr>
          </w:pPr>
        </w:p>
      </w:tc>
      <w:tc>
        <w:tcPr>
          <w:tcW w:w="1134" w:type="dxa"/>
          <w:vAlign w:val="center"/>
        </w:tcPr>
        <w:p w:rsidR="00D81C11" w:rsidRPr="006A1443" w:rsidRDefault="00D81C11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Versión:</w:t>
          </w:r>
        </w:p>
      </w:tc>
      <w:tc>
        <w:tcPr>
          <w:tcW w:w="2051" w:type="dxa"/>
          <w:vAlign w:val="center"/>
        </w:tcPr>
        <w:p w:rsidR="00D81C11" w:rsidRPr="006A1443" w:rsidRDefault="00D81C11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1</w:t>
          </w:r>
        </w:p>
      </w:tc>
    </w:tr>
    <w:tr w:rsidR="00FE7C7C" w:rsidTr="00F36CF0">
      <w:trPr>
        <w:cantSplit/>
        <w:trHeight w:val="431"/>
      </w:trPr>
      <w:tc>
        <w:tcPr>
          <w:tcW w:w="3026" w:type="dxa"/>
          <w:vMerge/>
        </w:tcPr>
        <w:p w:rsidR="00FE7C7C" w:rsidRDefault="00FE7C7C">
          <w:pPr>
            <w:pStyle w:val="Encabezado"/>
            <w:rPr>
              <w:sz w:val="20"/>
            </w:rPr>
          </w:pPr>
        </w:p>
      </w:tc>
      <w:tc>
        <w:tcPr>
          <w:tcW w:w="3921" w:type="dxa"/>
          <w:vAlign w:val="center"/>
        </w:tcPr>
        <w:p w:rsidR="00FF2183" w:rsidRPr="006A1443" w:rsidRDefault="00FF2183" w:rsidP="006A1443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PROCEDIMIENTO DE CONTRATACIÓN</w:t>
          </w:r>
          <w:r w:rsidR="00626FB8" w:rsidRPr="006A1443">
            <w:rPr>
              <w:rFonts w:ascii="Century Gothic" w:hAnsi="Century Gothic"/>
              <w:szCs w:val="22"/>
            </w:rPr>
            <w:t xml:space="preserve"> DOCENTES TEMPORALES</w:t>
          </w:r>
        </w:p>
      </w:tc>
      <w:tc>
        <w:tcPr>
          <w:tcW w:w="1134" w:type="dxa"/>
          <w:vAlign w:val="center"/>
        </w:tcPr>
        <w:p w:rsidR="00FE7C7C" w:rsidRPr="006A1443" w:rsidRDefault="00FE7C7C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zCs w:val="22"/>
            </w:rPr>
            <w:t>Página:</w:t>
          </w:r>
        </w:p>
      </w:tc>
      <w:tc>
        <w:tcPr>
          <w:tcW w:w="2051" w:type="dxa"/>
          <w:vAlign w:val="center"/>
        </w:tcPr>
        <w:p w:rsidR="00FE7C7C" w:rsidRPr="006A1443" w:rsidRDefault="00FE7C7C" w:rsidP="008D42D0">
          <w:pPr>
            <w:pStyle w:val="Encabezado"/>
            <w:jc w:val="center"/>
            <w:rPr>
              <w:rFonts w:ascii="Century Gothic" w:hAnsi="Century Gothic"/>
              <w:szCs w:val="22"/>
            </w:rPr>
          </w:pPr>
          <w:r w:rsidRPr="006A1443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6A1443">
            <w:rPr>
              <w:rFonts w:ascii="Century Gothic" w:hAnsi="Century Gothic"/>
              <w:snapToGrid w:val="0"/>
              <w:szCs w:val="22"/>
            </w:rPr>
            <w:instrText xml:space="preserve"> PAGE </w:instrTex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5A4F09">
            <w:rPr>
              <w:rFonts w:ascii="Century Gothic" w:hAnsi="Century Gothic"/>
              <w:noProof/>
              <w:snapToGrid w:val="0"/>
              <w:szCs w:val="22"/>
            </w:rPr>
            <w:t>5</w: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end"/>
          </w:r>
          <w:r w:rsidRPr="006A1443">
            <w:rPr>
              <w:rFonts w:ascii="Century Gothic" w:hAnsi="Century Gothic"/>
              <w:snapToGrid w:val="0"/>
              <w:szCs w:val="22"/>
            </w:rPr>
            <w:t xml:space="preserve"> de </w: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begin"/>
          </w:r>
          <w:r w:rsidRPr="006A1443">
            <w:rPr>
              <w:rFonts w:ascii="Century Gothic" w:hAnsi="Century Gothic"/>
              <w:snapToGrid w:val="0"/>
              <w:szCs w:val="22"/>
            </w:rPr>
            <w:instrText xml:space="preserve"> NUMPAGES </w:instrTex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separate"/>
          </w:r>
          <w:r w:rsidR="005A4F09">
            <w:rPr>
              <w:rFonts w:ascii="Century Gothic" w:hAnsi="Century Gothic"/>
              <w:noProof/>
              <w:snapToGrid w:val="0"/>
              <w:szCs w:val="22"/>
            </w:rPr>
            <w:t>5</w:t>
          </w:r>
          <w:r w:rsidRPr="006A1443">
            <w:rPr>
              <w:rFonts w:ascii="Century Gothic" w:hAnsi="Century Gothic"/>
              <w:snapToGrid w:val="0"/>
              <w:szCs w:val="22"/>
            </w:rPr>
            <w:fldChar w:fldCharType="end"/>
          </w:r>
        </w:p>
      </w:tc>
    </w:tr>
  </w:tbl>
  <w:p w:rsidR="00FE7C7C" w:rsidRDefault="00FE7C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C13"/>
    <w:multiLevelType w:val="hybridMultilevel"/>
    <w:tmpl w:val="2AFA27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93230"/>
    <w:multiLevelType w:val="hybridMultilevel"/>
    <w:tmpl w:val="39224E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570D0"/>
    <w:multiLevelType w:val="hybridMultilevel"/>
    <w:tmpl w:val="7616A47C"/>
    <w:lvl w:ilvl="0" w:tplc="2D22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B3623"/>
    <w:multiLevelType w:val="hybridMultilevel"/>
    <w:tmpl w:val="A39C13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6224F"/>
    <w:multiLevelType w:val="hybridMultilevel"/>
    <w:tmpl w:val="1DE0A1DC"/>
    <w:lvl w:ilvl="0" w:tplc="47061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828E1C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284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803D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F4E2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B24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A48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0C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507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A44793"/>
    <w:multiLevelType w:val="hybridMultilevel"/>
    <w:tmpl w:val="50148178"/>
    <w:lvl w:ilvl="0" w:tplc="91B8DDC0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77974"/>
    <w:multiLevelType w:val="hybridMultilevel"/>
    <w:tmpl w:val="79E274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B5520"/>
    <w:multiLevelType w:val="hybridMultilevel"/>
    <w:tmpl w:val="61C07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50991"/>
    <w:multiLevelType w:val="hybridMultilevel"/>
    <w:tmpl w:val="448E4CE2"/>
    <w:lvl w:ilvl="0" w:tplc="2D22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E5988"/>
    <w:multiLevelType w:val="hybridMultilevel"/>
    <w:tmpl w:val="FE72E6B4"/>
    <w:lvl w:ilvl="0" w:tplc="88BE80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DD2C2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882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1D4F2D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E2927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9676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CE80A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0A730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9FA41F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E4873B8"/>
    <w:multiLevelType w:val="hybridMultilevel"/>
    <w:tmpl w:val="49E2FB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956DB5"/>
    <w:multiLevelType w:val="hybridMultilevel"/>
    <w:tmpl w:val="1D4440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FE7675"/>
    <w:multiLevelType w:val="hybridMultilevel"/>
    <w:tmpl w:val="E4E4AD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FA31C3"/>
    <w:multiLevelType w:val="hybridMultilevel"/>
    <w:tmpl w:val="4A3C3D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5C74F1"/>
    <w:multiLevelType w:val="hybridMultilevel"/>
    <w:tmpl w:val="3C5C0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EB3AAA"/>
    <w:multiLevelType w:val="hybridMultilevel"/>
    <w:tmpl w:val="CB68EA42"/>
    <w:lvl w:ilvl="0" w:tplc="8BD27C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93C792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3E17C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6AC5A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D8EFD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B6CEC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6D6A1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AE094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27825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2C15598"/>
    <w:multiLevelType w:val="hybridMultilevel"/>
    <w:tmpl w:val="FB36E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3F5895"/>
    <w:multiLevelType w:val="hybridMultilevel"/>
    <w:tmpl w:val="064017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63F99"/>
    <w:multiLevelType w:val="hybridMultilevel"/>
    <w:tmpl w:val="FEF6B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A545C5E"/>
    <w:multiLevelType w:val="hybridMultilevel"/>
    <w:tmpl w:val="AFC6DDF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AFD4288"/>
    <w:multiLevelType w:val="hybridMultilevel"/>
    <w:tmpl w:val="E5C2EAB8"/>
    <w:lvl w:ilvl="0" w:tplc="2D22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14942"/>
    <w:multiLevelType w:val="hybridMultilevel"/>
    <w:tmpl w:val="7A00D0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92A03AE"/>
    <w:multiLevelType w:val="hybridMultilevel"/>
    <w:tmpl w:val="AFA601F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E057FC"/>
    <w:multiLevelType w:val="hybridMultilevel"/>
    <w:tmpl w:val="EB582B04"/>
    <w:lvl w:ilvl="0" w:tplc="91B8DDC0">
      <w:start w:val="5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9EA689D"/>
    <w:multiLevelType w:val="hybridMultilevel"/>
    <w:tmpl w:val="69C40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62138C"/>
    <w:multiLevelType w:val="hybridMultilevel"/>
    <w:tmpl w:val="83C47D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25D15"/>
    <w:multiLevelType w:val="hybridMultilevel"/>
    <w:tmpl w:val="756E5B28"/>
    <w:lvl w:ilvl="0" w:tplc="91B8DDC0">
      <w:start w:val="5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2455739"/>
    <w:multiLevelType w:val="hybridMultilevel"/>
    <w:tmpl w:val="46D49B0E"/>
    <w:lvl w:ilvl="0" w:tplc="13867C7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A650C"/>
    <w:multiLevelType w:val="hybridMultilevel"/>
    <w:tmpl w:val="803264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3403B1"/>
    <w:multiLevelType w:val="hybridMultilevel"/>
    <w:tmpl w:val="9FFC28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7678E"/>
    <w:multiLevelType w:val="hybridMultilevel"/>
    <w:tmpl w:val="A71ECA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5921A1"/>
    <w:multiLevelType w:val="hybridMultilevel"/>
    <w:tmpl w:val="C68437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91E737B"/>
    <w:multiLevelType w:val="hybridMultilevel"/>
    <w:tmpl w:val="FC1AF5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6A4406"/>
    <w:multiLevelType w:val="hybridMultilevel"/>
    <w:tmpl w:val="CC2C4ECE"/>
    <w:lvl w:ilvl="0" w:tplc="2D22C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7679C7"/>
    <w:multiLevelType w:val="hybridMultilevel"/>
    <w:tmpl w:val="16EEF724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0140055"/>
    <w:multiLevelType w:val="hybridMultilevel"/>
    <w:tmpl w:val="B89017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A814C9"/>
    <w:multiLevelType w:val="hybridMultilevel"/>
    <w:tmpl w:val="262E19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3D12B4"/>
    <w:multiLevelType w:val="hybridMultilevel"/>
    <w:tmpl w:val="7F321E2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A584E53"/>
    <w:multiLevelType w:val="hybridMultilevel"/>
    <w:tmpl w:val="F684EF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CCE4E94"/>
    <w:multiLevelType w:val="hybridMultilevel"/>
    <w:tmpl w:val="B43C0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172F42"/>
    <w:multiLevelType w:val="hybridMultilevel"/>
    <w:tmpl w:val="4AC0F9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32"/>
  </w:num>
  <w:num w:numId="4">
    <w:abstractNumId w:val="9"/>
  </w:num>
  <w:num w:numId="5">
    <w:abstractNumId w:val="41"/>
  </w:num>
  <w:num w:numId="6">
    <w:abstractNumId w:val="42"/>
  </w:num>
  <w:num w:numId="7">
    <w:abstractNumId w:val="33"/>
  </w:num>
  <w:num w:numId="8">
    <w:abstractNumId w:val="16"/>
  </w:num>
  <w:num w:numId="9">
    <w:abstractNumId w:val="17"/>
  </w:num>
  <w:num w:numId="10">
    <w:abstractNumId w:val="36"/>
  </w:num>
  <w:num w:numId="11">
    <w:abstractNumId w:val="11"/>
  </w:num>
  <w:num w:numId="12">
    <w:abstractNumId w:val="14"/>
  </w:num>
  <w:num w:numId="13">
    <w:abstractNumId w:val="40"/>
  </w:num>
  <w:num w:numId="14">
    <w:abstractNumId w:val="24"/>
  </w:num>
  <w:num w:numId="15">
    <w:abstractNumId w:val="0"/>
  </w:num>
  <w:num w:numId="16">
    <w:abstractNumId w:val="6"/>
  </w:num>
  <w:num w:numId="17">
    <w:abstractNumId w:val="7"/>
  </w:num>
  <w:num w:numId="18">
    <w:abstractNumId w:val="18"/>
  </w:num>
  <w:num w:numId="19">
    <w:abstractNumId w:val="23"/>
  </w:num>
  <w:num w:numId="20">
    <w:abstractNumId w:val="5"/>
  </w:num>
  <w:num w:numId="21">
    <w:abstractNumId w:val="26"/>
  </w:num>
  <w:num w:numId="22">
    <w:abstractNumId w:val="30"/>
  </w:num>
  <w:num w:numId="23">
    <w:abstractNumId w:val="19"/>
  </w:num>
  <w:num w:numId="24">
    <w:abstractNumId w:val="25"/>
  </w:num>
  <w:num w:numId="25">
    <w:abstractNumId w:val="27"/>
  </w:num>
  <w:num w:numId="26">
    <w:abstractNumId w:val="31"/>
  </w:num>
  <w:num w:numId="27">
    <w:abstractNumId w:val="37"/>
  </w:num>
  <w:num w:numId="28">
    <w:abstractNumId w:val="43"/>
  </w:num>
  <w:num w:numId="29">
    <w:abstractNumId w:val="1"/>
  </w:num>
  <w:num w:numId="30">
    <w:abstractNumId w:val="12"/>
  </w:num>
  <w:num w:numId="31">
    <w:abstractNumId w:val="22"/>
  </w:num>
  <w:num w:numId="32">
    <w:abstractNumId w:val="10"/>
  </w:num>
  <w:num w:numId="33">
    <w:abstractNumId w:val="3"/>
  </w:num>
  <w:num w:numId="34">
    <w:abstractNumId w:val="13"/>
  </w:num>
  <w:num w:numId="35">
    <w:abstractNumId w:val="39"/>
  </w:num>
  <w:num w:numId="36">
    <w:abstractNumId w:val="29"/>
  </w:num>
  <w:num w:numId="37">
    <w:abstractNumId w:val="28"/>
  </w:num>
  <w:num w:numId="38">
    <w:abstractNumId w:val="38"/>
  </w:num>
  <w:num w:numId="39">
    <w:abstractNumId w:val="20"/>
  </w:num>
  <w:num w:numId="40">
    <w:abstractNumId w:val="8"/>
  </w:num>
  <w:num w:numId="41">
    <w:abstractNumId w:val="35"/>
  </w:num>
  <w:num w:numId="42">
    <w:abstractNumId w:val="2"/>
  </w:num>
  <w:num w:numId="43">
    <w:abstractNumId w:val="44"/>
  </w:num>
  <w:num w:numId="44">
    <w:abstractNumId w:val="34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AF"/>
    <w:rsid w:val="00007BE8"/>
    <w:rsid w:val="000107C1"/>
    <w:rsid w:val="00014AFE"/>
    <w:rsid w:val="00021E9D"/>
    <w:rsid w:val="00022A5C"/>
    <w:rsid w:val="00024B1C"/>
    <w:rsid w:val="00031395"/>
    <w:rsid w:val="0003275C"/>
    <w:rsid w:val="0003497D"/>
    <w:rsid w:val="000356FE"/>
    <w:rsid w:val="000403E4"/>
    <w:rsid w:val="000412DE"/>
    <w:rsid w:val="00047A24"/>
    <w:rsid w:val="00056022"/>
    <w:rsid w:val="00067B4A"/>
    <w:rsid w:val="0007236D"/>
    <w:rsid w:val="000726AF"/>
    <w:rsid w:val="00073738"/>
    <w:rsid w:val="00081A4C"/>
    <w:rsid w:val="000879C2"/>
    <w:rsid w:val="000A4577"/>
    <w:rsid w:val="000A77A3"/>
    <w:rsid w:val="000A7E2D"/>
    <w:rsid w:val="000B21AF"/>
    <w:rsid w:val="000B2C46"/>
    <w:rsid w:val="000B3EF6"/>
    <w:rsid w:val="000C64DD"/>
    <w:rsid w:val="000C6CFD"/>
    <w:rsid w:val="000E173F"/>
    <w:rsid w:val="000E4BBA"/>
    <w:rsid w:val="000F29D6"/>
    <w:rsid w:val="000F34EE"/>
    <w:rsid w:val="000F7623"/>
    <w:rsid w:val="0010165F"/>
    <w:rsid w:val="00104FD7"/>
    <w:rsid w:val="00106194"/>
    <w:rsid w:val="001100C6"/>
    <w:rsid w:val="00111C0C"/>
    <w:rsid w:val="001145DA"/>
    <w:rsid w:val="001212EC"/>
    <w:rsid w:val="001511B3"/>
    <w:rsid w:val="00160CC6"/>
    <w:rsid w:val="00163D35"/>
    <w:rsid w:val="0016443B"/>
    <w:rsid w:val="0017234E"/>
    <w:rsid w:val="00187FE9"/>
    <w:rsid w:val="001907EE"/>
    <w:rsid w:val="00194936"/>
    <w:rsid w:val="00196DB5"/>
    <w:rsid w:val="001A34C5"/>
    <w:rsid w:val="001B4801"/>
    <w:rsid w:val="001C1CA4"/>
    <w:rsid w:val="001C3A4E"/>
    <w:rsid w:val="001C77CD"/>
    <w:rsid w:val="00211E4A"/>
    <w:rsid w:val="00222A3D"/>
    <w:rsid w:val="0022410E"/>
    <w:rsid w:val="00225B2B"/>
    <w:rsid w:val="00230C4C"/>
    <w:rsid w:val="00242F2D"/>
    <w:rsid w:val="002446DF"/>
    <w:rsid w:val="00246140"/>
    <w:rsid w:val="00247D58"/>
    <w:rsid w:val="00250089"/>
    <w:rsid w:val="00250833"/>
    <w:rsid w:val="00250B1E"/>
    <w:rsid w:val="00253159"/>
    <w:rsid w:val="002568CF"/>
    <w:rsid w:val="00265D7D"/>
    <w:rsid w:val="00267B89"/>
    <w:rsid w:val="00286DEC"/>
    <w:rsid w:val="0029402D"/>
    <w:rsid w:val="002A06E7"/>
    <w:rsid w:val="002A3639"/>
    <w:rsid w:val="002A576D"/>
    <w:rsid w:val="002B5800"/>
    <w:rsid w:val="002B63FB"/>
    <w:rsid w:val="002E75D4"/>
    <w:rsid w:val="002F20E3"/>
    <w:rsid w:val="002F38B5"/>
    <w:rsid w:val="00302637"/>
    <w:rsid w:val="00307267"/>
    <w:rsid w:val="00310F75"/>
    <w:rsid w:val="00324134"/>
    <w:rsid w:val="00326BC1"/>
    <w:rsid w:val="00327689"/>
    <w:rsid w:val="00327901"/>
    <w:rsid w:val="00346D26"/>
    <w:rsid w:val="00360997"/>
    <w:rsid w:val="00360ECA"/>
    <w:rsid w:val="0037011D"/>
    <w:rsid w:val="0037103E"/>
    <w:rsid w:val="00385BF3"/>
    <w:rsid w:val="0039289C"/>
    <w:rsid w:val="003937AA"/>
    <w:rsid w:val="00396183"/>
    <w:rsid w:val="003B3F1E"/>
    <w:rsid w:val="003B5F2B"/>
    <w:rsid w:val="003E525F"/>
    <w:rsid w:val="003F2189"/>
    <w:rsid w:val="003F5AF0"/>
    <w:rsid w:val="00407F59"/>
    <w:rsid w:val="00417D7C"/>
    <w:rsid w:val="0042217D"/>
    <w:rsid w:val="00425CB2"/>
    <w:rsid w:val="00425F32"/>
    <w:rsid w:val="00431F1B"/>
    <w:rsid w:val="00433E7A"/>
    <w:rsid w:val="0044212F"/>
    <w:rsid w:val="00443AD9"/>
    <w:rsid w:val="004622CE"/>
    <w:rsid w:val="004637A1"/>
    <w:rsid w:val="00484DB2"/>
    <w:rsid w:val="00491363"/>
    <w:rsid w:val="004915FC"/>
    <w:rsid w:val="00495736"/>
    <w:rsid w:val="004B4BA1"/>
    <w:rsid w:val="004B7FD4"/>
    <w:rsid w:val="004C3737"/>
    <w:rsid w:val="004C414A"/>
    <w:rsid w:val="004C715A"/>
    <w:rsid w:val="004E4151"/>
    <w:rsid w:val="004F0DE6"/>
    <w:rsid w:val="004F4804"/>
    <w:rsid w:val="004F5CAE"/>
    <w:rsid w:val="00501594"/>
    <w:rsid w:val="00501F99"/>
    <w:rsid w:val="0051734F"/>
    <w:rsid w:val="00533C11"/>
    <w:rsid w:val="0053471D"/>
    <w:rsid w:val="00536665"/>
    <w:rsid w:val="00556871"/>
    <w:rsid w:val="00557555"/>
    <w:rsid w:val="005613C0"/>
    <w:rsid w:val="00567A63"/>
    <w:rsid w:val="00581E66"/>
    <w:rsid w:val="00585F48"/>
    <w:rsid w:val="005904B7"/>
    <w:rsid w:val="00596CE2"/>
    <w:rsid w:val="005A38BF"/>
    <w:rsid w:val="005A3C9E"/>
    <w:rsid w:val="005A4F09"/>
    <w:rsid w:val="005A5B74"/>
    <w:rsid w:val="005A61C1"/>
    <w:rsid w:val="005C057F"/>
    <w:rsid w:val="005C5D2C"/>
    <w:rsid w:val="005D5183"/>
    <w:rsid w:val="005D52DA"/>
    <w:rsid w:val="005D5CAE"/>
    <w:rsid w:val="005E0FE6"/>
    <w:rsid w:val="005E39EE"/>
    <w:rsid w:val="005F0CFE"/>
    <w:rsid w:val="005F166A"/>
    <w:rsid w:val="005F3253"/>
    <w:rsid w:val="00601F07"/>
    <w:rsid w:val="00606ED9"/>
    <w:rsid w:val="00614018"/>
    <w:rsid w:val="00614B3C"/>
    <w:rsid w:val="00617787"/>
    <w:rsid w:val="00620982"/>
    <w:rsid w:val="00626FB8"/>
    <w:rsid w:val="00630C09"/>
    <w:rsid w:val="0064558A"/>
    <w:rsid w:val="0065013B"/>
    <w:rsid w:val="00654D73"/>
    <w:rsid w:val="006636A5"/>
    <w:rsid w:val="006745D0"/>
    <w:rsid w:val="00680717"/>
    <w:rsid w:val="0069417A"/>
    <w:rsid w:val="0069729C"/>
    <w:rsid w:val="006A0009"/>
    <w:rsid w:val="006A1443"/>
    <w:rsid w:val="006A6E32"/>
    <w:rsid w:val="006B5990"/>
    <w:rsid w:val="006D4C06"/>
    <w:rsid w:val="006D5A01"/>
    <w:rsid w:val="006E1B30"/>
    <w:rsid w:val="006E46FD"/>
    <w:rsid w:val="006F3E07"/>
    <w:rsid w:val="006F4DA4"/>
    <w:rsid w:val="00706733"/>
    <w:rsid w:val="00721095"/>
    <w:rsid w:val="00724E37"/>
    <w:rsid w:val="00730410"/>
    <w:rsid w:val="007319ED"/>
    <w:rsid w:val="007511FC"/>
    <w:rsid w:val="007750C9"/>
    <w:rsid w:val="007958C2"/>
    <w:rsid w:val="007A630F"/>
    <w:rsid w:val="007B018C"/>
    <w:rsid w:val="007C2526"/>
    <w:rsid w:val="007C2BDA"/>
    <w:rsid w:val="007D3F74"/>
    <w:rsid w:val="007E48E7"/>
    <w:rsid w:val="007E5CE5"/>
    <w:rsid w:val="007F4979"/>
    <w:rsid w:val="007F4F60"/>
    <w:rsid w:val="00801834"/>
    <w:rsid w:val="008028C9"/>
    <w:rsid w:val="008041EA"/>
    <w:rsid w:val="00822232"/>
    <w:rsid w:val="00822468"/>
    <w:rsid w:val="00834808"/>
    <w:rsid w:val="00841898"/>
    <w:rsid w:val="00844B46"/>
    <w:rsid w:val="00847139"/>
    <w:rsid w:val="0085406C"/>
    <w:rsid w:val="0085634D"/>
    <w:rsid w:val="00856792"/>
    <w:rsid w:val="00857B94"/>
    <w:rsid w:val="00865843"/>
    <w:rsid w:val="00875762"/>
    <w:rsid w:val="00895152"/>
    <w:rsid w:val="008A2300"/>
    <w:rsid w:val="008A300B"/>
    <w:rsid w:val="008A4D85"/>
    <w:rsid w:val="008A7930"/>
    <w:rsid w:val="008A7ED2"/>
    <w:rsid w:val="008B570D"/>
    <w:rsid w:val="008D3C73"/>
    <w:rsid w:val="008D42D0"/>
    <w:rsid w:val="008D714C"/>
    <w:rsid w:val="008F711D"/>
    <w:rsid w:val="00914E60"/>
    <w:rsid w:val="00917D57"/>
    <w:rsid w:val="0093241E"/>
    <w:rsid w:val="009331B2"/>
    <w:rsid w:val="0093438E"/>
    <w:rsid w:val="0093519C"/>
    <w:rsid w:val="00951CB8"/>
    <w:rsid w:val="009706A5"/>
    <w:rsid w:val="0097111E"/>
    <w:rsid w:val="00980D69"/>
    <w:rsid w:val="009864FC"/>
    <w:rsid w:val="009A2B67"/>
    <w:rsid w:val="009B7235"/>
    <w:rsid w:val="009D47AC"/>
    <w:rsid w:val="009E0BA4"/>
    <w:rsid w:val="009E248D"/>
    <w:rsid w:val="009E454E"/>
    <w:rsid w:val="009F0C02"/>
    <w:rsid w:val="009F0CC3"/>
    <w:rsid w:val="009F1A40"/>
    <w:rsid w:val="009F25E4"/>
    <w:rsid w:val="00A06296"/>
    <w:rsid w:val="00A10561"/>
    <w:rsid w:val="00A13C78"/>
    <w:rsid w:val="00A20E70"/>
    <w:rsid w:val="00A51AE5"/>
    <w:rsid w:val="00A5533F"/>
    <w:rsid w:val="00A555A4"/>
    <w:rsid w:val="00A659A4"/>
    <w:rsid w:val="00A722BC"/>
    <w:rsid w:val="00A74D21"/>
    <w:rsid w:val="00A76084"/>
    <w:rsid w:val="00A80B97"/>
    <w:rsid w:val="00A8449D"/>
    <w:rsid w:val="00A932F9"/>
    <w:rsid w:val="00A96820"/>
    <w:rsid w:val="00AA1034"/>
    <w:rsid w:val="00AA63DC"/>
    <w:rsid w:val="00AB1356"/>
    <w:rsid w:val="00AB273D"/>
    <w:rsid w:val="00AB54EA"/>
    <w:rsid w:val="00AC39B6"/>
    <w:rsid w:val="00AD1C18"/>
    <w:rsid w:val="00AD2501"/>
    <w:rsid w:val="00AD7024"/>
    <w:rsid w:val="00AE134A"/>
    <w:rsid w:val="00AE5B54"/>
    <w:rsid w:val="00AE7578"/>
    <w:rsid w:val="00AF143E"/>
    <w:rsid w:val="00AF1655"/>
    <w:rsid w:val="00AF2198"/>
    <w:rsid w:val="00AF295A"/>
    <w:rsid w:val="00AF40DA"/>
    <w:rsid w:val="00AF5D9E"/>
    <w:rsid w:val="00B03335"/>
    <w:rsid w:val="00B05266"/>
    <w:rsid w:val="00B070EB"/>
    <w:rsid w:val="00B16F2F"/>
    <w:rsid w:val="00B21089"/>
    <w:rsid w:val="00B40AF9"/>
    <w:rsid w:val="00B43DA8"/>
    <w:rsid w:val="00B56D02"/>
    <w:rsid w:val="00B777D4"/>
    <w:rsid w:val="00B92B6A"/>
    <w:rsid w:val="00B944A1"/>
    <w:rsid w:val="00B97F87"/>
    <w:rsid w:val="00BA0C0B"/>
    <w:rsid w:val="00BA2F22"/>
    <w:rsid w:val="00BC47E5"/>
    <w:rsid w:val="00BC6E86"/>
    <w:rsid w:val="00BD4863"/>
    <w:rsid w:val="00BE76AE"/>
    <w:rsid w:val="00BF1395"/>
    <w:rsid w:val="00BF6299"/>
    <w:rsid w:val="00BF6417"/>
    <w:rsid w:val="00C0385A"/>
    <w:rsid w:val="00C03913"/>
    <w:rsid w:val="00C05213"/>
    <w:rsid w:val="00C20AF2"/>
    <w:rsid w:val="00C359DB"/>
    <w:rsid w:val="00C407CA"/>
    <w:rsid w:val="00C52DAB"/>
    <w:rsid w:val="00C53A2C"/>
    <w:rsid w:val="00C54153"/>
    <w:rsid w:val="00C54A44"/>
    <w:rsid w:val="00C61575"/>
    <w:rsid w:val="00C620C0"/>
    <w:rsid w:val="00C67572"/>
    <w:rsid w:val="00C70B3A"/>
    <w:rsid w:val="00C720C7"/>
    <w:rsid w:val="00C72C10"/>
    <w:rsid w:val="00C74764"/>
    <w:rsid w:val="00C81862"/>
    <w:rsid w:val="00C91A6A"/>
    <w:rsid w:val="00CA2D75"/>
    <w:rsid w:val="00CA561B"/>
    <w:rsid w:val="00CA5BCB"/>
    <w:rsid w:val="00CA68D6"/>
    <w:rsid w:val="00CB0893"/>
    <w:rsid w:val="00CB3E43"/>
    <w:rsid w:val="00CF7584"/>
    <w:rsid w:val="00D00D65"/>
    <w:rsid w:val="00D02265"/>
    <w:rsid w:val="00D121C9"/>
    <w:rsid w:val="00D158CA"/>
    <w:rsid w:val="00D26FA6"/>
    <w:rsid w:val="00D2700A"/>
    <w:rsid w:val="00D300E9"/>
    <w:rsid w:val="00D350B1"/>
    <w:rsid w:val="00D35469"/>
    <w:rsid w:val="00D41B62"/>
    <w:rsid w:val="00D459C3"/>
    <w:rsid w:val="00D45E93"/>
    <w:rsid w:val="00D4712D"/>
    <w:rsid w:val="00D52083"/>
    <w:rsid w:val="00D57BA5"/>
    <w:rsid w:val="00D66CA7"/>
    <w:rsid w:val="00D74EBB"/>
    <w:rsid w:val="00D76FBE"/>
    <w:rsid w:val="00D810AF"/>
    <w:rsid w:val="00D81C11"/>
    <w:rsid w:val="00D8275B"/>
    <w:rsid w:val="00D85D04"/>
    <w:rsid w:val="00DA0AE7"/>
    <w:rsid w:val="00DA131B"/>
    <w:rsid w:val="00DA1AB0"/>
    <w:rsid w:val="00DA714F"/>
    <w:rsid w:val="00DB7189"/>
    <w:rsid w:val="00DB73CF"/>
    <w:rsid w:val="00DC2D10"/>
    <w:rsid w:val="00DE16EF"/>
    <w:rsid w:val="00DE66C2"/>
    <w:rsid w:val="00DE7706"/>
    <w:rsid w:val="00DF4A9A"/>
    <w:rsid w:val="00E023B9"/>
    <w:rsid w:val="00E02DE3"/>
    <w:rsid w:val="00E07547"/>
    <w:rsid w:val="00E34036"/>
    <w:rsid w:val="00E466EB"/>
    <w:rsid w:val="00E553F7"/>
    <w:rsid w:val="00E631A1"/>
    <w:rsid w:val="00E63587"/>
    <w:rsid w:val="00E63EF2"/>
    <w:rsid w:val="00E6482D"/>
    <w:rsid w:val="00E8183C"/>
    <w:rsid w:val="00E85B3A"/>
    <w:rsid w:val="00E87984"/>
    <w:rsid w:val="00E92FBA"/>
    <w:rsid w:val="00E933E1"/>
    <w:rsid w:val="00E93B44"/>
    <w:rsid w:val="00E969E1"/>
    <w:rsid w:val="00EA1A0E"/>
    <w:rsid w:val="00EB107A"/>
    <w:rsid w:val="00EB38AD"/>
    <w:rsid w:val="00EC28A1"/>
    <w:rsid w:val="00EC2A18"/>
    <w:rsid w:val="00EC3D0C"/>
    <w:rsid w:val="00EC55CE"/>
    <w:rsid w:val="00EC7896"/>
    <w:rsid w:val="00ED70EB"/>
    <w:rsid w:val="00EE20A5"/>
    <w:rsid w:val="00EE4F02"/>
    <w:rsid w:val="00EE77BB"/>
    <w:rsid w:val="00EF37A3"/>
    <w:rsid w:val="00EF786B"/>
    <w:rsid w:val="00EF7DE9"/>
    <w:rsid w:val="00F00A64"/>
    <w:rsid w:val="00F015D4"/>
    <w:rsid w:val="00F0545F"/>
    <w:rsid w:val="00F10113"/>
    <w:rsid w:val="00F10EFF"/>
    <w:rsid w:val="00F11A5C"/>
    <w:rsid w:val="00F21F07"/>
    <w:rsid w:val="00F22A12"/>
    <w:rsid w:val="00F24161"/>
    <w:rsid w:val="00F36CF0"/>
    <w:rsid w:val="00F41DB4"/>
    <w:rsid w:val="00F43ACF"/>
    <w:rsid w:val="00F460EB"/>
    <w:rsid w:val="00F50311"/>
    <w:rsid w:val="00F71487"/>
    <w:rsid w:val="00F73166"/>
    <w:rsid w:val="00F80F3A"/>
    <w:rsid w:val="00F83943"/>
    <w:rsid w:val="00F907E6"/>
    <w:rsid w:val="00F91BEE"/>
    <w:rsid w:val="00F92FF7"/>
    <w:rsid w:val="00FA5006"/>
    <w:rsid w:val="00FB23D9"/>
    <w:rsid w:val="00FC01BE"/>
    <w:rsid w:val="00FC1D14"/>
    <w:rsid w:val="00FC44C7"/>
    <w:rsid w:val="00FD1F28"/>
    <w:rsid w:val="00FD3ACD"/>
    <w:rsid w:val="00FD4EB3"/>
    <w:rsid w:val="00FD76BD"/>
    <w:rsid w:val="00FE52E5"/>
    <w:rsid w:val="00FE7C7C"/>
    <w:rsid w:val="00FF2183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Prrafodelista">
    <w:name w:val="List Paragraph"/>
    <w:basedOn w:val="Normal"/>
    <w:uiPriority w:val="34"/>
    <w:qFormat/>
    <w:rsid w:val="001100C6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F71487"/>
    <w:rPr>
      <w:rFonts w:ascii="Verdana" w:hAnsi="Verdana"/>
      <w:sz w:val="2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Prrafodelista">
    <w:name w:val="List Paragraph"/>
    <w:basedOn w:val="Normal"/>
    <w:uiPriority w:val="34"/>
    <w:qFormat/>
    <w:rsid w:val="001100C6"/>
    <w:pPr>
      <w:ind w:left="720"/>
      <w:contextualSpacing/>
    </w:pPr>
  </w:style>
  <w:style w:type="character" w:customStyle="1" w:styleId="EncabezadoCar">
    <w:name w:val="Encabezado Car"/>
    <w:link w:val="Encabezado"/>
    <w:uiPriority w:val="99"/>
    <w:rsid w:val="00F71487"/>
    <w:rPr>
      <w:rFonts w:ascii="Verdana" w:hAnsi="Verdana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5D473-2D45-4D99-B1AA-93CC3D01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914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Administrador</cp:lastModifiedBy>
  <cp:revision>11</cp:revision>
  <cp:lastPrinted>2016-04-25T21:19:00Z</cp:lastPrinted>
  <dcterms:created xsi:type="dcterms:W3CDTF">2016-08-18T19:54:00Z</dcterms:created>
  <dcterms:modified xsi:type="dcterms:W3CDTF">2017-08-11T15:43:00Z</dcterms:modified>
</cp:coreProperties>
</file>