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B4" w:rsidRDefault="007F7BB4" w:rsidP="00E65480">
      <w:pPr>
        <w:jc w:val="both"/>
        <w:rPr>
          <w:rFonts w:ascii="Century Gothic" w:hAnsi="Century Gothic"/>
          <w:b/>
          <w:sz w:val="20"/>
        </w:rPr>
      </w:pPr>
    </w:p>
    <w:tbl>
      <w:tblPr>
        <w:tblW w:w="10065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9593"/>
      </w:tblGrid>
      <w:tr w:rsidR="007F7BB4" w:rsidRPr="00EC41E5" w:rsidTr="00510818">
        <w:tc>
          <w:tcPr>
            <w:tcW w:w="472" w:type="dxa"/>
            <w:shd w:val="clear" w:color="auto" w:fill="A6A6A6" w:themeFill="background1" w:themeFillShade="A6"/>
          </w:tcPr>
          <w:p w:rsidR="007F7BB4" w:rsidRPr="00EC41E5" w:rsidRDefault="007F7BB4" w:rsidP="00510818">
            <w:pPr>
              <w:pStyle w:val="Encabezado"/>
              <w:rPr>
                <w:rFonts w:ascii="Century Gothic" w:hAnsi="Century Gothic"/>
                <w:b/>
                <w:szCs w:val="22"/>
              </w:rPr>
            </w:pPr>
            <w:r w:rsidRPr="00EC41E5">
              <w:rPr>
                <w:rFonts w:ascii="Century Gothic" w:hAnsi="Century Gothic"/>
                <w:b/>
                <w:szCs w:val="22"/>
              </w:rPr>
              <w:t>01</w:t>
            </w:r>
          </w:p>
        </w:tc>
        <w:tc>
          <w:tcPr>
            <w:tcW w:w="9593" w:type="dxa"/>
            <w:shd w:val="clear" w:color="auto" w:fill="A6A6A6" w:themeFill="background1" w:themeFillShade="A6"/>
          </w:tcPr>
          <w:p w:rsidR="007F7BB4" w:rsidRPr="00EC41E5" w:rsidRDefault="007F7BB4" w:rsidP="00510818">
            <w:pPr>
              <w:rPr>
                <w:rFonts w:ascii="Century Gothic" w:hAnsi="Century Gothic"/>
                <w:b/>
                <w:szCs w:val="22"/>
              </w:rPr>
            </w:pPr>
            <w:r w:rsidRPr="00EC41E5">
              <w:rPr>
                <w:rFonts w:ascii="Century Gothic" w:hAnsi="Century Gothic"/>
                <w:b/>
                <w:szCs w:val="22"/>
              </w:rPr>
              <w:t xml:space="preserve">NORMAS DEL GIMNASIO </w:t>
            </w:r>
          </w:p>
        </w:tc>
      </w:tr>
    </w:tbl>
    <w:p w:rsidR="007F7BB4" w:rsidRPr="00EC41E5" w:rsidRDefault="007F7BB4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  <w:r w:rsidRPr="00EC41E5">
        <w:rPr>
          <w:rFonts w:ascii="Century Gothic" w:hAnsi="Century Gothic"/>
          <w:b/>
          <w:sz w:val="20"/>
        </w:rPr>
        <w:t>HIGIENE Y USO:</w:t>
      </w: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Es imprescindible el uso de ropa cómoda  y diseño deportivo (tenis, medias pantaloneta, camiseta sin botones, licra larga o corta)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 xml:space="preserve">Por higiene es obligatorio el uso de toalla personal, </w:t>
      </w:r>
      <w:r w:rsidR="00A239B5" w:rsidRPr="00EC41E5">
        <w:rPr>
          <w:rFonts w:ascii="Century Gothic" w:hAnsi="Century Gothic"/>
          <w:szCs w:val="22"/>
        </w:rPr>
        <w:t xml:space="preserve">bebida hidratante  para un mejor desarrollo de la actividad física y opcionalmente </w:t>
      </w:r>
      <w:r w:rsidR="00EC41E5" w:rsidRPr="00EC41E5">
        <w:rPr>
          <w:rFonts w:ascii="Century Gothic" w:hAnsi="Century Gothic"/>
          <w:szCs w:val="22"/>
        </w:rPr>
        <w:t>guantes.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Las máquinas de trabajo aeróbico (caminadora y trotadora) tend</w:t>
      </w:r>
      <w:r w:rsidR="00A239B5" w:rsidRPr="00EC41E5">
        <w:rPr>
          <w:rFonts w:ascii="Century Gothic" w:hAnsi="Century Gothic"/>
          <w:szCs w:val="22"/>
        </w:rPr>
        <w:t>rán un tiempo máximo límite de 20 minutos por persona y 10</w:t>
      </w:r>
      <w:r w:rsidRPr="00EC41E5">
        <w:rPr>
          <w:rFonts w:ascii="Century Gothic" w:hAnsi="Century Gothic"/>
          <w:szCs w:val="22"/>
        </w:rPr>
        <w:t xml:space="preserve"> minutos de enfriamiento.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EC41E5">
        <w:rPr>
          <w:rFonts w:ascii="Century Gothic" w:hAnsi="Century Gothic"/>
          <w:szCs w:val="22"/>
        </w:rPr>
        <w:t xml:space="preserve">Las máquinas de musculación (discos, mancuernas, </w:t>
      </w:r>
      <w:proofErr w:type="spellStart"/>
      <w:r w:rsidRPr="00EC41E5">
        <w:rPr>
          <w:rFonts w:ascii="Century Gothic" w:hAnsi="Century Gothic"/>
          <w:szCs w:val="22"/>
        </w:rPr>
        <w:t>steps</w:t>
      </w:r>
      <w:proofErr w:type="spellEnd"/>
      <w:r w:rsidRPr="00EC41E5">
        <w:rPr>
          <w:rFonts w:ascii="Century Gothic" w:hAnsi="Century Gothic"/>
          <w:szCs w:val="22"/>
        </w:rPr>
        <w:t>, barras, colchonetas, bancos, etc…) al ser utilizados deben ser colocados en su respectivo lugar, de esta manera se conservaran los espacios limpios</w:t>
      </w: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La llave del casillero asignado en la recepción del gimnasio es responsabilidad del usuario así como el estado del casillero, por tanto esta debe ser entregada al finalizar la clase o sesión del gimnasio o la piscina , en caso de perderla o extraviarla, el usuario está sujeto a cancelar la multa por un costo de $10.000 pesos.</w:t>
      </w:r>
    </w:p>
    <w:p w:rsidR="00E65480" w:rsidRPr="00EC41E5" w:rsidRDefault="00E65480" w:rsidP="00E65480">
      <w:pPr>
        <w:pStyle w:val="Prrafodelista"/>
        <w:rPr>
          <w:sz w:val="24"/>
          <w:szCs w:val="24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En caso de pérdida del el carné entregado en la entrada de la universidad, el usuario responsable deberá cancelar el duplicado del mismo por un costo de $20.000 pesos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Para el ingreso a las zonas húmedas se debe utilizar vestuario adecuado.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Mujeres: traje de baño y sandalias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Hombres: pantaloneta de baño  y sandalias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 xml:space="preserve">En </w:t>
      </w:r>
      <w:proofErr w:type="gramStart"/>
      <w:r w:rsidRPr="00EC41E5">
        <w:rPr>
          <w:rFonts w:ascii="Century Gothic" w:hAnsi="Century Gothic"/>
          <w:szCs w:val="22"/>
        </w:rPr>
        <w:t>el</w:t>
      </w:r>
      <w:proofErr w:type="gramEnd"/>
      <w:r w:rsidRPr="00EC41E5">
        <w:rPr>
          <w:rFonts w:ascii="Century Gothic" w:hAnsi="Century Gothic"/>
          <w:szCs w:val="22"/>
        </w:rPr>
        <w:t xml:space="preserve"> sauna y en el turco no se deben realizar actos de higiene personal ni ingresar objetos para realizar manicure y pedicura como limas, corta cutícula, saca callos, entre otros.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rPr>
          <w:rFonts w:ascii="Century Gothic" w:hAnsi="Century Gothic"/>
          <w:b/>
          <w:sz w:val="20"/>
        </w:rPr>
      </w:pPr>
      <w:r w:rsidRPr="00EC41E5">
        <w:rPr>
          <w:rFonts w:ascii="Century Gothic" w:hAnsi="Century Gothic"/>
          <w:b/>
          <w:sz w:val="20"/>
        </w:rPr>
        <w:lastRenderedPageBreak/>
        <w:t>NORMAS DE SEGURIDAD:</w:t>
      </w:r>
    </w:p>
    <w:p w:rsidR="00E65480" w:rsidRPr="00EC41E5" w:rsidRDefault="00E65480" w:rsidP="00E65480">
      <w:pPr>
        <w:rPr>
          <w:rFonts w:ascii="Century Gothic" w:hAnsi="Century Gothic"/>
          <w:b/>
          <w:sz w:val="20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La sesión de entrenamiento en el gimnasio se desarrollará en un lapso de tiempo máximo de dos horas.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Seguir estrictamente las indicaciones de los entrenadores.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Se prohíbe el uso del celular al momento de realizar el entrenamiento, con el fin de prevenir accidentes y lesiones por desconcentración y agilizar su sesión de entrenamiento físico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Los acompañantes, sin excepción, deben esperar en la recepción del gimnasio.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La Universidad Católica de Manizales no se hace responsable de los accidentes causados bajo las siguientes condiciones: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Uso del gimnasio en estado de embriaguez.</w:t>
      </w:r>
    </w:p>
    <w:p w:rsidR="00E65480" w:rsidRPr="00EC41E5" w:rsidRDefault="00E65480" w:rsidP="00E6548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 xml:space="preserve">Uso del gimnasio bajo influencia de sustancias psicoactivas o alucinógenos. </w:t>
      </w:r>
    </w:p>
    <w:p w:rsidR="00E65480" w:rsidRPr="00EC41E5" w:rsidRDefault="00E65480" w:rsidP="00E6548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 xml:space="preserve">Limitaciones, problemas físicos o fisiológicos  que no fueron notificados previamente al entrenador  y  registrados en el formato de vinculación de gimnasio y  piscina 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El horario de atención es</w:t>
      </w:r>
      <w:r w:rsidR="003A2ED5">
        <w:rPr>
          <w:rFonts w:ascii="Century Gothic" w:hAnsi="Century Gothic"/>
          <w:szCs w:val="22"/>
        </w:rPr>
        <w:t>:</w:t>
      </w:r>
      <w:r w:rsidRPr="00EC41E5">
        <w:rPr>
          <w:rFonts w:ascii="Century Gothic" w:hAnsi="Century Gothic"/>
          <w:szCs w:val="22"/>
        </w:rPr>
        <w:t xml:space="preserve"> </w:t>
      </w:r>
    </w:p>
    <w:p w:rsidR="00E65480" w:rsidRPr="00EC41E5" w:rsidRDefault="00466CF0" w:rsidP="00E65480">
      <w:pPr>
        <w:pStyle w:val="Prrafodelista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Martes y jueves</w:t>
      </w:r>
      <w:r w:rsidR="00A239B5" w:rsidRPr="00EC41E5">
        <w:rPr>
          <w:rFonts w:ascii="Century Gothic" w:hAnsi="Century Gothic"/>
          <w:szCs w:val="22"/>
        </w:rPr>
        <w:t xml:space="preserve">  de 12:00</w:t>
      </w:r>
      <w:r w:rsidR="00AB2F97" w:rsidRPr="00EC41E5">
        <w:rPr>
          <w:rFonts w:ascii="Century Gothic" w:hAnsi="Century Gothic"/>
          <w:szCs w:val="22"/>
        </w:rPr>
        <w:t xml:space="preserve">m </w:t>
      </w:r>
      <w:r w:rsidR="00A239B5" w:rsidRPr="00EC41E5">
        <w:rPr>
          <w:rFonts w:ascii="Century Gothic" w:hAnsi="Century Gothic"/>
          <w:szCs w:val="22"/>
        </w:rPr>
        <w:t xml:space="preserve"> a 2:00</w:t>
      </w:r>
      <w:r w:rsidR="00AB2F97" w:rsidRPr="00EC41E5">
        <w:rPr>
          <w:rFonts w:ascii="Century Gothic" w:hAnsi="Century Gothic"/>
          <w:szCs w:val="22"/>
        </w:rPr>
        <w:t xml:space="preserve"> pm</w:t>
      </w:r>
      <w:r w:rsidR="00A26106">
        <w:rPr>
          <w:rFonts w:ascii="Century Gothic" w:hAnsi="Century Gothic"/>
          <w:szCs w:val="22"/>
        </w:rPr>
        <w:t xml:space="preserve"> espacio exclusivo para colaboradores.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Lunes a viernes de 6:00am  a 12:00m y de 2:00pm a 9:00pm.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Sábados de 7:00 am a 4:00 pm jornada continua.</w:t>
      </w: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La universidad no se hace responsable de accidentes ocurridos fuera del horario de atención.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Es posible entrenar dos veces por día en el gimnasio, complementando la sesión de máquinas con el uso de otros servicios como franja libre, zonas húmedas o clases grupales. Sin embargo, no está permitido realizar dos sesiones de máquinas al día.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Prestar cuidado y atención en la  zona del balcón y las ventanas; no se debe correr, apoyarse, sentarse,</w:t>
      </w:r>
      <w:r w:rsidR="00AB2F97" w:rsidRPr="00EC41E5">
        <w:rPr>
          <w:rFonts w:ascii="Century Gothic" w:hAnsi="Century Gothic"/>
          <w:szCs w:val="22"/>
        </w:rPr>
        <w:t xml:space="preserve"> ni realizar </w:t>
      </w:r>
      <w:r w:rsidRPr="00EC41E5">
        <w:rPr>
          <w:rFonts w:ascii="Century Gothic" w:hAnsi="Century Gothic"/>
          <w:szCs w:val="22"/>
        </w:rPr>
        <w:t xml:space="preserve"> equilibrio cerca de estas zonas.</w:t>
      </w:r>
    </w:p>
    <w:p w:rsidR="00E65480" w:rsidRPr="00EC41E5" w:rsidRDefault="00E65480" w:rsidP="00E65480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 xml:space="preserve">El usuario que desee entrenarse con autonomía y sin las indicaciones de los instructores, debe firmar un documento donde exime de toda responsabilidad a la Universidad Católica de Manizales por las lesiones, o </w:t>
      </w:r>
      <w:r w:rsidRPr="00EC41E5">
        <w:rPr>
          <w:rFonts w:ascii="Century Gothic" w:hAnsi="Century Gothic"/>
          <w:szCs w:val="22"/>
        </w:rPr>
        <w:lastRenderedPageBreak/>
        <w:t>accidentes que se produzca. Dicha condición no implica una disminución en la mensualidad.</w:t>
      </w:r>
    </w:p>
    <w:p w:rsidR="00E65480" w:rsidRPr="00EC41E5" w:rsidRDefault="00E65480" w:rsidP="00E65480">
      <w:pPr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Se</w:t>
      </w:r>
      <w:r w:rsidR="008258B3" w:rsidRPr="00EC41E5">
        <w:rPr>
          <w:rFonts w:ascii="Century Gothic" w:hAnsi="Century Gothic"/>
          <w:szCs w:val="22"/>
        </w:rPr>
        <w:t xml:space="preserve"> debe controlar</w:t>
      </w:r>
      <w:r w:rsidRPr="00EC41E5">
        <w:rPr>
          <w:rFonts w:ascii="Century Gothic" w:hAnsi="Century Gothic"/>
          <w:szCs w:val="22"/>
        </w:rPr>
        <w:t xml:space="preserve"> el uso de las zonas húmedas (sauna y turco) para personas que padezcan afecciones relacionadas con la frecuencia cardiaca.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No utilizar las zonas húmedas (sauna y turco) bajo la influencia de sustancias alucinógenas o alcohólicas, o en estado de deshidratación a causa de aminoramiento previo.</w:t>
      </w:r>
    </w:p>
    <w:p w:rsidR="00AB2F97" w:rsidRPr="00EC41E5" w:rsidRDefault="00AB2F97" w:rsidP="00AB2F97">
      <w:pPr>
        <w:pStyle w:val="Prrafodelista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En caso de un sismo, incendio o simulacro, se debe evacuar inmediatamente, siguiendo las indicaciones del personal de la Universidad Católica de Manizales.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Se prohíbe la venta o la comercialización de esteroides, proteínas, anabólicos o quema grasas por parte de los usuarios, instructores o personal externo del gimnasio.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Se prohíbe la realización de ejercicios físicos donde la totalidad del cuerpo se encuentre a una altura mayor a 1,50 metros.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E65480" w:rsidRPr="00EC41E5" w:rsidRDefault="00E65480" w:rsidP="00E6548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/>
          <w:szCs w:val="22"/>
        </w:rPr>
        <w:t>No correr alrededor de las zonas húmedas y la piscina.</w:t>
      </w:r>
    </w:p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Default="007F7BB4" w:rsidP="00E65480">
      <w:pPr>
        <w:jc w:val="both"/>
        <w:rPr>
          <w:rFonts w:ascii="Century Gothic" w:hAnsi="Century Gothic"/>
          <w:szCs w:val="22"/>
        </w:rPr>
      </w:pPr>
    </w:p>
    <w:p w:rsidR="00E17186" w:rsidRDefault="00E17186" w:rsidP="00E65480">
      <w:pPr>
        <w:jc w:val="both"/>
        <w:rPr>
          <w:rFonts w:ascii="Century Gothic" w:hAnsi="Century Gothic"/>
          <w:szCs w:val="22"/>
        </w:rPr>
      </w:pPr>
    </w:p>
    <w:p w:rsidR="00E17186" w:rsidRPr="00EC41E5" w:rsidRDefault="00E17186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tbl>
      <w:tblPr>
        <w:tblW w:w="10065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9593"/>
      </w:tblGrid>
      <w:tr w:rsidR="007F7BB4" w:rsidRPr="00EC41E5" w:rsidTr="00510818">
        <w:tc>
          <w:tcPr>
            <w:tcW w:w="472" w:type="dxa"/>
            <w:shd w:val="clear" w:color="auto" w:fill="A6A6A6" w:themeFill="background1" w:themeFillShade="A6"/>
          </w:tcPr>
          <w:p w:rsidR="007F7BB4" w:rsidRPr="00EC41E5" w:rsidRDefault="007F7BB4" w:rsidP="00510818">
            <w:pPr>
              <w:pStyle w:val="Encabezado"/>
              <w:rPr>
                <w:rFonts w:ascii="Century Gothic" w:hAnsi="Century Gothic"/>
                <w:b/>
                <w:szCs w:val="22"/>
              </w:rPr>
            </w:pPr>
            <w:r w:rsidRPr="00EC41E5">
              <w:rPr>
                <w:rFonts w:ascii="Century Gothic" w:hAnsi="Century Gothic"/>
                <w:b/>
                <w:szCs w:val="22"/>
              </w:rPr>
              <w:t>02</w:t>
            </w:r>
          </w:p>
        </w:tc>
        <w:tc>
          <w:tcPr>
            <w:tcW w:w="9593" w:type="dxa"/>
            <w:shd w:val="clear" w:color="auto" w:fill="A6A6A6" w:themeFill="background1" w:themeFillShade="A6"/>
          </w:tcPr>
          <w:p w:rsidR="007F7BB4" w:rsidRPr="00EC41E5" w:rsidRDefault="007F7BB4" w:rsidP="007F7BB4">
            <w:pPr>
              <w:rPr>
                <w:rFonts w:ascii="Century Gothic" w:hAnsi="Century Gothic"/>
                <w:b/>
                <w:szCs w:val="22"/>
              </w:rPr>
            </w:pPr>
            <w:r w:rsidRPr="00EC41E5">
              <w:rPr>
                <w:rFonts w:ascii="Century Gothic" w:hAnsi="Century Gothic"/>
                <w:b/>
                <w:szCs w:val="22"/>
              </w:rPr>
              <w:t xml:space="preserve">NORMAS DE LA PISCINA </w:t>
            </w:r>
          </w:p>
        </w:tc>
      </w:tr>
    </w:tbl>
    <w:p w:rsidR="007F7BB4" w:rsidRPr="00EC41E5" w:rsidRDefault="007F7BB4" w:rsidP="00E65480">
      <w:pPr>
        <w:jc w:val="both"/>
        <w:rPr>
          <w:rFonts w:ascii="Century Gothic" w:hAnsi="Century Gothic"/>
          <w:szCs w:val="22"/>
        </w:rPr>
      </w:pPr>
    </w:p>
    <w:p w:rsidR="007F7BB4" w:rsidRPr="00EC41E5" w:rsidRDefault="007F7BB4" w:rsidP="007F7BB4">
      <w:pPr>
        <w:jc w:val="both"/>
        <w:rPr>
          <w:rFonts w:ascii="Century Gothic" w:hAnsi="Century Gothic"/>
          <w:b/>
          <w:szCs w:val="22"/>
        </w:rPr>
      </w:pPr>
      <w:r w:rsidRPr="00EC41E5">
        <w:rPr>
          <w:rFonts w:ascii="Century Gothic" w:hAnsi="Century Gothic"/>
          <w:b/>
          <w:szCs w:val="22"/>
        </w:rPr>
        <w:t>NORMAS DE HIGIENE Y USO:</w:t>
      </w:r>
    </w:p>
    <w:p w:rsidR="007F7BB4" w:rsidRPr="00EC41E5" w:rsidRDefault="007F7BB4" w:rsidP="007F7BB4">
      <w:pPr>
        <w:jc w:val="both"/>
        <w:rPr>
          <w:rFonts w:ascii="Century Gothic" w:hAnsi="Century Gothic"/>
          <w:b/>
          <w:szCs w:val="22"/>
        </w:rPr>
      </w:pPr>
    </w:p>
    <w:p w:rsidR="007F7BB4" w:rsidRPr="00EC41E5" w:rsidRDefault="001769E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Ducharse antes y después de su práctica deportiva en la piscina</w:t>
      </w:r>
      <w:r w:rsidR="007F7BB4" w:rsidRPr="00EC41E5">
        <w:rPr>
          <w:rFonts w:ascii="Century Gothic" w:hAnsi="Century Gothic" w:cs="Arial"/>
          <w:szCs w:val="22"/>
        </w:rPr>
        <w:t>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Usar vestido de baño adecuado; no se permite el uso de camisetas, ciclistas u otro tipo de ropa.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El uso de gorro de baño es obligatorio</w:t>
      </w:r>
      <w:r w:rsidR="001769E4" w:rsidRPr="00EC41E5">
        <w:rPr>
          <w:rFonts w:ascii="Century Gothic" w:hAnsi="Century Gothic" w:cs="Arial"/>
          <w:szCs w:val="22"/>
        </w:rPr>
        <w:t xml:space="preserve"> para todos los grupos poblacionales (</w:t>
      </w:r>
      <w:r w:rsidRPr="00EC41E5">
        <w:rPr>
          <w:rFonts w:ascii="Century Gothic" w:hAnsi="Century Gothic" w:cs="Arial"/>
          <w:szCs w:val="22"/>
        </w:rPr>
        <w:t>para bebés, niños, jóvenes  y personas adultas</w:t>
      </w:r>
      <w:r w:rsidR="001769E4" w:rsidRPr="00EC41E5">
        <w:rPr>
          <w:rFonts w:ascii="Century Gothic" w:hAnsi="Century Gothic" w:cs="Arial"/>
          <w:szCs w:val="22"/>
        </w:rPr>
        <w:t>)</w:t>
      </w:r>
      <w:r w:rsidRPr="00EC41E5">
        <w:rPr>
          <w:rFonts w:ascii="Century Gothic" w:hAnsi="Century Gothic" w:cs="Arial"/>
          <w:szCs w:val="22"/>
        </w:rPr>
        <w:t>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Cada vez que el usuario de la piscina haga uso del baño (sanitario) debe ducharse nuevamente</w:t>
      </w:r>
      <w:r w:rsidR="001769E4" w:rsidRPr="00EC41E5">
        <w:rPr>
          <w:rFonts w:ascii="Century Gothic" w:hAnsi="Century Gothic" w:cs="Arial"/>
          <w:szCs w:val="22"/>
        </w:rPr>
        <w:t xml:space="preserve"> antes de regresar a la clase</w:t>
      </w:r>
      <w:r w:rsidRPr="00EC41E5">
        <w:rPr>
          <w:rFonts w:ascii="Century Gothic" w:hAnsi="Century Gothic" w:cs="Arial"/>
          <w:szCs w:val="22"/>
        </w:rPr>
        <w:t>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Se recomienda no escupir, ni permitir que otras secreciones (nasales) se mezclen con el agua; recuerde que la higiene y su salud son aspectos importantes para la práctica deportiva.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Para hacer uso de la piscina se debe tener buen estado de salud general. Le solicitamos encarecidamente, no ingresar cuando se tienen problemas de piel, brotes o alergias, peladuras, heridas sin sanar y enfermedades respiratorias.</w:t>
      </w:r>
    </w:p>
    <w:p w:rsidR="007F7BB4" w:rsidRPr="00EC41E5" w:rsidRDefault="007F7BB4" w:rsidP="007F7BB4">
      <w:pPr>
        <w:pStyle w:val="Prrafodelista"/>
        <w:spacing w:after="160" w:line="259" w:lineRule="auto"/>
        <w:jc w:val="both"/>
        <w:rPr>
          <w:rFonts w:ascii="Century Gothic" w:hAnsi="Century Gothic" w:cs="Arial"/>
          <w:szCs w:val="22"/>
        </w:rPr>
      </w:pPr>
    </w:p>
    <w:p w:rsidR="007F7BB4" w:rsidRPr="00EC41E5" w:rsidRDefault="007F7BB4" w:rsidP="007F7BB4">
      <w:pPr>
        <w:rPr>
          <w:rFonts w:ascii="Century Gothic" w:hAnsi="Century Gothic"/>
          <w:b/>
          <w:szCs w:val="22"/>
        </w:rPr>
      </w:pPr>
      <w:r w:rsidRPr="00EC41E5">
        <w:rPr>
          <w:rFonts w:ascii="Century Gothic" w:hAnsi="Century Gothic"/>
          <w:b/>
          <w:szCs w:val="22"/>
        </w:rPr>
        <w:t>NORMAS DE SEGURIDAD:</w:t>
      </w:r>
    </w:p>
    <w:p w:rsidR="007F7BB4" w:rsidRPr="00EC41E5" w:rsidRDefault="007F7BB4" w:rsidP="007F7BB4">
      <w:pPr>
        <w:jc w:val="both"/>
        <w:rPr>
          <w:rFonts w:ascii="Century Gothic" w:hAnsi="Century Gothic" w:cs="Arial"/>
          <w:szCs w:val="22"/>
        </w:rPr>
      </w:pP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Utilizar chanclas o sandalias</w:t>
      </w:r>
      <w:r w:rsidR="001769E4" w:rsidRPr="00EC41E5">
        <w:rPr>
          <w:rFonts w:ascii="Century Gothic" w:hAnsi="Century Gothic" w:cs="Arial"/>
          <w:szCs w:val="22"/>
        </w:rPr>
        <w:t xml:space="preserve"> al caminar por las zonas cercanas a la piscina, es indispensable.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 xml:space="preserve">Se recomienda no consumir </w:t>
      </w:r>
      <w:r w:rsidR="001769E4" w:rsidRPr="00EC41E5">
        <w:rPr>
          <w:rFonts w:ascii="Century Gothic" w:hAnsi="Century Gothic" w:cs="Arial"/>
          <w:szCs w:val="22"/>
        </w:rPr>
        <w:t xml:space="preserve">alimentos mínimos </w:t>
      </w:r>
      <w:r w:rsidRPr="00EC41E5">
        <w:rPr>
          <w:rFonts w:ascii="Century Gothic" w:hAnsi="Century Gothic" w:cs="Arial"/>
          <w:szCs w:val="22"/>
        </w:rPr>
        <w:t>una hora antes de la clase de natación.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Es responsabilidad de los padres o acompañantes cuidar sus pertenencias y las de los nadadores; se recomienda dejar bien cerrado el casillero y guardar las llaves</w:t>
      </w:r>
      <w:r w:rsidR="007B0671" w:rsidRPr="00EC41E5">
        <w:rPr>
          <w:rFonts w:ascii="Century Gothic" w:hAnsi="Century Gothic" w:cs="Arial"/>
          <w:szCs w:val="22"/>
        </w:rPr>
        <w:t xml:space="preserve"> en un lugar seguro</w:t>
      </w:r>
      <w:r w:rsidRPr="00EC41E5">
        <w:rPr>
          <w:rFonts w:ascii="Century Gothic" w:hAnsi="Century Gothic" w:cs="Arial"/>
          <w:szCs w:val="22"/>
        </w:rPr>
        <w:t>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 xml:space="preserve">Las personas inscritas en el Gimnasio que incluyen en su rutina, práctica de natación, deben tener conocimiento </w:t>
      </w:r>
      <w:r w:rsidR="007B0671" w:rsidRPr="00EC41E5">
        <w:rPr>
          <w:rFonts w:ascii="Century Gothic" w:hAnsi="Century Gothic" w:cs="Arial"/>
          <w:szCs w:val="22"/>
        </w:rPr>
        <w:t xml:space="preserve">general sobre </w:t>
      </w:r>
      <w:r w:rsidRPr="00EC41E5">
        <w:rPr>
          <w:rFonts w:ascii="Century Gothic" w:hAnsi="Century Gothic" w:cs="Arial"/>
          <w:szCs w:val="22"/>
        </w:rPr>
        <w:t>este deporte.</w:t>
      </w:r>
    </w:p>
    <w:p w:rsidR="007F7BB4" w:rsidRPr="00EC41E5" w:rsidRDefault="007F7BB4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Los menores de 12 años deben de estar siempre acompañados de un adulto responsable que vigile su actividad, para el caso de los menores de 4 años</w:t>
      </w:r>
      <w:r w:rsidR="007B0671" w:rsidRPr="00EC41E5">
        <w:rPr>
          <w:rFonts w:ascii="Century Gothic" w:hAnsi="Century Gothic" w:cs="Arial"/>
          <w:szCs w:val="22"/>
        </w:rPr>
        <w:t>,</w:t>
      </w:r>
      <w:r w:rsidRPr="00EC41E5">
        <w:rPr>
          <w:rFonts w:ascii="Century Gothic" w:hAnsi="Century Gothic" w:cs="Arial"/>
          <w:szCs w:val="22"/>
        </w:rPr>
        <w:t xml:space="preserve"> este acompañante debe de estar con ellos dentro de la piscina. </w:t>
      </w:r>
    </w:p>
    <w:p w:rsidR="007B0671" w:rsidRPr="00EC41E5" w:rsidRDefault="007F7BB4" w:rsidP="007B067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>para su práctica deportiva</w:t>
      </w:r>
      <w:r w:rsidR="007B0671" w:rsidRPr="00EC41E5">
        <w:rPr>
          <w:rFonts w:ascii="Century Gothic" w:hAnsi="Century Gothic" w:cs="Arial"/>
          <w:szCs w:val="22"/>
        </w:rPr>
        <w:t xml:space="preserve"> evite traer</w:t>
      </w:r>
      <w:r w:rsidRPr="00EC41E5">
        <w:rPr>
          <w:rFonts w:ascii="Century Gothic" w:hAnsi="Century Gothic" w:cs="Arial"/>
          <w:szCs w:val="22"/>
        </w:rPr>
        <w:t>, dinero, joyas, celulares, equipos electrónicos y otros elementos de valor. La universidad no se hace responsable de la pérdida de los mismos.</w:t>
      </w:r>
    </w:p>
    <w:p w:rsidR="007F7BB4" w:rsidRPr="00EC41E5" w:rsidRDefault="007B0671" w:rsidP="007F7BB4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hAnsi="Century Gothic" w:cs="Arial"/>
          <w:szCs w:val="22"/>
        </w:rPr>
      </w:pPr>
      <w:r w:rsidRPr="00EC41E5">
        <w:rPr>
          <w:rFonts w:ascii="Century Gothic" w:hAnsi="Century Gothic" w:cs="Arial"/>
          <w:szCs w:val="22"/>
        </w:rPr>
        <w:t xml:space="preserve">Las personas con algún tipo de limitación física o cognitiva </w:t>
      </w:r>
      <w:r w:rsidR="007F7BB4" w:rsidRPr="00EC41E5">
        <w:rPr>
          <w:rFonts w:ascii="Century Gothic" w:hAnsi="Century Gothic" w:cs="Arial"/>
          <w:szCs w:val="22"/>
        </w:rPr>
        <w:t>debe</w:t>
      </w:r>
      <w:r w:rsidRPr="00EC41E5">
        <w:rPr>
          <w:rFonts w:ascii="Century Gothic" w:hAnsi="Century Gothic" w:cs="Arial"/>
          <w:szCs w:val="22"/>
        </w:rPr>
        <w:t>n</w:t>
      </w:r>
      <w:r w:rsidR="007F7BB4" w:rsidRPr="00EC41E5">
        <w:rPr>
          <w:rFonts w:ascii="Century Gothic" w:hAnsi="Century Gothic" w:cs="Arial"/>
          <w:szCs w:val="22"/>
        </w:rPr>
        <w:t xml:space="preserve"> estar acompañada de</w:t>
      </w:r>
      <w:r w:rsidRPr="00EC41E5">
        <w:rPr>
          <w:rFonts w:ascii="Century Gothic" w:hAnsi="Century Gothic" w:cs="Arial"/>
          <w:szCs w:val="22"/>
        </w:rPr>
        <w:t xml:space="preserve"> una persona responsable dentro de la piscina.</w:t>
      </w:r>
    </w:p>
    <w:p w:rsidR="007F7BB4" w:rsidRPr="00EC41E5" w:rsidRDefault="007F7BB4" w:rsidP="007F7BB4">
      <w:pPr>
        <w:jc w:val="both"/>
        <w:rPr>
          <w:rFonts w:ascii="Arial" w:hAnsi="Arial" w:cs="Arial"/>
          <w:sz w:val="24"/>
          <w:szCs w:val="24"/>
        </w:rPr>
      </w:pPr>
    </w:p>
    <w:p w:rsidR="00E65480" w:rsidRPr="00EC41E5" w:rsidRDefault="00E65480" w:rsidP="00E65480">
      <w:pPr>
        <w:jc w:val="both"/>
        <w:rPr>
          <w:rFonts w:ascii="Century Gothic" w:hAnsi="Century Gothic" w:cstheme="minorHAnsi"/>
          <w:szCs w:val="22"/>
        </w:rPr>
      </w:pPr>
    </w:p>
    <w:tbl>
      <w:tblPr>
        <w:tblpPr w:leftFromText="141" w:rightFromText="141" w:vertAnchor="text" w:horzAnchor="margin" w:tblpX="-639" w:tblpY="12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65480" w:rsidRPr="00EC41E5" w:rsidTr="007F7BB4">
        <w:trPr>
          <w:trHeight w:val="1602"/>
        </w:trPr>
        <w:tc>
          <w:tcPr>
            <w:tcW w:w="10276" w:type="dxa"/>
            <w:shd w:val="clear" w:color="auto" w:fill="D9D9D9" w:themeFill="background1" w:themeFillShade="D9"/>
          </w:tcPr>
          <w:p w:rsidR="00E65480" w:rsidRPr="00EC41E5" w:rsidRDefault="00E65480" w:rsidP="007F7BB4">
            <w:pPr>
              <w:jc w:val="both"/>
              <w:rPr>
                <w:rFonts w:ascii="Century Gothic" w:hAnsi="Century Gothic" w:cstheme="minorHAnsi"/>
                <w:i/>
                <w:szCs w:val="22"/>
                <w:u w:val="single"/>
              </w:rPr>
            </w:pPr>
            <w:r w:rsidRPr="00EC41E5">
              <w:rPr>
                <w:rFonts w:ascii="Century Gothic" w:hAnsi="Century Gothic" w:cstheme="minorHAnsi"/>
                <w:i/>
                <w:szCs w:val="22"/>
                <w:u w:val="single"/>
              </w:rPr>
              <w:t xml:space="preserve">Para todos los efectos legales, declaro bajo gravedad de juramento conocer las normas de higiene, uso y seguridad previamente mencionadas  y que la información suministrada en el presente documento es real y </w:t>
            </w:r>
            <w:proofErr w:type="gramStart"/>
            <w:r w:rsidRPr="00EC41E5">
              <w:rPr>
                <w:rFonts w:ascii="Century Gothic" w:hAnsi="Century Gothic" w:cstheme="minorHAnsi"/>
                <w:i/>
                <w:szCs w:val="22"/>
                <w:u w:val="single"/>
              </w:rPr>
              <w:t>fidedigna</w:t>
            </w:r>
            <w:proofErr w:type="gramEnd"/>
            <w:r w:rsidRPr="00EC41E5">
              <w:rPr>
                <w:rFonts w:ascii="Century Gothic" w:hAnsi="Century Gothic" w:cstheme="minorHAnsi"/>
                <w:i/>
                <w:szCs w:val="22"/>
                <w:u w:val="single"/>
              </w:rPr>
              <w:t>. Por lo tanto, la Universidad Católica de Manizales se exime de responsabilidad por la omisión o falsedad del contenido expresado en el formato de vinculación.</w:t>
            </w:r>
          </w:p>
        </w:tc>
      </w:tr>
    </w:tbl>
    <w:p w:rsidR="00E65480" w:rsidRPr="00EC41E5" w:rsidRDefault="00E65480" w:rsidP="00E65480">
      <w:pPr>
        <w:jc w:val="both"/>
        <w:rPr>
          <w:rFonts w:ascii="Century Gothic" w:hAnsi="Century Gothic"/>
          <w:szCs w:val="22"/>
        </w:rPr>
      </w:pPr>
      <w:r w:rsidRPr="00EC41E5">
        <w:rPr>
          <w:rFonts w:ascii="Century Gothic" w:hAnsi="Century Gothic" w:cstheme="minorHAnsi"/>
          <w:szCs w:val="22"/>
        </w:rPr>
        <w:t xml:space="preserve"> </w:t>
      </w:r>
    </w:p>
    <w:p w:rsidR="001B2EB9" w:rsidRPr="00EC41E5" w:rsidRDefault="001B2EB9" w:rsidP="001B2EB9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1B2EB9" w:rsidRPr="00EC41E5" w:rsidTr="00F923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C41E5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C41E5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C41E5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C41E5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1B2EB9" w:rsidRPr="00EC41E5" w:rsidTr="00F9239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sz w:val="20"/>
              </w:rPr>
            </w:pPr>
            <w:r w:rsidRPr="00EC41E5">
              <w:rPr>
                <w:rFonts w:ascii="Century Gothic" w:hAnsi="Century Gothic"/>
                <w:sz w:val="20"/>
              </w:rPr>
              <w:t>Dirección administrativa</w:t>
            </w:r>
          </w:p>
          <w:p w:rsidR="001B2EB9" w:rsidRPr="00EC41E5" w:rsidRDefault="001B2EB9" w:rsidP="00F9239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sz w:val="20"/>
              </w:rPr>
            </w:pPr>
            <w:r w:rsidRPr="00EC41E5">
              <w:rPr>
                <w:rFonts w:ascii="Century Gothic" w:hAnsi="Century Gothic"/>
                <w:sz w:val="20"/>
              </w:rPr>
              <w:t xml:space="preserve">Dirección de planeación </w:t>
            </w:r>
          </w:p>
          <w:p w:rsidR="001B2EB9" w:rsidRPr="00EC41E5" w:rsidRDefault="001B2EB9" w:rsidP="00F9239F">
            <w:pPr>
              <w:jc w:val="center"/>
              <w:rPr>
                <w:rFonts w:ascii="Century Gothic" w:hAnsi="Century Gothic"/>
                <w:sz w:val="20"/>
              </w:rPr>
            </w:pPr>
            <w:r w:rsidRPr="00EC41E5">
              <w:rPr>
                <w:rFonts w:ascii="Century Gothic" w:hAnsi="Century Gothic"/>
                <w:sz w:val="20"/>
              </w:rPr>
              <w:t>Dirección aseguramiento de la Calidad.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sz w:val="20"/>
              </w:rPr>
            </w:pPr>
            <w:r w:rsidRPr="00EC41E5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9" w:rsidRPr="00EC41E5" w:rsidRDefault="00BF580D" w:rsidP="00F9239F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r>
              <w:rPr>
                <w:rFonts w:ascii="Century Gothic" w:hAnsi="Century Gothic"/>
                <w:sz w:val="20"/>
              </w:rPr>
              <w:t xml:space="preserve">Abril </w:t>
            </w:r>
            <w:r w:rsidR="001B2EB9" w:rsidRPr="00EC41E5">
              <w:rPr>
                <w:rFonts w:ascii="Century Gothic" w:hAnsi="Century Gothic"/>
                <w:sz w:val="20"/>
              </w:rPr>
              <w:t>de 2016</w:t>
            </w:r>
            <w:bookmarkEnd w:id="0"/>
          </w:p>
        </w:tc>
      </w:tr>
    </w:tbl>
    <w:p w:rsidR="001B2EB9" w:rsidRPr="00EC41E5" w:rsidRDefault="001B2EB9" w:rsidP="001B2EB9">
      <w:pPr>
        <w:jc w:val="both"/>
        <w:rPr>
          <w:rFonts w:ascii="Century Gothic" w:hAnsi="Century Gothic"/>
          <w:b/>
          <w:sz w:val="20"/>
        </w:rPr>
      </w:pPr>
      <w:r w:rsidRPr="00EC41E5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1B2EB9" w:rsidRPr="00924FC8" w:rsidTr="00F9239F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2EB9" w:rsidRPr="00EC41E5" w:rsidRDefault="001B2EB9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C41E5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B2EB9" w:rsidRPr="00924FC8" w:rsidRDefault="001B2EB9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C41E5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1B2EB9" w:rsidRPr="00924FC8" w:rsidTr="00F9239F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9" w:rsidRPr="00924FC8" w:rsidRDefault="001B2EB9" w:rsidP="00F9239F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B9" w:rsidRPr="00924FC8" w:rsidRDefault="001B2EB9" w:rsidP="00F9239F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94609D" w:rsidRDefault="0094609D"/>
    <w:sectPr w:rsidR="0094609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DB" w:rsidRDefault="002E56DB" w:rsidP="00E65480">
      <w:r>
        <w:separator/>
      </w:r>
    </w:p>
  </w:endnote>
  <w:endnote w:type="continuationSeparator" w:id="0">
    <w:p w:rsidR="002E56DB" w:rsidRDefault="002E56DB" w:rsidP="00E6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DB" w:rsidRDefault="002E56DB" w:rsidP="00E65480">
      <w:r>
        <w:separator/>
      </w:r>
    </w:p>
  </w:footnote>
  <w:footnote w:type="continuationSeparator" w:id="0">
    <w:p w:rsidR="002E56DB" w:rsidRDefault="002E56DB" w:rsidP="00E6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8"/>
      <w:gridCol w:w="4064"/>
      <w:gridCol w:w="1464"/>
      <w:gridCol w:w="1229"/>
    </w:tblGrid>
    <w:tr w:rsidR="00E65480" w:rsidRPr="003C713F" w:rsidTr="00E17186">
      <w:trPr>
        <w:cantSplit/>
        <w:trHeight w:val="693"/>
        <w:jc w:val="center"/>
      </w:trPr>
      <w:tc>
        <w:tcPr>
          <w:tcW w:w="3308" w:type="dxa"/>
          <w:vMerge w:val="restart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FB2C69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0B158A6E" wp14:editId="546C485F">
                <wp:extent cx="1247775" cy="571500"/>
                <wp:effectExtent l="0" t="0" r="9525" b="0"/>
                <wp:docPr id="15" name="Imagen 15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vMerge w:val="restart"/>
          <w:shd w:val="clear" w:color="auto" w:fill="auto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0626D0">
            <w:rPr>
              <w:rFonts w:ascii="Century Gothic" w:hAnsi="Century Gothic"/>
              <w:szCs w:val="22"/>
            </w:rPr>
            <w:t xml:space="preserve">NORMAS DE </w:t>
          </w:r>
          <w:r>
            <w:rPr>
              <w:rFonts w:ascii="Century Gothic" w:hAnsi="Century Gothic"/>
              <w:szCs w:val="22"/>
            </w:rPr>
            <w:t xml:space="preserve">HIGIENE , </w:t>
          </w:r>
          <w:r w:rsidRPr="000626D0">
            <w:rPr>
              <w:rFonts w:ascii="Century Gothic" w:hAnsi="Century Gothic"/>
              <w:szCs w:val="22"/>
            </w:rPr>
            <w:t>USO Y SEGURIDAD</w:t>
          </w:r>
          <w:r>
            <w:rPr>
              <w:rFonts w:ascii="Century Gothic" w:hAnsi="Century Gothic"/>
            </w:rPr>
            <w:t xml:space="preserve"> DEL GIMNASIO Y LA PISCINA UCM</w:t>
          </w:r>
        </w:p>
      </w:tc>
      <w:tc>
        <w:tcPr>
          <w:tcW w:w="1464" w:type="dxa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FB2C69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229" w:type="dxa"/>
          <w:vAlign w:val="center"/>
        </w:tcPr>
        <w:p w:rsidR="00E65480" w:rsidRPr="00FB2C69" w:rsidRDefault="001B2EB9" w:rsidP="00CA7EE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GAF-F-40</w:t>
          </w:r>
        </w:p>
      </w:tc>
    </w:tr>
    <w:tr w:rsidR="00E65480" w:rsidRPr="003C713F" w:rsidTr="00E17186">
      <w:trPr>
        <w:cantSplit/>
        <w:trHeight w:val="427"/>
        <w:jc w:val="center"/>
      </w:trPr>
      <w:tc>
        <w:tcPr>
          <w:tcW w:w="3308" w:type="dxa"/>
          <w:vMerge/>
        </w:tcPr>
        <w:p w:rsidR="00E65480" w:rsidRPr="00FB2C69" w:rsidRDefault="00E65480" w:rsidP="00A17C1C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4064" w:type="dxa"/>
          <w:vMerge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464" w:type="dxa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FB2C69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229" w:type="dxa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FB2C69">
            <w:rPr>
              <w:rFonts w:ascii="Century Gothic" w:hAnsi="Century Gothic"/>
              <w:szCs w:val="22"/>
            </w:rPr>
            <w:t>1</w:t>
          </w:r>
        </w:p>
      </w:tc>
    </w:tr>
    <w:tr w:rsidR="00E65480" w:rsidRPr="003C713F" w:rsidTr="00E17186">
      <w:trPr>
        <w:cantSplit/>
        <w:trHeight w:val="272"/>
        <w:jc w:val="center"/>
      </w:trPr>
      <w:tc>
        <w:tcPr>
          <w:tcW w:w="3308" w:type="dxa"/>
          <w:vMerge/>
        </w:tcPr>
        <w:p w:rsidR="00E65480" w:rsidRPr="00FB2C69" w:rsidRDefault="00E65480" w:rsidP="00A17C1C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4064" w:type="dxa"/>
          <w:vMerge/>
        </w:tcPr>
        <w:p w:rsidR="00E65480" w:rsidRPr="00FB2C69" w:rsidRDefault="00E65480" w:rsidP="00A17C1C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464" w:type="dxa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FB2C69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229" w:type="dxa"/>
          <w:vAlign w:val="center"/>
        </w:tcPr>
        <w:p w:rsidR="00E65480" w:rsidRPr="00FB2C69" w:rsidRDefault="00E65480" w:rsidP="00A17C1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FB2C6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FB2C69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BF580D">
            <w:rPr>
              <w:rFonts w:ascii="Century Gothic" w:hAnsi="Century Gothic"/>
              <w:noProof/>
              <w:snapToGrid w:val="0"/>
              <w:szCs w:val="22"/>
            </w:rPr>
            <w:t>5</w:t>
          </w:r>
          <w:r w:rsidRPr="00FB2C69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FB2C69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FB2C69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FB2C69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BF580D">
            <w:rPr>
              <w:rFonts w:ascii="Century Gothic" w:hAnsi="Century Gothic"/>
              <w:noProof/>
              <w:snapToGrid w:val="0"/>
              <w:szCs w:val="22"/>
            </w:rPr>
            <w:t>5</w:t>
          </w:r>
          <w:r w:rsidRPr="00FB2C69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E65480" w:rsidRDefault="00E654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C4C"/>
    <w:multiLevelType w:val="hybridMultilevel"/>
    <w:tmpl w:val="CB18D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95D1A"/>
    <w:multiLevelType w:val="hybridMultilevel"/>
    <w:tmpl w:val="E0A83B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C234A"/>
    <w:multiLevelType w:val="hybridMultilevel"/>
    <w:tmpl w:val="0BB22592"/>
    <w:lvl w:ilvl="0" w:tplc="0CF8E28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80"/>
    <w:rsid w:val="00046A43"/>
    <w:rsid w:val="00064214"/>
    <w:rsid w:val="001769E4"/>
    <w:rsid w:val="001B2EB9"/>
    <w:rsid w:val="00256706"/>
    <w:rsid w:val="002E56DB"/>
    <w:rsid w:val="003A2ED5"/>
    <w:rsid w:val="00466CF0"/>
    <w:rsid w:val="004F14E6"/>
    <w:rsid w:val="00660D77"/>
    <w:rsid w:val="007B0671"/>
    <w:rsid w:val="007C454C"/>
    <w:rsid w:val="007F7BB4"/>
    <w:rsid w:val="008258B3"/>
    <w:rsid w:val="0094609D"/>
    <w:rsid w:val="00A239B5"/>
    <w:rsid w:val="00A26106"/>
    <w:rsid w:val="00A36222"/>
    <w:rsid w:val="00AB2F97"/>
    <w:rsid w:val="00B11E14"/>
    <w:rsid w:val="00B90CFE"/>
    <w:rsid w:val="00BF580D"/>
    <w:rsid w:val="00CA7EE0"/>
    <w:rsid w:val="00E17186"/>
    <w:rsid w:val="00E3458D"/>
    <w:rsid w:val="00E65480"/>
    <w:rsid w:val="00EC41E5"/>
    <w:rsid w:val="00F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80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4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480"/>
  </w:style>
  <w:style w:type="paragraph" w:styleId="Piedepgina">
    <w:name w:val="footer"/>
    <w:basedOn w:val="Normal"/>
    <w:link w:val="PiedepginaCar"/>
    <w:uiPriority w:val="99"/>
    <w:unhideWhenUsed/>
    <w:rsid w:val="00E654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480"/>
  </w:style>
  <w:style w:type="paragraph" w:styleId="Textodeglobo">
    <w:name w:val="Balloon Text"/>
    <w:basedOn w:val="Normal"/>
    <w:link w:val="TextodegloboCar"/>
    <w:uiPriority w:val="99"/>
    <w:semiHidden/>
    <w:unhideWhenUsed/>
    <w:rsid w:val="00E65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80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4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480"/>
  </w:style>
  <w:style w:type="paragraph" w:styleId="Piedepgina">
    <w:name w:val="footer"/>
    <w:basedOn w:val="Normal"/>
    <w:link w:val="PiedepginaCar"/>
    <w:uiPriority w:val="99"/>
    <w:unhideWhenUsed/>
    <w:rsid w:val="00E654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480"/>
  </w:style>
  <w:style w:type="paragraph" w:styleId="Textodeglobo">
    <w:name w:val="Balloon Text"/>
    <w:basedOn w:val="Normal"/>
    <w:link w:val="TextodegloboCar"/>
    <w:uiPriority w:val="99"/>
    <w:semiHidden/>
    <w:unhideWhenUsed/>
    <w:rsid w:val="00E65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4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D481-BC2D-4494-88EC-423F71E6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nuevo</cp:lastModifiedBy>
  <cp:revision>7</cp:revision>
  <dcterms:created xsi:type="dcterms:W3CDTF">2016-04-22T20:18:00Z</dcterms:created>
  <dcterms:modified xsi:type="dcterms:W3CDTF">2016-04-28T15:06:00Z</dcterms:modified>
</cp:coreProperties>
</file>