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6"/>
        <w:tblW w:w="10065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8363"/>
      </w:tblGrid>
      <w:tr w:rsidR="002D612E" w14:paraId="424C81E5" w14:textId="77777777">
        <w:tc>
          <w:tcPr>
            <w:tcW w:w="1702" w:type="dxa"/>
            <w:shd w:val="clear" w:color="auto" w:fill="D9D9D9"/>
          </w:tcPr>
          <w:p w14:paraId="7C0DD5C3" w14:textId="77777777" w:rsidR="002D612E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OBJETIVO</w:t>
            </w:r>
          </w:p>
        </w:tc>
        <w:tc>
          <w:tcPr>
            <w:tcW w:w="8363" w:type="dxa"/>
          </w:tcPr>
          <w:p w14:paraId="39CE818B" w14:textId="77777777" w:rsidR="002D6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Definir lineamientos para el desarrollo de capacitaciones en plataformas tecnológicas educativas sincrónicas y asincrónicas.</w:t>
            </w:r>
          </w:p>
        </w:tc>
      </w:tr>
    </w:tbl>
    <w:p w14:paraId="0C200436" w14:textId="77777777" w:rsidR="002D612E" w:rsidRDefault="002D612E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</w:rPr>
      </w:pPr>
    </w:p>
    <w:tbl>
      <w:tblPr>
        <w:tblStyle w:val="a7"/>
        <w:tblW w:w="10065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8363"/>
      </w:tblGrid>
      <w:tr w:rsidR="002D612E" w14:paraId="6F77A96A" w14:textId="77777777">
        <w:tc>
          <w:tcPr>
            <w:tcW w:w="1702" w:type="dxa"/>
            <w:shd w:val="clear" w:color="auto" w:fill="D9D9D9"/>
          </w:tcPr>
          <w:p w14:paraId="434E532D" w14:textId="77777777" w:rsidR="002D612E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ALCANCE</w:t>
            </w:r>
          </w:p>
        </w:tc>
        <w:tc>
          <w:tcPr>
            <w:tcW w:w="8363" w:type="dxa"/>
          </w:tcPr>
          <w:p w14:paraId="2ED9AABC" w14:textId="77777777" w:rsidR="002D612E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Desde la recepción de la solicitud hasta la culminación de los procesos de capacitación.</w:t>
            </w:r>
          </w:p>
        </w:tc>
      </w:tr>
    </w:tbl>
    <w:p w14:paraId="5CAB2D69" w14:textId="77777777" w:rsidR="002D612E" w:rsidRDefault="002D612E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</w:rPr>
      </w:pPr>
    </w:p>
    <w:tbl>
      <w:tblPr>
        <w:tblStyle w:val="a8"/>
        <w:tblW w:w="10065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86"/>
        <w:gridCol w:w="8379"/>
      </w:tblGrid>
      <w:tr w:rsidR="002D612E" w14:paraId="20154457" w14:textId="77777777">
        <w:tc>
          <w:tcPr>
            <w:tcW w:w="1686" w:type="dxa"/>
            <w:shd w:val="clear" w:color="auto" w:fill="D9D9D9"/>
          </w:tcPr>
          <w:p w14:paraId="2DF9F02F" w14:textId="77777777" w:rsidR="002D612E" w:rsidRDefault="002D6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</w:p>
          <w:p w14:paraId="68800926" w14:textId="77777777" w:rsidR="002D6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DEFINICIONES</w:t>
            </w:r>
          </w:p>
        </w:tc>
        <w:tc>
          <w:tcPr>
            <w:tcW w:w="8379" w:type="dxa"/>
          </w:tcPr>
          <w:p w14:paraId="12EBDAFD" w14:textId="77777777" w:rsidR="002D612E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UIEDV: Unidad Institucional de Educación a Distancia y Virtual.</w:t>
            </w:r>
          </w:p>
          <w:p w14:paraId="7D3CC9C3" w14:textId="79E70816" w:rsidR="002D612E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PLATAFORMAS TECNOLÓGICAS EDUCATIVAS: Refiere el conjunto de aplicaciones informáticas dispuestas para un entorno de gestión específico tales como: UCM-CONECTA, Plataforma LMS, Plataformas de interacción, Plataforma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Mooc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, Aplicaciones a la medida (Mediador Pedagógico, </w:t>
            </w:r>
            <w:r w:rsidR="00336B20">
              <w:rPr>
                <w:rFonts w:ascii="Century Gothic" w:eastAsia="Century Gothic" w:hAnsi="Century Gothic" w:cs="Century Gothic"/>
              </w:rPr>
              <w:t>Sistema</w:t>
            </w:r>
            <w:r>
              <w:rPr>
                <w:rFonts w:ascii="Century Gothic" w:eastAsia="Century Gothic" w:hAnsi="Century Gothic" w:cs="Century Gothic"/>
              </w:rPr>
              <w:t xml:space="preserve"> de Solicitudes, Proyectos de Grado), etc.</w:t>
            </w:r>
          </w:p>
        </w:tc>
      </w:tr>
    </w:tbl>
    <w:p w14:paraId="6AEB72E1" w14:textId="77777777" w:rsidR="002D612E" w:rsidRDefault="002D612E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</w:rPr>
      </w:pPr>
    </w:p>
    <w:tbl>
      <w:tblPr>
        <w:tblStyle w:val="a9"/>
        <w:tblW w:w="10120" w:type="dxa"/>
        <w:tblInd w:w="-1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2"/>
        <w:gridCol w:w="425"/>
        <w:gridCol w:w="4493"/>
        <w:gridCol w:w="2268"/>
        <w:gridCol w:w="2052"/>
      </w:tblGrid>
      <w:tr w:rsidR="002D612E" w14:paraId="3971C4E3" w14:textId="77777777">
        <w:tc>
          <w:tcPr>
            <w:tcW w:w="10120" w:type="dxa"/>
            <w:gridSpan w:val="5"/>
            <w:shd w:val="clear" w:color="auto" w:fill="D9D9D9"/>
          </w:tcPr>
          <w:p w14:paraId="65A30132" w14:textId="77777777" w:rsidR="002D612E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PROCEDIMIENTO</w:t>
            </w:r>
          </w:p>
        </w:tc>
      </w:tr>
      <w:tr w:rsidR="002D612E" w14:paraId="6DB2A63C" w14:textId="77777777">
        <w:tc>
          <w:tcPr>
            <w:tcW w:w="882" w:type="dxa"/>
            <w:shd w:val="clear" w:color="auto" w:fill="D9D9D9"/>
            <w:vAlign w:val="center"/>
          </w:tcPr>
          <w:p w14:paraId="5C9B1D9E" w14:textId="77777777" w:rsidR="002D612E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Nº</w:t>
            </w:r>
            <w:proofErr w:type="spellEnd"/>
          </w:p>
        </w:tc>
        <w:tc>
          <w:tcPr>
            <w:tcW w:w="425" w:type="dxa"/>
            <w:shd w:val="clear" w:color="auto" w:fill="D9D9D9"/>
          </w:tcPr>
          <w:p w14:paraId="45CC187B" w14:textId="77777777" w:rsidR="002D612E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PHVA</w:t>
            </w:r>
          </w:p>
        </w:tc>
        <w:tc>
          <w:tcPr>
            <w:tcW w:w="4493" w:type="dxa"/>
            <w:shd w:val="clear" w:color="auto" w:fill="D9D9D9"/>
            <w:vAlign w:val="center"/>
          </w:tcPr>
          <w:p w14:paraId="41D3F79B" w14:textId="77777777" w:rsidR="002D612E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ACTIVIDAD / DESCRIPCIÓN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7BCED5BD" w14:textId="77777777" w:rsidR="002D612E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RESPONSABLE</w:t>
            </w:r>
          </w:p>
        </w:tc>
        <w:tc>
          <w:tcPr>
            <w:tcW w:w="2052" w:type="dxa"/>
            <w:shd w:val="clear" w:color="auto" w:fill="D9D9D9"/>
            <w:vAlign w:val="center"/>
          </w:tcPr>
          <w:p w14:paraId="48EAAB18" w14:textId="77777777" w:rsidR="002D612E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REGISTRO (MEDIO DE VERIFICACIÓN)</w:t>
            </w:r>
          </w:p>
        </w:tc>
      </w:tr>
      <w:tr w:rsidR="002D612E" w14:paraId="459A2CEB" w14:textId="77777777">
        <w:trPr>
          <w:trHeight w:val="2648"/>
        </w:trPr>
        <w:tc>
          <w:tcPr>
            <w:tcW w:w="882" w:type="dxa"/>
            <w:vAlign w:val="center"/>
          </w:tcPr>
          <w:p w14:paraId="79A048ED" w14:textId="77777777" w:rsidR="002D612E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425" w:type="dxa"/>
            <w:vAlign w:val="center"/>
          </w:tcPr>
          <w:p w14:paraId="151A9321" w14:textId="77777777" w:rsidR="002D612E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</w:t>
            </w:r>
          </w:p>
        </w:tc>
        <w:tc>
          <w:tcPr>
            <w:tcW w:w="4493" w:type="dxa"/>
            <w:vAlign w:val="center"/>
          </w:tcPr>
          <w:p w14:paraId="378B032C" w14:textId="77777777" w:rsidR="002D612E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El </w:t>
            </w:r>
            <w:proofErr w:type="gramStart"/>
            <w:r>
              <w:rPr>
                <w:rFonts w:ascii="Century Gothic" w:eastAsia="Century Gothic" w:hAnsi="Century Gothic" w:cs="Century Gothic"/>
              </w:rPr>
              <w:t>Director</w:t>
            </w:r>
            <w:proofErr w:type="gramEnd"/>
            <w:r>
              <w:rPr>
                <w:rFonts w:ascii="Century Gothic" w:eastAsia="Century Gothic" w:hAnsi="Century Gothic" w:cs="Century Gothic"/>
              </w:rPr>
              <w:t>(a) del Programa, realiza la solicitud de capacitación en plataforma LMS y plataforma de interacción para los nuevos estudiantes o profesores al inicio del periodo académico, según el calendario de apertura dispuesto por el programa, según las fechas programadas por la UIEDV o en el momento que se requiera.</w:t>
            </w:r>
          </w:p>
        </w:tc>
        <w:tc>
          <w:tcPr>
            <w:tcW w:w="2268" w:type="dxa"/>
            <w:vAlign w:val="center"/>
          </w:tcPr>
          <w:p w14:paraId="6B0592F0" w14:textId="77777777" w:rsidR="002D612E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Vicerrectoría de Bienestar y Pastoral Universitaria</w:t>
            </w:r>
          </w:p>
          <w:p w14:paraId="4FE2E6DD" w14:textId="77777777" w:rsidR="002D612E" w:rsidRDefault="002D612E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</w:p>
          <w:p w14:paraId="4EBF98DB" w14:textId="77777777" w:rsidR="002D612E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Director(a) del Programa</w:t>
            </w:r>
          </w:p>
          <w:p w14:paraId="2757EAF8" w14:textId="77777777" w:rsidR="002D612E" w:rsidRDefault="002D612E">
            <w:pPr>
              <w:spacing w:line="276" w:lineRule="auto"/>
              <w:ind w:left="0" w:hanging="2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052" w:type="dxa"/>
            <w:vAlign w:val="center"/>
          </w:tcPr>
          <w:p w14:paraId="72DDE4A9" w14:textId="4A05CDF1" w:rsidR="002D612E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Sistema de Solicitudes </w:t>
            </w:r>
            <w:r w:rsidR="00336B20">
              <w:rPr>
                <w:rFonts w:ascii="Century Gothic" w:eastAsia="Century Gothic" w:hAnsi="Century Gothic" w:cs="Century Gothic"/>
              </w:rPr>
              <w:t>Online, SAIA</w:t>
            </w:r>
          </w:p>
        </w:tc>
      </w:tr>
      <w:tr w:rsidR="002D612E" w14:paraId="36D2F9AD" w14:textId="77777777">
        <w:trPr>
          <w:trHeight w:val="40"/>
        </w:trPr>
        <w:tc>
          <w:tcPr>
            <w:tcW w:w="882" w:type="dxa"/>
            <w:vAlign w:val="center"/>
          </w:tcPr>
          <w:p w14:paraId="46BA0139" w14:textId="77777777" w:rsidR="002D612E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425" w:type="dxa"/>
            <w:vAlign w:val="center"/>
          </w:tcPr>
          <w:p w14:paraId="68CDB6FB" w14:textId="77777777" w:rsidR="002D612E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</w:t>
            </w:r>
          </w:p>
        </w:tc>
        <w:tc>
          <w:tcPr>
            <w:tcW w:w="4493" w:type="dxa"/>
            <w:vAlign w:val="center"/>
          </w:tcPr>
          <w:p w14:paraId="36F19BC4" w14:textId="77777777" w:rsidR="002D612E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El colaborador asignado de la UIEDV desarrolla el proceso de capacitación en la fecha y hora programada.</w:t>
            </w:r>
          </w:p>
        </w:tc>
        <w:tc>
          <w:tcPr>
            <w:tcW w:w="2268" w:type="dxa"/>
            <w:vAlign w:val="center"/>
          </w:tcPr>
          <w:p w14:paraId="6DF18D36" w14:textId="77777777" w:rsidR="002D612E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Colaborador</w:t>
            </w:r>
          </w:p>
          <w:p w14:paraId="66C336BE" w14:textId="5BBA6141" w:rsidR="002D612E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UIED</w:t>
            </w:r>
            <w:r w:rsidR="00336B20">
              <w:rPr>
                <w:rFonts w:ascii="Century Gothic" w:eastAsia="Century Gothic" w:hAnsi="Century Gothic" w:cs="Century Gothic"/>
              </w:rPr>
              <w:t>V</w:t>
            </w:r>
          </w:p>
        </w:tc>
        <w:tc>
          <w:tcPr>
            <w:tcW w:w="2052" w:type="dxa"/>
            <w:vAlign w:val="center"/>
          </w:tcPr>
          <w:p w14:paraId="6A18070A" w14:textId="77777777" w:rsidR="002D612E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Registro de asistencia y/o grabación de sesión</w:t>
            </w:r>
          </w:p>
        </w:tc>
      </w:tr>
      <w:tr w:rsidR="002D612E" w14:paraId="6BADC64C" w14:textId="77777777">
        <w:trPr>
          <w:trHeight w:val="40"/>
        </w:trPr>
        <w:tc>
          <w:tcPr>
            <w:tcW w:w="882" w:type="dxa"/>
            <w:vAlign w:val="center"/>
          </w:tcPr>
          <w:p w14:paraId="56C14307" w14:textId="77777777" w:rsidR="002D612E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3</w:t>
            </w:r>
          </w:p>
        </w:tc>
        <w:tc>
          <w:tcPr>
            <w:tcW w:w="425" w:type="dxa"/>
            <w:vAlign w:val="center"/>
          </w:tcPr>
          <w:p w14:paraId="4F3553EF" w14:textId="77777777" w:rsidR="002D612E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4493" w:type="dxa"/>
            <w:vAlign w:val="center"/>
          </w:tcPr>
          <w:p w14:paraId="4BE1E359" w14:textId="77777777" w:rsidR="002D612E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Cuando se trate de capacitación a profesores, la UIEDV solicita el diseño del certificado a la Unidad de Servicios Académicos.</w:t>
            </w:r>
          </w:p>
        </w:tc>
        <w:tc>
          <w:tcPr>
            <w:tcW w:w="2268" w:type="dxa"/>
            <w:vAlign w:val="center"/>
          </w:tcPr>
          <w:p w14:paraId="33DB99E9" w14:textId="77777777" w:rsidR="002D612E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Unidad de Mercadeo y Comunicaciones</w:t>
            </w:r>
          </w:p>
          <w:p w14:paraId="0AAC4B8D" w14:textId="77777777" w:rsidR="002D612E" w:rsidRDefault="002D612E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</w:p>
          <w:p w14:paraId="05926B93" w14:textId="1831D820" w:rsidR="002D612E" w:rsidRDefault="00000000" w:rsidP="00336B2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UIEDV</w:t>
            </w:r>
          </w:p>
        </w:tc>
        <w:tc>
          <w:tcPr>
            <w:tcW w:w="2052" w:type="dxa"/>
            <w:vAlign w:val="center"/>
          </w:tcPr>
          <w:p w14:paraId="5D35954E" w14:textId="77777777" w:rsidR="002D612E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Correo electrónico/SAIA</w:t>
            </w:r>
          </w:p>
        </w:tc>
      </w:tr>
      <w:tr w:rsidR="002D612E" w14:paraId="094610A3" w14:textId="77777777">
        <w:trPr>
          <w:trHeight w:val="517"/>
        </w:trPr>
        <w:tc>
          <w:tcPr>
            <w:tcW w:w="882" w:type="dxa"/>
            <w:vAlign w:val="center"/>
          </w:tcPr>
          <w:p w14:paraId="049D4035" w14:textId="77777777" w:rsidR="002D612E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</w:t>
            </w:r>
          </w:p>
        </w:tc>
        <w:tc>
          <w:tcPr>
            <w:tcW w:w="425" w:type="dxa"/>
            <w:vAlign w:val="center"/>
          </w:tcPr>
          <w:p w14:paraId="1FB4E8A1" w14:textId="77777777" w:rsidR="002D612E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4493" w:type="dxa"/>
            <w:vAlign w:val="center"/>
          </w:tcPr>
          <w:p w14:paraId="7A4D24E1" w14:textId="77777777" w:rsidR="002D612E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La UIEDV expide la certificación de la capacitación a los profesores asistentes que cumplan con los requerimientos establecidos.</w:t>
            </w:r>
          </w:p>
        </w:tc>
        <w:tc>
          <w:tcPr>
            <w:tcW w:w="2268" w:type="dxa"/>
            <w:vAlign w:val="center"/>
          </w:tcPr>
          <w:p w14:paraId="7C8CB502" w14:textId="77777777" w:rsidR="002D612E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UIEDV</w:t>
            </w:r>
          </w:p>
          <w:p w14:paraId="3D0915DF" w14:textId="77777777" w:rsidR="002D612E" w:rsidRDefault="002D612E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052" w:type="dxa"/>
            <w:vAlign w:val="center"/>
          </w:tcPr>
          <w:p w14:paraId="2098E780" w14:textId="77777777" w:rsidR="002D612E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Certificado de Asistencia</w:t>
            </w:r>
          </w:p>
          <w:p w14:paraId="24F5EB06" w14:textId="77777777" w:rsidR="002D612E" w:rsidRDefault="002D612E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</w:tbl>
    <w:p w14:paraId="5FF8ED51" w14:textId="77777777" w:rsidR="002D612E" w:rsidRDefault="002D612E">
      <w:pPr>
        <w:spacing w:line="276" w:lineRule="auto"/>
        <w:ind w:left="0" w:hanging="2"/>
        <w:rPr>
          <w:rFonts w:ascii="Century Gothic" w:eastAsia="Century Gothic" w:hAnsi="Century Gothic" w:cs="Century Gothic"/>
        </w:rPr>
      </w:pPr>
    </w:p>
    <w:tbl>
      <w:tblPr>
        <w:tblStyle w:val="aa"/>
        <w:tblW w:w="94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45"/>
        <w:gridCol w:w="3030"/>
        <w:gridCol w:w="1860"/>
        <w:gridCol w:w="1785"/>
      </w:tblGrid>
      <w:tr w:rsidR="002D612E" w14:paraId="440192A8" w14:textId="77777777">
        <w:trPr>
          <w:trHeight w:val="277"/>
          <w:jc w:val="center"/>
        </w:trPr>
        <w:tc>
          <w:tcPr>
            <w:tcW w:w="2745" w:type="dxa"/>
            <w:shd w:val="clear" w:color="auto" w:fill="D9D9D9"/>
            <w:vAlign w:val="center"/>
          </w:tcPr>
          <w:p w14:paraId="20AA97C5" w14:textId="77777777" w:rsidR="002D612E" w:rsidRDefault="00000000">
            <w:pPr>
              <w:spacing w:line="276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Elaboró</w:t>
            </w:r>
          </w:p>
        </w:tc>
        <w:tc>
          <w:tcPr>
            <w:tcW w:w="3030" w:type="dxa"/>
            <w:shd w:val="clear" w:color="auto" w:fill="D9D9D9"/>
            <w:vAlign w:val="center"/>
          </w:tcPr>
          <w:p w14:paraId="4B8D1DEF" w14:textId="77777777" w:rsidR="002D612E" w:rsidRDefault="00000000">
            <w:pPr>
              <w:spacing w:line="276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Revisó</w:t>
            </w:r>
          </w:p>
        </w:tc>
        <w:tc>
          <w:tcPr>
            <w:tcW w:w="1860" w:type="dxa"/>
            <w:shd w:val="clear" w:color="auto" w:fill="D9D9D9"/>
            <w:vAlign w:val="center"/>
          </w:tcPr>
          <w:p w14:paraId="7FC22A98" w14:textId="77777777" w:rsidR="002D612E" w:rsidRDefault="00000000">
            <w:pPr>
              <w:spacing w:line="276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Aprobó</w:t>
            </w:r>
          </w:p>
        </w:tc>
        <w:tc>
          <w:tcPr>
            <w:tcW w:w="1785" w:type="dxa"/>
            <w:shd w:val="clear" w:color="auto" w:fill="D9D9D9"/>
            <w:vAlign w:val="center"/>
          </w:tcPr>
          <w:p w14:paraId="56E90214" w14:textId="77777777" w:rsidR="002D612E" w:rsidRDefault="00000000">
            <w:pPr>
              <w:spacing w:line="276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Fecha de vigencia</w:t>
            </w:r>
          </w:p>
        </w:tc>
      </w:tr>
      <w:tr w:rsidR="002D612E" w14:paraId="260AD4F5" w14:textId="77777777">
        <w:trPr>
          <w:trHeight w:val="752"/>
          <w:jc w:val="center"/>
        </w:trPr>
        <w:tc>
          <w:tcPr>
            <w:tcW w:w="2745" w:type="dxa"/>
            <w:vAlign w:val="center"/>
          </w:tcPr>
          <w:p w14:paraId="0B640543" w14:textId="77777777" w:rsidR="002D612E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UIEDV</w:t>
            </w:r>
          </w:p>
        </w:tc>
        <w:tc>
          <w:tcPr>
            <w:tcW w:w="3030" w:type="dxa"/>
            <w:vAlign w:val="center"/>
          </w:tcPr>
          <w:p w14:paraId="172A80BB" w14:textId="77777777" w:rsidR="002D612E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Dirección de Aseguramiento de la Calidad</w:t>
            </w:r>
          </w:p>
          <w:p w14:paraId="549951E9" w14:textId="77777777" w:rsidR="002D612E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Líder SIG</w:t>
            </w:r>
          </w:p>
        </w:tc>
        <w:tc>
          <w:tcPr>
            <w:tcW w:w="1860" w:type="dxa"/>
            <w:vAlign w:val="center"/>
          </w:tcPr>
          <w:p w14:paraId="18E83888" w14:textId="77777777" w:rsidR="002D612E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Consejo de Rectoría</w:t>
            </w:r>
          </w:p>
        </w:tc>
        <w:tc>
          <w:tcPr>
            <w:tcW w:w="1785" w:type="dxa"/>
            <w:vAlign w:val="center"/>
          </w:tcPr>
          <w:p w14:paraId="1FCD6790" w14:textId="77777777" w:rsidR="002D612E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Diciembre </w:t>
            </w: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de 2021</w:t>
            </w:r>
          </w:p>
        </w:tc>
      </w:tr>
    </w:tbl>
    <w:p w14:paraId="08988616" w14:textId="77777777" w:rsidR="002D612E" w:rsidRDefault="002D612E">
      <w:pPr>
        <w:spacing w:line="276" w:lineRule="auto"/>
        <w:ind w:left="0" w:hanging="2"/>
        <w:rPr>
          <w:rFonts w:ascii="Century Gothic" w:eastAsia="Century Gothic" w:hAnsi="Century Gothic" w:cs="Century Gothic"/>
          <w:sz w:val="16"/>
          <w:szCs w:val="16"/>
        </w:rPr>
      </w:pPr>
    </w:p>
    <w:sectPr w:rsidR="002D612E" w:rsidSect="00185557">
      <w:headerReference w:type="default" r:id="rId8"/>
      <w:pgSz w:w="12242" w:h="15842"/>
      <w:pgMar w:top="2268" w:right="1701" w:bottom="1276" w:left="226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DE18F7" w14:textId="77777777" w:rsidR="00185557" w:rsidRDefault="00185557">
      <w:pPr>
        <w:spacing w:line="240" w:lineRule="auto"/>
        <w:ind w:left="0" w:hanging="2"/>
      </w:pPr>
      <w:r>
        <w:separator/>
      </w:r>
    </w:p>
  </w:endnote>
  <w:endnote w:type="continuationSeparator" w:id="0">
    <w:p w14:paraId="78017564" w14:textId="77777777" w:rsidR="00185557" w:rsidRDefault="0018555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709BED4-9E29-4576-97EA-48ABD54D88F9}"/>
    <w:embedBold r:id="rId2" w:fontKey="{F2311F4A-F171-4942-B655-46646472D2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A07B3D50-6E11-43F9-9BBD-B32F35F615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43D042F-FCB3-4549-B553-5ADEDBD3B034}"/>
  </w:font>
  <w:font w:name="Georgia">
    <w:panose1 w:val="02040502050405020303"/>
    <w:charset w:val="00"/>
    <w:family w:val="auto"/>
    <w:pitch w:val="default"/>
    <w:embedRegular r:id="rId5" w:fontKey="{19BF724F-D44B-4922-B99A-B666ACFFCC86}"/>
    <w:embedItalic r:id="rId6" w:fontKey="{56627195-3B4F-40E3-B30D-E8C9993BA2E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A3829B9F-319A-42F3-B1ED-0511A0E79527}"/>
    <w:embedBold r:id="rId8" w:fontKey="{34472EDA-EB5A-4FEA-B894-4A63016BA5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8D3E26D-24B1-4BE6-8EA7-1184056D4E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82584A" w14:textId="77777777" w:rsidR="00185557" w:rsidRDefault="00185557">
      <w:pPr>
        <w:spacing w:line="240" w:lineRule="auto"/>
        <w:ind w:left="0" w:hanging="2"/>
      </w:pPr>
      <w:r>
        <w:separator/>
      </w:r>
    </w:p>
  </w:footnote>
  <w:footnote w:type="continuationSeparator" w:id="0">
    <w:p w14:paraId="1E36E275" w14:textId="77777777" w:rsidR="00185557" w:rsidRDefault="0018555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1F9A29" w14:textId="77777777" w:rsidR="002D612E" w:rsidRDefault="002D612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rFonts w:ascii="Century Gothic" w:eastAsia="Century Gothic" w:hAnsi="Century Gothic" w:cs="Century Gothic"/>
        <w:sz w:val="20"/>
        <w:szCs w:val="20"/>
      </w:rPr>
    </w:pPr>
  </w:p>
  <w:tbl>
    <w:tblPr>
      <w:tblStyle w:val="ac"/>
      <w:tblW w:w="10065" w:type="dxa"/>
      <w:tblInd w:w="-134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269"/>
      <w:gridCol w:w="5103"/>
      <w:gridCol w:w="1134"/>
      <w:gridCol w:w="1559"/>
    </w:tblGrid>
    <w:tr w:rsidR="002D612E" w14:paraId="30C7989A" w14:textId="77777777">
      <w:trPr>
        <w:trHeight w:val="423"/>
      </w:trPr>
      <w:tc>
        <w:tcPr>
          <w:tcW w:w="2269" w:type="dxa"/>
          <w:vMerge w:val="restart"/>
          <w:shd w:val="clear" w:color="auto" w:fill="auto"/>
          <w:vAlign w:val="center"/>
        </w:tcPr>
        <w:p w14:paraId="4369F036" w14:textId="77777777" w:rsidR="002D612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color w:val="000000"/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114300" distB="114300" distL="114300" distR="114300" wp14:anchorId="6D24D2A0" wp14:editId="38B144A1">
                <wp:extent cx="1343025" cy="635000"/>
                <wp:effectExtent l="0" t="0" r="0" b="0"/>
                <wp:docPr id="51218501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3025" cy="635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shd w:val="clear" w:color="auto" w:fill="D9D9D9"/>
          <w:vAlign w:val="center"/>
        </w:tcPr>
        <w:p w14:paraId="52310EE0" w14:textId="77777777" w:rsidR="002D612E" w:rsidRDefault="00000000">
          <w:pPr>
            <w:ind w:left="0" w:hanging="2"/>
            <w:jc w:val="center"/>
            <w:rPr>
              <w:rFonts w:ascii="Century Gothic" w:eastAsia="Century Gothic" w:hAnsi="Century Gothic" w:cs="Century Gothic"/>
            </w:rPr>
          </w:pPr>
          <w:r>
            <w:rPr>
              <w:rFonts w:ascii="Century Gothic" w:eastAsia="Century Gothic" w:hAnsi="Century Gothic" w:cs="Century Gothic"/>
              <w:b/>
            </w:rPr>
            <w:t>PROCESO DE DOCENCIA</w:t>
          </w:r>
        </w:p>
      </w:tc>
      <w:tc>
        <w:tcPr>
          <w:tcW w:w="1134" w:type="dxa"/>
          <w:vAlign w:val="center"/>
        </w:tcPr>
        <w:p w14:paraId="3F147740" w14:textId="77777777" w:rsidR="002D612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t>Código:</w:t>
          </w:r>
        </w:p>
      </w:tc>
      <w:tc>
        <w:tcPr>
          <w:tcW w:w="1559" w:type="dxa"/>
          <w:vAlign w:val="center"/>
        </w:tcPr>
        <w:p w14:paraId="0F2F9DDB" w14:textId="77777777" w:rsidR="002D612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t>DOC-P-23</w:t>
          </w:r>
        </w:p>
      </w:tc>
    </w:tr>
    <w:tr w:rsidR="002D612E" w14:paraId="2266BD14" w14:textId="77777777">
      <w:trPr>
        <w:trHeight w:val="427"/>
      </w:trPr>
      <w:tc>
        <w:tcPr>
          <w:tcW w:w="2269" w:type="dxa"/>
          <w:vMerge/>
          <w:shd w:val="clear" w:color="auto" w:fill="auto"/>
          <w:vAlign w:val="center"/>
        </w:tcPr>
        <w:p w14:paraId="74360EB4" w14:textId="77777777" w:rsidR="002D612E" w:rsidRDefault="002D612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</w:p>
      </w:tc>
      <w:tc>
        <w:tcPr>
          <w:tcW w:w="5103" w:type="dxa"/>
          <w:vMerge w:val="restart"/>
        </w:tcPr>
        <w:p w14:paraId="58DF0986" w14:textId="77777777" w:rsidR="002D612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  <w:r>
            <w:rPr>
              <w:rFonts w:ascii="Century Gothic" w:eastAsia="Century Gothic" w:hAnsi="Century Gothic" w:cs="Century Gothic"/>
            </w:rPr>
            <w:t>CAPACITACIÓN</w:t>
          </w:r>
          <w:r>
            <w:rPr>
              <w:rFonts w:ascii="Century Gothic" w:eastAsia="Century Gothic" w:hAnsi="Century Gothic" w:cs="Century Gothic"/>
              <w:color w:val="000000"/>
            </w:rPr>
            <w:t xml:space="preserve"> EN PLATAFORMAS </w:t>
          </w:r>
          <w:r>
            <w:rPr>
              <w:rFonts w:ascii="Century Gothic" w:eastAsia="Century Gothic" w:hAnsi="Century Gothic" w:cs="Century Gothic"/>
            </w:rPr>
            <w:t>TECNOLÓGICAS</w:t>
          </w:r>
          <w:r>
            <w:rPr>
              <w:rFonts w:ascii="Century Gothic" w:eastAsia="Century Gothic" w:hAnsi="Century Gothic" w:cs="Century Gothic"/>
              <w:color w:val="000000"/>
            </w:rPr>
            <w:t xml:space="preserve"> EDUCATIVAS</w:t>
          </w:r>
        </w:p>
      </w:tc>
      <w:tc>
        <w:tcPr>
          <w:tcW w:w="1134" w:type="dxa"/>
          <w:vAlign w:val="center"/>
        </w:tcPr>
        <w:p w14:paraId="7F7D3683" w14:textId="77777777" w:rsidR="002D612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t>Versión:</w:t>
          </w:r>
        </w:p>
      </w:tc>
      <w:tc>
        <w:tcPr>
          <w:tcW w:w="1559" w:type="dxa"/>
          <w:vAlign w:val="center"/>
        </w:tcPr>
        <w:p w14:paraId="01A141D2" w14:textId="77777777" w:rsidR="002D612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t>1</w:t>
          </w:r>
        </w:p>
      </w:tc>
    </w:tr>
    <w:tr w:rsidR="002D612E" w14:paraId="3E404933" w14:textId="77777777">
      <w:trPr>
        <w:trHeight w:val="431"/>
      </w:trPr>
      <w:tc>
        <w:tcPr>
          <w:tcW w:w="2269" w:type="dxa"/>
          <w:vMerge/>
          <w:shd w:val="clear" w:color="auto" w:fill="auto"/>
          <w:vAlign w:val="center"/>
        </w:tcPr>
        <w:p w14:paraId="5A706D0D" w14:textId="77777777" w:rsidR="002D612E" w:rsidRDefault="002D612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</w:p>
      </w:tc>
      <w:tc>
        <w:tcPr>
          <w:tcW w:w="5103" w:type="dxa"/>
          <w:vMerge/>
        </w:tcPr>
        <w:p w14:paraId="26146753" w14:textId="77777777" w:rsidR="002D612E" w:rsidRDefault="002D612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</w:p>
      </w:tc>
      <w:tc>
        <w:tcPr>
          <w:tcW w:w="1134" w:type="dxa"/>
          <w:vAlign w:val="center"/>
        </w:tcPr>
        <w:p w14:paraId="77CCA3FB" w14:textId="77777777" w:rsidR="002D612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t>Página:</w:t>
          </w:r>
        </w:p>
      </w:tc>
      <w:tc>
        <w:tcPr>
          <w:tcW w:w="1559" w:type="dxa"/>
          <w:vAlign w:val="center"/>
        </w:tcPr>
        <w:p w14:paraId="00BBC34E" w14:textId="77777777" w:rsidR="002D612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instrText>PAGE</w:instrText>
          </w: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fldChar w:fldCharType="separate"/>
          </w:r>
          <w:r w:rsidR="00336B20">
            <w:rPr>
              <w:rFonts w:ascii="Century Gothic" w:eastAsia="Century Gothic" w:hAnsi="Century Gothic" w:cs="Century Gothic"/>
              <w:noProof/>
              <w:color w:val="000000"/>
              <w:sz w:val="24"/>
              <w:szCs w:val="24"/>
            </w:rPr>
            <w:t>1</w:t>
          </w: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fldChar w:fldCharType="end"/>
          </w: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t xml:space="preserve"> de </w:t>
          </w: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instrText>NUMPAGES</w:instrText>
          </w: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fldChar w:fldCharType="separate"/>
          </w:r>
          <w:r w:rsidR="00336B20">
            <w:rPr>
              <w:rFonts w:ascii="Century Gothic" w:eastAsia="Century Gothic" w:hAnsi="Century Gothic" w:cs="Century Gothic"/>
              <w:noProof/>
              <w:color w:val="000000"/>
              <w:sz w:val="24"/>
              <w:szCs w:val="24"/>
            </w:rPr>
            <w:t>2</w:t>
          </w: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fldChar w:fldCharType="end"/>
          </w:r>
        </w:p>
      </w:tc>
    </w:tr>
  </w:tbl>
  <w:p w14:paraId="4344F668" w14:textId="77777777" w:rsidR="002D612E" w:rsidRDefault="002D612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C02EA0"/>
    <w:multiLevelType w:val="multilevel"/>
    <w:tmpl w:val="F198FD3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7833815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12E"/>
    <w:rsid w:val="00185557"/>
    <w:rsid w:val="002D612E"/>
    <w:rsid w:val="0033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DBE43"/>
  <w15:docId w15:val="{14849859-6D20-4F16-B3B3-93C702486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2"/>
        <w:szCs w:val="22"/>
        <w:lang w:val="es-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ind w:left="357" w:hanging="357"/>
    </w:pPr>
    <w:rPr>
      <w:rFonts w:ascii="Arial" w:hAnsi="Arial"/>
      <w:b/>
      <w:lang w:val="es-CO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Encabezado">
    <w:name w:val="header"/>
    <w:basedOn w:val="Normal"/>
  </w:style>
  <w:style w:type="paragraph" w:styleId="Piedepgina">
    <w:name w:val="footer"/>
    <w:basedOn w:val="Normal"/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rPr>
      <w:rFonts w:ascii="Arial" w:hAnsi="Arial"/>
      <w:b/>
      <w:w w:val="100"/>
      <w:position w:val="-1"/>
      <w:sz w:val="22"/>
      <w:effect w:val="none"/>
      <w:vertAlign w:val="baseline"/>
      <w:cs w:val="0"/>
      <w:em w:val="none"/>
      <w:lang w:val="es-CO"/>
    </w:rPr>
  </w:style>
  <w:style w:type="paragraph" w:styleId="Textonotapie">
    <w:name w:val="footnote text"/>
    <w:basedOn w:val="Normal"/>
    <w:rPr>
      <w:sz w:val="20"/>
    </w:rPr>
  </w:style>
  <w:style w:type="character" w:customStyle="1" w:styleId="TextonotapieCar">
    <w:name w:val="Texto nota pie Car"/>
    <w:rPr>
      <w:rFonts w:ascii="Verdana" w:hAnsi="Verdana"/>
      <w:w w:val="100"/>
      <w:position w:val="-1"/>
      <w:effect w:val="none"/>
      <w:vertAlign w:val="baseline"/>
      <w:cs w:val="0"/>
      <w:em w:val="none"/>
      <w:lang w:val="es-ES" w:eastAsia="es-ES"/>
    </w:rPr>
  </w:style>
  <w:style w:type="character" w:styleId="Refdenotaalpi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EncabezadoCar">
    <w:name w:val="Encabezado Car"/>
    <w:rPr>
      <w:rFonts w:ascii="Verdana" w:hAnsi="Verdana"/>
      <w:w w:val="100"/>
      <w:position w:val="-1"/>
      <w:sz w:val="22"/>
      <w:effect w:val="none"/>
      <w:vertAlign w:val="baseline"/>
      <w:cs w:val="0"/>
      <w:em w:val="none"/>
      <w:lang w:val="es-ES" w:eastAsia="es-ES"/>
    </w:rPr>
  </w:style>
  <w:style w:type="character" w:styleId="Refdecomenta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rPr>
      <w:sz w:val="20"/>
    </w:rPr>
  </w:style>
  <w:style w:type="character" w:customStyle="1" w:styleId="TextocomentarioCar">
    <w:name w:val="Texto comentario Car"/>
    <w:rPr>
      <w:rFonts w:ascii="Verdana" w:hAnsi="Verdana"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rPr>
      <w:rFonts w:ascii="Verdana" w:hAnsi="Verdana"/>
      <w:b/>
      <w:bCs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Sinespaciado">
    <w:name w:val="No Spacing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Calibri" w:eastAsia="Calibri" w:hAnsi="Calibri"/>
      <w:position w:val="-1"/>
      <w:lang w:val="es-CO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yqM7fRfErYNrifJyfhtG12Puag==">AMUW2mUotSTwi7H3CgnGFNKt2EMJP1EGA2L93CU/96T7wRCqikHrFjQU8J136ceB+gH/WHYvuML1m/bv/e3q0H3IZUWdC1L6nxdiRrurRX9I6oiPnn/oY3M=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284</Words>
  <Characters>1563</Characters>
  <Application>Microsoft Office Word</Application>
  <DocSecurity>0</DocSecurity>
  <Lines>13</Lines>
  <Paragraphs>3</Paragraphs>
  <ScaleCrop>false</ScaleCrop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AsesorCiedu</dc:creator>
  <cp:lastModifiedBy>Secretaria Educación a Distancia Virtual</cp:lastModifiedBy>
  <cp:revision>2</cp:revision>
  <dcterms:created xsi:type="dcterms:W3CDTF">2021-03-23T16:46:00Z</dcterms:created>
  <dcterms:modified xsi:type="dcterms:W3CDTF">2024-05-08T20:53:00Z</dcterms:modified>
</cp:coreProperties>
</file>