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92B9" w14:textId="77777777" w:rsidR="005E06F3" w:rsidRDefault="005E06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3EE75CA" w14:textId="77777777" w:rsidR="005E06F3" w:rsidRDefault="005E06F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100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537"/>
        <w:gridCol w:w="734"/>
        <w:gridCol w:w="4946"/>
        <w:gridCol w:w="1843"/>
      </w:tblGrid>
      <w:tr w:rsidR="005E06F3" w14:paraId="45F2F897" w14:textId="77777777">
        <w:trPr>
          <w:trHeight w:val="55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96ACC" w14:textId="77777777" w:rsidR="005E06F3" w:rsidRDefault="00000000">
            <w:pPr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Objetivo</w:t>
            </w:r>
            <w:r>
              <w:rPr>
                <w:rFonts w:ascii="Century Gothic" w:eastAsia="Century Gothic" w:hAnsi="Century Gothic" w:cs="Century Gothic"/>
                <w:color w:val="202124"/>
              </w:rPr>
              <w:t>:  Identificar el cumplimiento de los factores de Calidad en la Estructura de las mediaciones pedagógicas</w:t>
            </w:r>
          </w:p>
        </w:tc>
      </w:tr>
      <w:tr w:rsidR="005E06F3" w14:paraId="04C3B7DB" w14:textId="77777777">
        <w:trPr>
          <w:trHeight w:val="915"/>
        </w:trPr>
        <w:tc>
          <w:tcPr>
            <w:tcW w:w="10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782AA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Medición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:  El Puntaje máximo posible es de 24 Puntos (12 criterios con una calificación máxima de 2 puntos para cada uno), el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List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valora criterios de calidad respecto a la estructura pedagógica de las mediaciones de un componente académico, teniendo en cuenta su cumplimiento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de acuerdo a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la siguiente escala de puntos:</w:t>
            </w:r>
          </w:p>
          <w:p w14:paraId="0D9C6404" w14:textId="77777777" w:rsidR="005E06F3" w:rsidRDefault="005E06F3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</w:p>
          <w:p w14:paraId="43B5A008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0</w:t>
            </w:r>
            <w:r>
              <w:rPr>
                <w:rFonts w:ascii="Century Gothic" w:eastAsia="Century Gothic" w:hAnsi="Century Gothic" w:cs="Century Gothic"/>
                <w:b/>
                <w:color w:val="202124"/>
              </w:rPr>
              <w:tab/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No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se cumple</w:t>
            </w:r>
          </w:p>
          <w:p w14:paraId="29C91DB0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color w:val="202124"/>
              </w:rPr>
              <w:tab/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Cumple, pero requiere procesos de mejora</w:t>
            </w:r>
          </w:p>
          <w:p w14:paraId="2384A70E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b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color w:val="202124"/>
              </w:rPr>
              <w:tab/>
            </w:r>
            <w:proofErr w:type="gramStart"/>
            <w:r>
              <w:rPr>
                <w:rFonts w:ascii="Century Gothic" w:eastAsia="Century Gothic" w:hAnsi="Century Gothic" w:cs="Century Gothic"/>
                <w:b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 Cumple</w:t>
            </w:r>
          </w:p>
          <w:p w14:paraId="33098DD1" w14:textId="77777777" w:rsidR="005E06F3" w:rsidRDefault="005E06F3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10925A94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Este instrumento se aplica una vez sea aprobada la mediación pedagógica por el Asesor Pedagógico o Diseñador Instruccional. Es diligenciado por el Centro de Enseñanza, Aprendizaje y Evaluación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Hna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María Aracelly Gutiérrez Escobar.</w:t>
            </w:r>
          </w:p>
          <w:p w14:paraId="59A99676" w14:textId="77777777" w:rsidR="005E06F3" w:rsidRDefault="005E06F3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59FE1DA2" w14:textId="77777777" w:rsidR="005E06F3" w:rsidRDefault="00000000">
            <w:pPr>
              <w:spacing w:after="0" w:line="240" w:lineRule="auto"/>
              <w:ind w:left="37"/>
              <w:jc w:val="both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La mediación pedagógica se da por aprobada cuando la calificación obtenida es mayor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al  80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>% del puntaje máximo. De lo contrario será objeto de revisión por parte del Asesor Pedagógico o Diseñador Instruccional.</w:t>
            </w:r>
          </w:p>
        </w:tc>
      </w:tr>
      <w:tr w:rsidR="005E06F3" w14:paraId="31EB8630" w14:textId="77777777" w:rsidTr="007577FF">
        <w:trPr>
          <w:trHeight w:val="255"/>
        </w:trPr>
        <w:tc>
          <w:tcPr>
            <w:tcW w:w="253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14:paraId="63710487" w14:textId="77777777" w:rsidR="005E06F3" w:rsidRDefault="00000000">
            <w:pPr>
              <w:spacing w:after="0" w:line="240" w:lineRule="auto"/>
              <w:ind w:left="3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7A330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C0A61" w14:textId="77777777" w:rsidR="005E06F3" w:rsidRDefault="00000000">
            <w:pPr>
              <w:spacing w:after="0" w:line="240" w:lineRule="auto"/>
              <w:ind w:left="3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8B70FF2" w14:textId="77777777" w:rsidR="005E06F3" w:rsidRDefault="00000000">
            <w:pPr>
              <w:spacing w:after="0" w:line="240" w:lineRule="auto"/>
              <w:ind w:left="37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169CB9BF" w14:textId="77777777" w:rsidTr="007577FF">
        <w:trPr>
          <w:trHeight w:val="315"/>
        </w:trPr>
        <w:tc>
          <w:tcPr>
            <w:tcW w:w="25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C005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Norma/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Subfactor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5ED3" w14:textId="77777777" w:rsidR="005E06F3" w:rsidRDefault="00000000">
            <w:pPr>
              <w:spacing w:after="0" w:line="240" w:lineRule="auto"/>
              <w:ind w:left="37" w:right="-244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AAC7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Criterio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EC8450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Puntaje </w:t>
            </w:r>
          </w:p>
        </w:tc>
      </w:tr>
      <w:tr w:rsidR="005E06F3" w14:paraId="3E0D9749" w14:textId="77777777" w:rsidTr="007577FF">
        <w:trPr>
          <w:trHeight w:val="540"/>
        </w:trPr>
        <w:tc>
          <w:tcPr>
            <w:tcW w:w="2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8E8F35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QM - 2. OBJETIVOS DE APRENDIZAJE (COMPETENCIAS)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18AE49" w14:textId="77777777" w:rsidR="005E06F3" w:rsidRDefault="00000000">
            <w:pPr>
              <w:spacing w:after="0" w:line="240" w:lineRule="auto"/>
              <w:ind w:left="37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EBAD" w14:textId="77777777" w:rsidR="005E06F3" w:rsidRDefault="00000000">
            <w:pPr>
              <w:spacing w:after="0" w:line="240" w:lineRule="auto"/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resultados de aprendizaje o las competencias del componente académico describen resultados que son medibles.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783ECA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00C52A2E" w14:textId="77777777" w:rsidTr="007577FF">
        <w:trPr>
          <w:trHeight w:val="765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71A56F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E46BF6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EB800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resultados de aprendizaje o competencias de cada unidad describen resultados consistentes con los propios del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B5A69A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40D46D3A" w14:textId="77777777" w:rsidTr="007577FF">
        <w:trPr>
          <w:trHeight w:val="780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FDE16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27AE62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DA61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resultados de aprendizaje o competencias se expresan con claridad, están escritos desde la perspectiva de los estudiantes y se ubican de forma destacada en 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1B8545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16EE769C" w14:textId="77777777" w:rsidTr="007577FF">
        <w:trPr>
          <w:trHeight w:val="510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F16A6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C4AA35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8D2C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 relación entre los resultados de aprendizaje o competencias, indicadores de desempeño y las actividades está claramente establecida.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AE8343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6182B53E" w14:textId="77777777" w:rsidTr="007577FF">
        <w:trPr>
          <w:trHeight w:val="540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490D45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8EFEA8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2.5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7720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resultados de aprendizaje o competencias son adecuados para el nivel del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30FD3" w14:textId="77777777" w:rsidR="005E06F3" w:rsidRDefault="005E06F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E06F3" w14:paraId="0335B249" w14:textId="77777777" w:rsidTr="007577FF">
        <w:trPr>
          <w:trHeight w:val="645"/>
        </w:trPr>
        <w:tc>
          <w:tcPr>
            <w:tcW w:w="253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6FF013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QM - 5. ACTIVIDADES DE APRENDIZAJE E INTERACCIÓN ESTUDIANTIL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59FFF6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7256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actividades de aprendizaje promueven el logro de los resultados de aprendizaje y competencias establecidas.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D80B49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31FA4C4C" w14:textId="77777777" w:rsidTr="007577FF">
        <w:trPr>
          <w:trHeight w:val="525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547ED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A52BC9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5.2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DA2F3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actividades de aprendizaje proveen oportunidades de interacción que apoyan el aprendizaje individual y colaborativo.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B11187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638F3F3A" w14:textId="77777777" w:rsidTr="007577FF">
        <w:trPr>
          <w:trHeight w:val="585"/>
        </w:trPr>
        <w:tc>
          <w:tcPr>
            <w:tcW w:w="25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4DDACB" w14:textId="77777777" w:rsidR="005E06F3" w:rsidRDefault="00000000">
            <w:pPr>
              <w:spacing w:after="0" w:line="240" w:lineRule="auto"/>
              <w:ind w:left="37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QM- 3. EVALUACION Y MEDICION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CFA01F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EA134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evaluaciones miden los logros de los resultados de aprendizaje establecidos.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BAF680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50C570AB" w14:textId="77777777" w:rsidTr="007577FF">
        <w:trPr>
          <w:trHeight w:val="615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7983CB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C1AF8E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3.2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8A5E4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Los lineamientos de evaluación se establecen con claridad al inicio del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80E45C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57239257" w14:textId="77777777" w:rsidTr="007577FF">
        <w:trPr>
          <w:trHeight w:val="825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02265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B44119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3.3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5610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Se proporcionan criterios específicos y descriptivos para la evaluación del desarrollo de las actividades o evidencias de los estudiantes y está claramente explicada su conexión con la rúbrica de calificación del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F1C98EE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715D78AE" w14:textId="77777777" w:rsidTr="007577FF">
        <w:trPr>
          <w:trHeight w:val="855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B1F012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539B8F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3.4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39F8F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Las evaluaciones utilizadas son secuenciadas, variadas, y adecuadas para el nivel del componente académico.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D8CE5ED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21BA3A2F" w14:textId="77777777" w:rsidTr="007577FF">
        <w:trPr>
          <w:trHeight w:val="780"/>
        </w:trPr>
        <w:tc>
          <w:tcPr>
            <w:tcW w:w="25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EBA545" w14:textId="77777777" w:rsidR="005E06F3" w:rsidRDefault="005E0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01DDC" w14:textId="77777777" w:rsidR="005E06F3" w:rsidRDefault="00000000">
            <w:pPr>
              <w:spacing w:after="0" w:line="240" w:lineRule="auto"/>
              <w:ind w:left="-1098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3.5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59EF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El componente académico provee a los estudiantes múltiples oportunidades para dar seguimiento al progreso de su aprendizaje con retroalimentación oportuna.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E51DEF" w14:textId="77777777" w:rsidR="005E06F3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  <w:tr w:rsidR="005E06F3" w14:paraId="3923456B" w14:textId="77777777" w:rsidTr="007577FF">
        <w:trPr>
          <w:trHeight w:val="480"/>
        </w:trPr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6E72F" w14:textId="77777777" w:rsidR="005E06F3" w:rsidRDefault="00000000">
            <w:pPr>
              <w:spacing w:after="0" w:line="240" w:lineRule="auto"/>
              <w:ind w:left="-1098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F9BD7" w14:textId="77777777" w:rsidR="005E06F3" w:rsidRDefault="00000000">
            <w:pPr>
              <w:spacing w:after="0" w:line="240" w:lineRule="auto"/>
              <w:ind w:left="-1098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A4F91" w14:textId="77777777" w:rsidR="005E06F3" w:rsidRDefault="00000000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Total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21FB" w14:textId="77777777" w:rsidR="005E06F3" w:rsidRDefault="00000000">
            <w:pPr>
              <w:spacing w:after="0" w:line="24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 </w:t>
            </w:r>
          </w:p>
        </w:tc>
      </w:tr>
    </w:tbl>
    <w:p w14:paraId="192AEC4B" w14:textId="77777777" w:rsidR="005E06F3" w:rsidRDefault="005E06F3">
      <w:pPr>
        <w:rPr>
          <w:rFonts w:ascii="Century Gothic" w:eastAsia="Century Gothic" w:hAnsi="Century Gothic" w:cs="Century Gothic"/>
        </w:rPr>
      </w:pPr>
    </w:p>
    <w:tbl>
      <w:tblPr>
        <w:tblStyle w:val="a4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523"/>
        <w:gridCol w:w="2168"/>
        <w:gridCol w:w="2247"/>
      </w:tblGrid>
      <w:tr w:rsidR="005E06F3" w14:paraId="13907CBC" w14:textId="77777777" w:rsidTr="007577FF">
        <w:tc>
          <w:tcPr>
            <w:tcW w:w="2127" w:type="dxa"/>
            <w:shd w:val="clear" w:color="auto" w:fill="D9D9D9"/>
            <w:vAlign w:val="center"/>
          </w:tcPr>
          <w:p w14:paraId="0C0A519A" w14:textId="77777777" w:rsidR="005E06F3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02E92A16" w14:textId="77777777" w:rsidR="005E06F3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460036C1" w14:textId="77777777" w:rsidR="005E06F3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247" w:type="dxa"/>
            <w:shd w:val="clear" w:color="auto" w:fill="D9D9D9"/>
            <w:vAlign w:val="center"/>
          </w:tcPr>
          <w:p w14:paraId="11415CC4" w14:textId="77777777" w:rsidR="005E06F3" w:rsidRDefault="00000000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E06F3" w14:paraId="74274338" w14:textId="77777777" w:rsidTr="007577FF">
        <w:trPr>
          <w:trHeight w:val="752"/>
        </w:trPr>
        <w:tc>
          <w:tcPr>
            <w:tcW w:w="2127" w:type="dxa"/>
            <w:shd w:val="clear" w:color="auto" w:fill="auto"/>
            <w:vAlign w:val="center"/>
          </w:tcPr>
          <w:p w14:paraId="290DEE3F" w14:textId="77777777" w:rsidR="005E06F3" w:rsidRPr="00A121F6" w:rsidRDefault="00000000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1F6">
              <w:rPr>
                <w:rFonts w:ascii="Century Gothic" w:eastAsia="Century Gothic" w:hAnsi="Century Gothic" w:cs="Century Gothic"/>
                <w:sz w:val="20"/>
                <w:szCs w:val="20"/>
              </w:rPr>
              <w:t>UIEDV</w:t>
            </w:r>
          </w:p>
          <w:p w14:paraId="1679B856" w14:textId="77777777" w:rsidR="005E06F3" w:rsidRPr="00A121F6" w:rsidRDefault="005E06F3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14:paraId="0C0943DF" w14:textId="77777777" w:rsidR="005E06F3" w:rsidRPr="00A121F6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121F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Dirección de Aseguramiento de la Calidad </w:t>
            </w:r>
          </w:p>
          <w:p w14:paraId="56A17FBA" w14:textId="5A7D6B72" w:rsidR="00A121F6" w:rsidRPr="00A121F6" w:rsidRDefault="00A121F6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121F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Dirección de Docencia y Formación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ADDD29" w14:textId="77777777" w:rsidR="005E06F3" w:rsidRPr="00A121F6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121F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Consejo de Rectoría</w:t>
            </w:r>
          </w:p>
        </w:tc>
        <w:tc>
          <w:tcPr>
            <w:tcW w:w="2247" w:type="dxa"/>
            <w:vAlign w:val="center"/>
          </w:tcPr>
          <w:p w14:paraId="050A3887" w14:textId="77777777" w:rsidR="005E06F3" w:rsidRPr="00A121F6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 w:rsidRPr="00A121F6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Diciembre </w:t>
            </w:r>
            <w:r w:rsidRPr="00A121F6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 2021</w:t>
            </w:r>
          </w:p>
        </w:tc>
      </w:tr>
    </w:tbl>
    <w:p w14:paraId="214AB3AE" w14:textId="77777777" w:rsidR="005E06F3" w:rsidRDefault="005E06F3">
      <w:pPr>
        <w:spacing w:line="276" w:lineRule="auto"/>
        <w:jc w:val="both"/>
        <w:rPr>
          <w:rFonts w:ascii="Century Gothic" w:eastAsia="Century Gothic" w:hAnsi="Century Gothic" w:cs="Century Gothic"/>
        </w:rPr>
      </w:pPr>
    </w:p>
    <w:sectPr w:rsidR="005E0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CFDC" w14:textId="77777777" w:rsidR="007B070E" w:rsidRDefault="007B070E">
      <w:pPr>
        <w:spacing w:after="0" w:line="240" w:lineRule="auto"/>
      </w:pPr>
      <w:r>
        <w:separator/>
      </w:r>
    </w:p>
  </w:endnote>
  <w:endnote w:type="continuationSeparator" w:id="0">
    <w:p w14:paraId="6326EA39" w14:textId="77777777" w:rsidR="007B070E" w:rsidRDefault="007B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454B" w14:textId="77777777" w:rsidR="00091C32" w:rsidRDefault="00091C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CE12" w14:textId="77777777" w:rsidR="00091C32" w:rsidRDefault="00091C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8CA9" w14:textId="77777777" w:rsidR="00091C32" w:rsidRDefault="00091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3415" w14:textId="77777777" w:rsidR="007B070E" w:rsidRDefault="007B070E">
      <w:pPr>
        <w:spacing w:after="0" w:line="240" w:lineRule="auto"/>
      </w:pPr>
      <w:r>
        <w:separator/>
      </w:r>
    </w:p>
  </w:footnote>
  <w:footnote w:type="continuationSeparator" w:id="0">
    <w:p w14:paraId="1B41D997" w14:textId="77777777" w:rsidR="007B070E" w:rsidRDefault="007B0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8A24" w14:textId="77777777" w:rsidR="00091C32" w:rsidRDefault="00091C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33D4" w14:textId="77777777" w:rsidR="005E06F3" w:rsidRDefault="005E06F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6"/>
      <w:tblW w:w="10065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5245"/>
      <w:gridCol w:w="1134"/>
      <w:gridCol w:w="1559"/>
    </w:tblGrid>
    <w:tr w:rsidR="005E06F3" w14:paraId="3F8C8E7F" w14:textId="77777777">
      <w:trPr>
        <w:trHeight w:val="423"/>
      </w:trPr>
      <w:tc>
        <w:tcPr>
          <w:tcW w:w="2127" w:type="dxa"/>
          <w:vMerge w:val="restart"/>
          <w:vAlign w:val="center"/>
        </w:tcPr>
        <w:p w14:paraId="7A0AF765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 wp14:anchorId="020EF8E8" wp14:editId="136F95FB">
                <wp:extent cx="1343025" cy="752475"/>
                <wp:effectExtent l="0" t="0" r="0" b="0"/>
                <wp:docPr id="3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1C1E46A" w14:textId="77777777" w:rsidR="005E06F3" w:rsidRDefault="00000000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PROCESO DOCENCIA </w:t>
          </w:r>
        </w:p>
      </w:tc>
      <w:tc>
        <w:tcPr>
          <w:tcW w:w="1134" w:type="dxa"/>
          <w:vAlign w:val="center"/>
        </w:tcPr>
        <w:p w14:paraId="566480C3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68AC92E7" w14:textId="3B8ED989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DOC-F-</w:t>
          </w:r>
          <w:r w:rsidR="00091C32">
            <w:rPr>
              <w:rFonts w:ascii="Century Gothic" w:eastAsia="Century Gothic" w:hAnsi="Century Gothic" w:cs="Century Gothic"/>
              <w:color w:val="000000"/>
            </w:rPr>
            <w:t>121</w:t>
          </w:r>
        </w:p>
      </w:tc>
    </w:tr>
    <w:tr w:rsidR="005E06F3" w14:paraId="697EFBB3" w14:textId="77777777">
      <w:trPr>
        <w:trHeight w:val="427"/>
      </w:trPr>
      <w:tc>
        <w:tcPr>
          <w:tcW w:w="2127" w:type="dxa"/>
          <w:vMerge/>
          <w:vAlign w:val="center"/>
        </w:tcPr>
        <w:p w14:paraId="0E436B2B" w14:textId="77777777" w:rsidR="005E06F3" w:rsidRDefault="005E06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245" w:type="dxa"/>
          <w:vMerge w:val="restart"/>
        </w:tcPr>
        <w:p w14:paraId="4B72F99B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 xml:space="preserve">CHECK LIST ESTRUCTURA MEDIACIONES PEDAGÓGICAS    </w:t>
          </w:r>
          <w:r>
            <w:rPr>
              <w:rFonts w:ascii="Century Gothic" w:eastAsia="Century Gothic" w:hAnsi="Century Gothic" w:cs="Century Gothic"/>
              <w:b/>
              <w:color w:val="000000"/>
            </w:rPr>
            <w:t xml:space="preserve">                                                                     </w:t>
          </w:r>
        </w:p>
      </w:tc>
      <w:tc>
        <w:tcPr>
          <w:tcW w:w="1134" w:type="dxa"/>
          <w:vAlign w:val="center"/>
        </w:tcPr>
        <w:p w14:paraId="14DE96DD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3A4E50D0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5E06F3" w14:paraId="0DB8C474" w14:textId="77777777">
      <w:trPr>
        <w:trHeight w:val="431"/>
      </w:trPr>
      <w:tc>
        <w:tcPr>
          <w:tcW w:w="2127" w:type="dxa"/>
          <w:vMerge/>
          <w:vAlign w:val="center"/>
        </w:tcPr>
        <w:p w14:paraId="478AEE73" w14:textId="77777777" w:rsidR="005E06F3" w:rsidRDefault="005E06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5245" w:type="dxa"/>
          <w:vMerge/>
        </w:tcPr>
        <w:p w14:paraId="37EA8540" w14:textId="77777777" w:rsidR="005E06F3" w:rsidRDefault="005E06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B06A910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0990A93A" w14:textId="77777777" w:rsidR="005E06F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91C32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91C32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4555A54" w14:textId="77777777" w:rsidR="005E06F3" w:rsidRDefault="005E06F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B6B9" w14:textId="77777777" w:rsidR="00091C32" w:rsidRDefault="00091C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3"/>
    <w:rsid w:val="00091C32"/>
    <w:rsid w:val="005E06F3"/>
    <w:rsid w:val="0071703D"/>
    <w:rsid w:val="007577FF"/>
    <w:rsid w:val="007B070E"/>
    <w:rsid w:val="00A121F6"/>
    <w:rsid w:val="00AF40CD"/>
    <w:rsid w:val="00BA2252"/>
    <w:rsid w:val="00EE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21F"/>
  <w15:docId w15:val="{44A1B74A-7401-44BB-974C-D01AD2B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335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5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806"/>
  </w:style>
  <w:style w:type="paragraph" w:styleId="Piedepgina">
    <w:name w:val="footer"/>
    <w:basedOn w:val="Normal"/>
    <w:link w:val="PiedepginaCar"/>
    <w:uiPriority w:val="99"/>
    <w:unhideWhenUsed/>
    <w:rsid w:val="00C15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80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y0Yn9o6cZ3Y+iTw1K2O5noaN/A==">AMUW2mUPsPYlCrBDEvvDByFWGyHBLt0qAlnBHZ9eujpJHlHDQW7mVzPLazVB1Pt9qaJay99uxOOMYjwyvVM/KZ43k/ISKQthTKvAceIifxjcm1S9j2OaJlg=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Ocampo</dc:creator>
  <cp:lastModifiedBy>Computador Portátil 59</cp:lastModifiedBy>
  <cp:revision>4</cp:revision>
  <dcterms:created xsi:type="dcterms:W3CDTF">2023-11-02T19:20:00Z</dcterms:created>
  <dcterms:modified xsi:type="dcterms:W3CDTF">2023-11-02T19:42:00Z</dcterms:modified>
</cp:coreProperties>
</file>