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C81C1D" w14:paraId="73443BCF" w14:textId="77777777" w:rsidTr="00EC1DAE">
        <w:tc>
          <w:tcPr>
            <w:tcW w:w="1418" w:type="dxa"/>
            <w:shd w:val="clear" w:color="auto" w:fill="D9D9D9"/>
          </w:tcPr>
          <w:p w14:paraId="03A774B6" w14:textId="77777777" w:rsidR="00407F59" w:rsidRPr="00C81C1D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4A35211D" w14:textId="2E5A1D92" w:rsidR="00975588" w:rsidRPr="00C81C1D" w:rsidRDefault="004748C7" w:rsidP="004748C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Definir lineamientos, trámites y requisitos exigidos por la UCM </w:t>
            </w:r>
            <w:r>
              <w:rPr>
                <w:rFonts w:ascii="Century Gothic" w:hAnsi="Century Gothic"/>
                <w:szCs w:val="22"/>
              </w:rPr>
              <w:t xml:space="preserve">para la </w:t>
            </w:r>
            <w:r w:rsidRPr="000D70F5">
              <w:rPr>
                <w:rFonts w:ascii="Century Gothic" w:hAnsi="Century Gothic"/>
                <w:szCs w:val="22"/>
              </w:rPr>
              <w:t>inscripción, selección, admisión y matricula de aspirantes a programas académicos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B274D9" w:rsidRPr="00C81C1D">
              <w:rPr>
                <w:rFonts w:ascii="Century Gothic" w:hAnsi="Century Gothic"/>
                <w:szCs w:val="22"/>
              </w:rPr>
              <w:t>de pregrado</w:t>
            </w:r>
            <w:r w:rsidR="005F08CF" w:rsidRPr="00C81C1D">
              <w:rPr>
                <w:rFonts w:ascii="Century Gothic" w:hAnsi="Century Gothic"/>
                <w:szCs w:val="22"/>
              </w:rPr>
              <w:t xml:space="preserve"> y pos</w:t>
            </w:r>
            <w:r w:rsidR="00ED481D" w:rsidRPr="00C81C1D">
              <w:rPr>
                <w:rFonts w:ascii="Century Gothic" w:hAnsi="Century Gothic"/>
                <w:szCs w:val="22"/>
              </w:rPr>
              <w:t xml:space="preserve">grado de </w:t>
            </w:r>
            <w:r w:rsidR="00BD70A3">
              <w:rPr>
                <w:rFonts w:ascii="Century Gothic" w:hAnsi="Century Gothic"/>
                <w:szCs w:val="22"/>
              </w:rPr>
              <w:t>e</w:t>
            </w:r>
            <w:r w:rsidR="00ED481D" w:rsidRPr="00C81C1D">
              <w:rPr>
                <w:rFonts w:ascii="Century Gothic" w:hAnsi="Century Gothic"/>
                <w:szCs w:val="22"/>
              </w:rPr>
              <w:t xml:space="preserve">ducación a </w:t>
            </w:r>
            <w:r w:rsidR="00BD70A3">
              <w:rPr>
                <w:rFonts w:ascii="Century Gothic" w:hAnsi="Century Gothic"/>
                <w:szCs w:val="22"/>
              </w:rPr>
              <w:t>d</w:t>
            </w:r>
            <w:r w:rsidR="00ED481D" w:rsidRPr="00C81C1D">
              <w:rPr>
                <w:rFonts w:ascii="Century Gothic" w:hAnsi="Century Gothic"/>
                <w:szCs w:val="22"/>
              </w:rPr>
              <w:t>istancia</w:t>
            </w:r>
            <w:r w:rsidR="00BD70A3">
              <w:rPr>
                <w:rFonts w:ascii="Century Gothic" w:hAnsi="Century Gothic"/>
                <w:szCs w:val="22"/>
              </w:rPr>
              <w:t xml:space="preserve"> y virtuales</w:t>
            </w:r>
          </w:p>
        </w:tc>
      </w:tr>
    </w:tbl>
    <w:p w14:paraId="1BB77215" w14:textId="77777777" w:rsidR="00407F59" w:rsidRPr="00C81C1D" w:rsidRDefault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C81C1D" w14:paraId="125A4354" w14:textId="77777777" w:rsidTr="00EC1DAE">
        <w:tc>
          <w:tcPr>
            <w:tcW w:w="1418" w:type="dxa"/>
            <w:shd w:val="clear" w:color="auto" w:fill="D9D9D9"/>
          </w:tcPr>
          <w:p w14:paraId="67A04919" w14:textId="77777777" w:rsidR="00407F59" w:rsidRPr="00C81C1D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0B212A23" w14:textId="3CEE6220" w:rsidR="00975588" w:rsidRPr="00C81C1D" w:rsidRDefault="00A758B4" w:rsidP="00591771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Difusión y consolidación de la oferta académica de los programas en los centros tutoriales, desde la convocatoria a aspirantes, publicación, preinscripción hasta la matricula académica de estudiantes por programa y centro tutorial.</w:t>
            </w:r>
          </w:p>
        </w:tc>
      </w:tr>
    </w:tbl>
    <w:p w14:paraId="2BD5B35A" w14:textId="77777777" w:rsidR="00407F59" w:rsidRPr="00C81C1D" w:rsidRDefault="00407F59" w:rsidP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379"/>
      </w:tblGrid>
      <w:tr w:rsidR="00407F59" w:rsidRPr="00C81C1D" w14:paraId="08DE903C" w14:textId="77777777" w:rsidTr="00EC1DAE">
        <w:tc>
          <w:tcPr>
            <w:tcW w:w="1418" w:type="dxa"/>
            <w:shd w:val="clear" w:color="auto" w:fill="D9D9D9"/>
          </w:tcPr>
          <w:p w14:paraId="404E4243" w14:textId="77777777" w:rsidR="00407F59" w:rsidRPr="00C81C1D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1550D185" w14:textId="77777777" w:rsidR="00DF4B0F" w:rsidRPr="00C81C1D" w:rsidRDefault="00DF4B0F" w:rsidP="00DF4B0F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SIGA: Sistema Integrado de Información Académica</w:t>
            </w:r>
          </w:p>
          <w:p w14:paraId="5882923D" w14:textId="77777777" w:rsidR="00DF4B0F" w:rsidRDefault="00DF4B0F" w:rsidP="00DF4B0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SIESA: </w:t>
            </w:r>
            <w:r w:rsidRPr="00C81C1D">
              <w:rPr>
                <w:rFonts w:ascii="Century Gothic" w:hAnsi="Century Gothic"/>
                <w:szCs w:val="22"/>
              </w:rPr>
              <w:t xml:space="preserve">Sistema de Información Financiero </w:t>
            </w:r>
          </w:p>
          <w:p w14:paraId="24310D79" w14:textId="77777777" w:rsidR="00411685" w:rsidRPr="00C81C1D" w:rsidRDefault="00DF4B0F" w:rsidP="00DF4B0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SAIA: Sistema de Gestión Documental</w:t>
            </w:r>
          </w:p>
        </w:tc>
      </w:tr>
    </w:tbl>
    <w:p w14:paraId="5D5006E4" w14:textId="77777777" w:rsidR="00407F59" w:rsidRPr="00C81C1D" w:rsidRDefault="00407F59" w:rsidP="00407F59">
      <w:pPr>
        <w:rPr>
          <w:rFonts w:ascii="Century Gothic" w:hAnsi="Century Gothic"/>
          <w:szCs w:val="22"/>
        </w:rPr>
      </w:pPr>
    </w:p>
    <w:tbl>
      <w:tblPr>
        <w:tblW w:w="10185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678"/>
        <w:gridCol w:w="2041"/>
        <w:gridCol w:w="2551"/>
      </w:tblGrid>
      <w:tr w:rsidR="00EC1DAE" w:rsidRPr="00C81C1D" w14:paraId="4A7140A2" w14:textId="77777777" w:rsidTr="00433F19">
        <w:trPr>
          <w:tblHeader/>
        </w:trPr>
        <w:tc>
          <w:tcPr>
            <w:tcW w:w="10185" w:type="dxa"/>
            <w:gridSpan w:val="5"/>
            <w:shd w:val="clear" w:color="auto" w:fill="D9D9D9"/>
          </w:tcPr>
          <w:p w14:paraId="62254266" w14:textId="77777777" w:rsidR="00EC1DAE" w:rsidRPr="00C81C1D" w:rsidRDefault="00EC1DAE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 xml:space="preserve">DESCRIPCIÓN DEL PROCEDIMIENTO </w:t>
            </w:r>
          </w:p>
        </w:tc>
      </w:tr>
      <w:tr w:rsidR="00B841EF" w:rsidRPr="00C81C1D" w14:paraId="339494B1" w14:textId="77777777" w:rsidTr="001C7FA0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75C9712C" w14:textId="77777777" w:rsidR="00B841EF" w:rsidRPr="00C81C1D" w:rsidRDefault="00B841EF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proofErr w:type="spellStart"/>
            <w:r w:rsidRPr="00C81C1D">
              <w:rPr>
                <w:rFonts w:ascii="Century Gothic" w:hAnsi="Century Gothic"/>
                <w:b/>
                <w:szCs w:val="22"/>
              </w:rPr>
              <w:t>Nº</w:t>
            </w:r>
            <w:proofErr w:type="spellEnd"/>
          </w:p>
        </w:tc>
        <w:tc>
          <w:tcPr>
            <w:tcW w:w="523" w:type="dxa"/>
            <w:shd w:val="clear" w:color="auto" w:fill="D9D9D9"/>
          </w:tcPr>
          <w:p w14:paraId="4C079B85" w14:textId="77777777" w:rsidR="00B841EF" w:rsidRPr="00C81C1D" w:rsidRDefault="00B841EF" w:rsidP="00EC1DAE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5AE624F1" w14:textId="77777777" w:rsidR="00B841EF" w:rsidRPr="00C81C1D" w:rsidRDefault="00B841EF" w:rsidP="00A73D6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ACTIVIDAD</w:t>
            </w:r>
            <w:r w:rsidR="008542BF" w:rsidRPr="00C81C1D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C81C1D">
              <w:rPr>
                <w:rFonts w:ascii="Century Gothic" w:hAnsi="Century Gothic"/>
                <w:b/>
                <w:szCs w:val="22"/>
              </w:rPr>
              <w:t>/</w:t>
            </w:r>
            <w:r w:rsidR="008542BF" w:rsidRPr="00C81C1D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A73D6A" w:rsidRPr="00C81C1D">
              <w:rPr>
                <w:rFonts w:ascii="Century Gothic" w:hAnsi="Century Gothic"/>
                <w:b/>
                <w:szCs w:val="22"/>
              </w:rPr>
              <w:t xml:space="preserve">DESCRIPCIÓN </w:t>
            </w:r>
          </w:p>
        </w:tc>
        <w:tc>
          <w:tcPr>
            <w:tcW w:w="2041" w:type="dxa"/>
            <w:shd w:val="clear" w:color="auto" w:fill="D9D9D9"/>
            <w:vAlign w:val="center"/>
          </w:tcPr>
          <w:p w14:paraId="4A241368" w14:textId="77777777" w:rsidR="00B841EF" w:rsidRPr="00C81C1D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5095F29" w14:textId="77777777" w:rsidR="00B841EF" w:rsidRPr="00C81C1D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REGISTRO</w:t>
            </w:r>
            <w:r w:rsidR="00E21A44" w:rsidRPr="00C81C1D">
              <w:rPr>
                <w:rFonts w:ascii="Century Gothic" w:hAnsi="Century Gothic"/>
                <w:b/>
                <w:szCs w:val="22"/>
              </w:rPr>
              <w:t xml:space="preserve"> (MEDIO DE VERIFICACIÓN)</w:t>
            </w:r>
          </w:p>
        </w:tc>
      </w:tr>
      <w:tr w:rsidR="00226AAB" w:rsidRPr="00C81C1D" w14:paraId="553D1DCE" w14:textId="77777777" w:rsidTr="001C7FA0">
        <w:trPr>
          <w:trHeight w:val="655"/>
        </w:trPr>
        <w:tc>
          <w:tcPr>
            <w:tcW w:w="392" w:type="dxa"/>
            <w:vAlign w:val="center"/>
          </w:tcPr>
          <w:p w14:paraId="66191A3F" w14:textId="77777777" w:rsidR="00226AAB" w:rsidRPr="00C81C1D" w:rsidRDefault="007D5D96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6C10DBD2" w14:textId="77777777" w:rsidR="00226AAB" w:rsidRPr="00C81C1D" w:rsidRDefault="00BD482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678" w:type="dxa"/>
            <w:vAlign w:val="center"/>
          </w:tcPr>
          <w:p w14:paraId="5DCDE792" w14:textId="1EE32473" w:rsidR="00226AAB" w:rsidRPr="001675D8" w:rsidRDefault="00226AAB" w:rsidP="00226AAB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1675D8">
              <w:rPr>
                <w:rFonts w:ascii="Century Gothic" w:hAnsi="Century Gothic" w:cs="Arial"/>
                <w:szCs w:val="22"/>
              </w:rPr>
              <w:t xml:space="preserve">Consolidación del cronograma para </w:t>
            </w:r>
            <w:r w:rsidR="007C57B2" w:rsidRPr="001675D8">
              <w:rPr>
                <w:rFonts w:ascii="Century Gothic" w:hAnsi="Century Gothic" w:cs="Arial"/>
                <w:szCs w:val="22"/>
              </w:rPr>
              <w:t>la oferta</w:t>
            </w:r>
            <w:r w:rsidR="00147CFD" w:rsidRPr="001675D8">
              <w:rPr>
                <w:rFonts w:ascii="Century Gothic" w:hAnsi="Century Gothic" w:cs="Arial"/>
                <w:szCs w:val="22"/>
              </w:rPr>
              <w:t xml:space="preserve"> a</w:t>
            </w:r>
            <w:r w:rsidRPr="001675D8">
              <w:rPr>
                <w:rFonts w:ascii="Century Gothic" w:hAnsi="Century Gothic" w:cs="Arial"/>
                <w:szCs w:val="22"/>
              </w:rPr>
              <w:t>cadémica de educación a distancia</w:t>
            </w:r>
            <w:r w:rsidR="00BD70A3">
              <w:rPr>
                <w:rFonts w:ascii="Century Gothic" w:hAnsi="Century Gothic" w:cs="Arial"/>
                <w:szCs w:val="22"/>
              </w:rPr>
              <w:t xml:space="preserve"> </w:t>
            </w:r>
            <w:r w:rsidR="007C57B2">
              <w:rPr>
                <w:rFonts w:ascii="Century Gothic" w:hAnsi="Century Gothic" w:cs="Arial"/>
                <w:szCs w:val="22"/>
              </w:rPr>
              <w:t>y virtual</w:t>
            </w:r>
            <w:r w:rsidR="00BD70A3">
              <w:rPr>
                <w:rFonts w:ascii="Century Gothic" w:hAnsi="Century Gothic" w:cs="Arial"/>
                <w:szCs w:val="22"/>
              </w:rPr>
              <w:t xml:space="preserve">. </w:t>
            </w:r>
          </w:p>
          <w:p w14:paraId="3F39B59D" w14:textId="77777777" w:rsidR="00117F03" w:rsidRPr="001675D8" w:rsidRDefault="00117F03" w:rsidP="00226AAB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23F91F41" w14:textId="1079BFB3" w:rsidR="00226AAB" w:rsidRPr="001675D8" w:rsidRDefault="00117F03" w:rsidP="00226AAB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1675D8">
              <w:rPr>
                <w:rFonts w:ascii="Century Gothic" w:hAnsi="Century Gothic" w:cs="Arial"/>
                <w:b/>
                <w:szCs w:val="22"/>
              </w:rPr>
              <w:t xml:space="preserve">DESCRIPCIÓN: </w:t>
            </w:r>
          </w:p>
          <w:p w14:paraId="29BBF4F8" w14:textId="77777777" w:rsidR="00BD0DD8" w:rsidRPr="001675D8" w:rsidRDefault="00BD0DD8" w:rsidP="00226AAB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14:paraId="2730C493" w14:textId="7994BD28" w:rsidR="002A4CC2" w:rsidRPr="001675D8" w:rsidRDefault="001747FC" w:rsidP="00604007">
            <w:pPr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1675D8">
              <w:rPr>
                <w:rFonts w:ascii="Century Gothic" w:hAnsi="Century Gothic" w:cs="Arial"/>
                <w:szCs w:val="22"/>
              </w:rPr>
              <w:t>La dirección</w:t>
            </w:r>
            <w:r w:rsidR="00226AAB" w:rsidRPr="001675D8">
              <w:rPr>
                <w:rFonts w:ascii="Century Gothic" w:hAnsi="Century Gothic" w:cs="Arial"/>
                <w:szCs w:val="22"/>
              </w:rPr>
              <w:t xml:space="preserve"> de Programa tendrá comunicación c</w:t>
            </w:r>
            <w:r w:rsidR="00147CFD" w:rsidRPr="001675D8">
              <w:rPr>
                <w:rFonts w:ascii="Century Gothic" w:hAnsi="Century Gothic" w:cs="Arial"/>
                <w:szCs w:val="22"/>
              </w:rPr>
              <w:t>on la unidad de e</w:t>
            </w:r>
            <w:r w:rsidR="00226AAB" w:rsidRPr="001675D8">
              <w:rPr>
                <w:rFonts w:ascii="Century Gothic" w:hAnsi="Century Gothic" w:cs="Arial"/>
                <w:szCs w:val="22"/>
              </w:rPr>
              <w:t>ducación a distancia</w:t>
            </w:r>
            <w:r w:rsidR="001675D8" w:rsidRPr="001675D8">
              <w:rPr>
                <w:rFonts w:ascii="Century Gothic" w:hAnsi="Century Gothic" w:cs="Arial"/>
                <w:szCs w:val="22"/>
              </w:rPr>
              <w:t xml:space="preserve"> y virtual</w:t>
            </w:r>
            <w:r w:rsidR="00226AAB" w:rsidRPr="001675D8">
              <w:rPr>
                <w:rFonts w:ascii="Century Gothic" w:hAnsi="Century Gothic" w:cs="Arial"/>
                <w:szCs w:val="22"/>
              </w:rPr>
              <w:t xml:space="preserve"> para v</w:t>
            </w:r>
            <w:r w:rsidR="002A4CC2" w:rsidRPr="001675D8">
              <w:rPr>
                <w:rFonts w:ascii="Century Gothic" w:hAnsi="Century Gothic" w:cs="Arial"/>
                <w:szCs w:val="22"/>
              </w:rPr>
              <w:t>erificar</w:t>
            </w:r>
            <w:r w:rsidR="00147CFD" w:rsidRPr="001675D8">
              <w:rPr>
                <w:rFonts w:ascii="Century Gothic" w:hAnsi="Century Gothic" w:cs="Arial"/>
                <w:szCs w:val="22"/>
              </w:rPr>
              <w:t>,</w:t>
            </w:r>
            <w:r w:rsidR="00226AAB" w:rsidRPr="001675D8">
              <w:rPr>
                <w:rFonts w:ascii="Century Gothic" w:hAnsi="Century Gothic" w:cs="Arial"/>
                <w:szCs w:val="22"/>
              </w:rPr>
              <w:t xml:space="preserve"> </w:t>
            </w:r>
            <w:r w:rsidR="00704327" w:rsidRPr="001675D8">
              <w:rPr>
                <w:rFonts w:ascii="Century Gothic" w:hAnsi="Century Gothic" w:cs="Arial"/>
                <w:szCs w:val="22"/>
              </w:rPr>
              <w:t xml:space="preserve">que los </w:t>
            </w:r>
            <w:r w:rsidR="00226AAB" w:rsidRPr="001675D8">
              <w:rPr>
                <w:rFonts w:ascii="Century Gothic" w:hAnsi="Century Gothic" w:cs="Arial"/>
                <w:szCs w:val="22"/>
              </w:rPr>
              <w:t>convenio</w:t>
            </w:r>
            <w:r w:rsidR="002A4CC2" w:rsidRPr="001675D8">
              <w:rPr>
                <w:rFonts w:ascii="Century Gothic" w:hAnsi="Century Gothic" w:cs="Arial"/>
                <w:szCs w:val="22"/>
              </w:rPr>
              <w:t xml:space="preserve">s </w:t>
            </w:r>
            <w:r w:rsidR="00704327" w:rsidRPr="001675D8">
              <w:rPr>
                <w:rFonts w:ascii="Century Gothic" w:hAnsi="Century Gothic" w:cs="Arial"/>
                <w:szCs w:val="22"/>
              </w:rPr>
              <w:t xml:space="preserve">con centros tutoriales estén activos y </w:t>
            </w:r>
            <w:r w:rsidR="000F6532" w:rsidRPr="001675D8">
              <w:rPr>
                <w:rFonts w:ascii="Century Gothic" w:hAnsi="Century Gothic" w:cs="Arial"/>
                <w:szCs w:val="22"/>
              </w:rPr>
              <w:t xml:space="preserve">las </w:t>
            </w:r>
            <w:r w:rsidR="002D3B0B" w:rsidRPr="001675D8">
              <w:rPr>
                <w:rFonts w:ascii="Century Gothic" w:hAnsi="Century Gothic" w:cs="Arial"/>
                <w:szCs w:val="22"/>
              </w:rPr>
              <w:t>fecha</w:t>
            </w:r>
            <w:r w:rsidR="002B3B77" w:rsidRPr="001675D8">
              <w:rPr>
                <w:rFonts w:ascii="Century Gothic" w:hAnsi="Century Gothic" w:cs="Arial"/>
                <w:szCs w:val="22"/>
              </w:rPr>
              <w:t>s</w:t>
            </w:r>
            <w:r w:rsidR="002A4CC2" w:rsidRPr="001675D8">
              <w:rPr>
                <w:rFonts w:ascii="Century Gothic" w:hAnsi="Century Gothic" w:cs="Arial"/>
                <w:szCs w:val="22"/>
              </w:rPr>
              <w:t xml:space="preserve"> de apertura de nuevas cohortes</w:t>
            </w:r>
            <w:r w:rsidR="00226A8E" w:rsidRPr="001675D8">
              <w:rPr>
                <w:rFonts w:ascii="Century Gothic" w:hAnsi="Century Gothic" w:cs="Arial"/>
                <w:szCs w:val="22"/>
              </w:rPr>
              <w:t xml:space="preserve"> para </w:t>
            </w:r>
            <w:r w:rsidR="00CE7550" w:rsidRPr="001675D8">
              <w:rPr>
                <w:rFonts w:ascii="Century Gothic" w:hAnsi="Century Gothic" w:cs="Arial"/>
                <w:szCs w:val="22"/>
              </w:rPr>
              <w:t>el periodo académico correspondiente</w:t>
            </w:r>
            <w:r w:rsidR="002A4CC2" w:rsidRPr="001675D8">
              <w:rPr>
                <w:rFonts w:ascii="Century Gothic" w:hAnsi="Century Gothic" w:cs="Arial"/>
                <w:szCs w:val="22"/>
              </w:rPr>
              <w:t xml:space="preserve">. </w:t>
            </w:r>
          </w:p>
          <w:p w14:paraId="14F20B94" w14:textId="5D075CEE" w:rsidR="00226AAB" w:rsidRPr="001675D8" w:rsidRDefault="002A4CC2" w:rsidP="00604007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1675D8">
              <w:rPr>
                <w:rFonts w:ascii="Century Gothic" w:hAnsi="Century Gothic" w:cs="Arial"/>
                <w:szCs w:val="22"/>
              </w:rPr>
              <w:t>Una vez verificadas las condiciones del convenio y las fechas de apertura</w:t>
            </w:r>
            <w:r w:rsidR="008F1C6E" w:rsidRPr="001675D8">
              <w:rPr>
                <w:rFonts w:ascii="Century Gothic" w:hAnsi="Century Gothic" w:cs="Arial"/>
                <w:szCs w:val="22"/>
              </w:rPr>
              <w:t>,</w:t>
            </w:r>
            <w:r w:rsidR="001747FC" w:rsidRPr="001675D8">
              <w:rPr>
                <w:rFonts w:ascii="Century Gothic" w:hAnsi="Century Gothic" w:cs="Arial"/>
                <w:szCs w:val="22"/>
              </w:rPr>
              <w:t xml:space="preserve"> la dirección</w:t>
            </w:r>
            <w:r w:rsidRPr="001675D8">
              <w:rPr>
                <w:rFonts w:ascii="Century Gothic" w:hAnsi="Century Gothic" w:cs="Arial"/>
                <w:szCs w:val="22"/>
              </w:rPr>
              <w:t xml:space="preserve"> del programa</w:t>
            </w:r>
            <w:r w:rsidR="00A30DC6" w:rsidRPr="001675D8">
              <w:rPr>
                <w:rFonts w:ascii="Century Gothic" w:hAnsi="Century Gothic" w:cs="Arial"/>
                <w:szCs w:val="22"/>
              </w:rPr>
              <w:t xml:space="preserve"> notifica</w:t>
            </w:r>
            <w:r w:rsidR="00BF1D8B" w:rsidRPr="001675D8">
              <w:rPr>
                <w:rFonts w:ascii="Century Gothic" w:hAnsi="Century Gothic" w:cs="Arial"/>
                <w:szCs w:val="22"/>
              </w:rPr>
              <w:t>rá</w:t>
            </w:r>
            <w:r w:rsidR="00A30DC6" w:rsidRPr="001675D8">
              <w:rPr>
                <w:rFonts w:ascii="Century Gothic" w:hAnsi="Century Gothic" w:cs="Arial"/>
                <w:szCs w:val="22"/>
              </w:rPr>
              <w:t xml:space="preserve"> </w:t>
            </w:r>
            <w:r w:rsidR="005340E6">
              <w:rPr>
                <w:rFonts w:ascii="Century Gothic" w:hAnsi="Century Gothic" w:cs="Arial"/>
                <w:szCs w:val="22"/>
              </w:rPr>
              <w:t>a la coordinación</w:t>
            </w:r>
            <w:r w:rsidR="00A30DC6" w:rsidRPr="001675D8">
              <w:rPr>
                <w:rFonts w:ascii="Century Gothic" w:hAnsi="Century Gothic" w:cs="Arial"/>
                <w:szCs w:val="22"/>
              </w:rPr>
              <w:t xml:space="preserve"> del centro t</w:t>
            </w:r>
            <w:r w:rsidR="00226AAB" w:rsidRPr="001675D8">
              <w:rPr>
                <w:rFonts w:ascii="Century Gothic" w:hAnsi="Century Gothic" w:cs="Arial"/>
                <w:szCs w:val="22"/>
              </w:rPr>
              <w:t>utorial</w:t>
            </w:r>
            <w:r w:rsidR="00A30DC6" w:rsidRPr="001675D8">
              <w:rPr>
                <w:rFonts w:ascii="Century Gothic" w:hAnsi="Century Gothic" w:cs="Arial"/>
                <w:szCs w:val="22"/>
              </w:rPr>
              <w:t>,</w:t>
            </w:r>
            <w:r w:rsidR="00226AAB" w:rsidRPr="001675D8">
              <w:rPr>
                <w:rFonts w:ascii="Century Gothic" w:hAnsi="Century Gothic" w:cs="Arial"/>
                <w:szCs w:val="22"/>
              </w:rPr>
              <w:t xml:space="preserve"> el cronograma para iniciar el proceso de oferta académica.</w:t>
            </w:r>
          </w:p>
          <w:p w14:paraId="24B2EDE1" w14:textId="77777777" w:rsidR="00542D38" w:rsidRPr="001675D8" w:rsidRDefault="00C66EEC" w:rsidP="00673671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1675D8">
              <w:rPr>
                <w:rFonts w:ascii="Century Gothic" w:hAnsi="Century Gothic" w:cs="Arial"/>
                <w:szCs w:val="22"/>
              </w:rPr>
              <w:t xml:space="preserve">La </w:t>
            </w:r>
            <w:r w:rsidR="00F54B05" w:rsidRPr="001675D8">
              <w:rPr>
                <w:rFonts w:ascii="Century Gothic" w:hAnsi="Century Gothic" w:cs="Arial"/>
                <w:szCs w:val="22"/>
              </w:rPr>
              <w:t>oferta debe ser permanente</w:t>
            </w:r>
            <w:r w:rsidR="00673671" w:rsidRPr="001675D8">
              <w:rPr>
                <w:rFonts w:ascii="Century Gothic" w:hAnsi="Century Gothic" w:cs="Arial"/>
                <w:szCs w:val="22"/>
              </w:rPr>
              <w:t>.</w:t>
            </w:r>
          </w:p>
          <w:p w14:paraId="7F5CA4A8" w14:textId="77777777" w:rsidR="00117F03" w:rsidRPr="001675D8" w:rsidRDefault="00117F03" w:rsidP="00117F03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2025ABA8" w14:textId="77777777" w:rsidR="00117F03" w:rsidRPr="001675D8" w:rsidRDefault="00117F03" w:rsidP="00117F03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03711CA" w14:textId="77777777" w:rsidR="00673671" w:rsidRPr="001675D8" w:rsidRDefault="00673671" w:rsidP="00CE7550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3BB25058" w14:textId="149223E7" w:rsidR="00226AAB" w:rsidRPr="001675D8" w:rsidRDefault="001747FC" w:rsidP="00226AA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1675D8">
              <w:rPr>
                <w:rFonts w:ascii="Century Gothic" w:hAnsi="Century Gothic" w:cs="Arial"/>
                <w:szCs w:val="22"/>
              </w:rPr>
              <w:t>Dirección</w:t>
            </w:r>
            <w:r w:rsidR="00226AAB" w:rsidRPr="001675D8">
              <w:rPr>
                <w:rFonts w:ascii="Century Gothic" w:hAnsi="Century Gothic" w:cs="Arial"/>
                <w:szCs w:val="22"/>
              </w:rPr>
              <w:t xml:space="preserve"> de Programa</w:t>
            </w:r>
          </w:p>
          <w:p w14:paraId="45780339" w14:textId="77777777" w:rsidR="00BD0DD8" w:rsidRPr="001675D8" w:rsidRDefault="00BD0DD8" w:rsidP="00226AAB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42C11144" w14:textId="7C16A51C" w:rsidR="00A30DC6" w:rsidRPr="001675D8" w:rsidRDefault="00BD0DD8" w:rsidP="00226AA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1675D8">
              <w:rPr>
                <w:rFonts w:ascii="Century Gothic" w:hAnsi="Century Gothic" w:cs="Arial"/>
                <w:szCs w:val="22"/>
              </w:rPr>
              <w:t>Coordinación de la Unidad de Educación a distancia y virtual</w:t>
            </w:r>
          </w:p>
          <w:p w14:paraId="3BC1AF95" w14:textId="77777777" w:rsidR="00BD0DD8" w:rsidRPr="001675D8" w:rsidRDefault="00BD0DD8" w:rsidP="00226AAB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03C03A9E" w14:textId="0AF29590" w:rsidR="00226AAB" w:rsidRPr="001675D8" w:rsidRDefault="00A30DC6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1675D8">
              <w:rPr>
                <w:rFonts w:ascii="Century Gothic" w:hAnsi="Century Gothic" w:cs="Arial"/>
                <w:szCs w:val="22"/>
              </w:rPr>
              <w:t>Coordina</w:t>
            </w:r>
            <w:r w:rsidR="00BD0DD8" w:rsidRPr="001675D8">
              <w:rPr>
                <w:rFonts w:ascii="Century Gothic" w:hAnsi="Century Gothic" w:cs="Arial"/>
                <w:szCs w:val="22"/>
              </w:rPr>
              <w:t>ción</w:t>
            </w:r>
            <w:r w:rsidR="00226AAB" w:rsidRPr="001675D8">
              <w:rPr>
                <w:rFonts w:ascii="Century Gothic" w:hAnsi="Century Gothic" w:cs="Arial"/>
                <w:szCs w:val="22"/>
              </w:rPr>
              <w:t xml:space="preserve"> del Centro Tutorial</w:t>
            </w:r>
          </w:p>
        </w:tc>
        <w:tc>
          <w:tcPr>
            <w:tcW w:w="2551" w:type="dxa"/>
            <w:vAlign w:val="center"/>
          </w:tcPr>
          <w:p w14:paraId="00957BDF" w14:textId="5AB98780" w:rsidR="00226AAB" w:rsidRDefault="00226AAB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Comunicación externa</w:t>
            </w:r>
          </w:p>
          <w:p w14:paraId="1A90155D" w14:textId="77777777" w:rsidR="004C1CFD" w:rsidRPr="00C81C1D" w:rsidRDefault="004C1CFD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1BDBD88" w14:textId="24905ECA" w:rsidR="00226AAB" w:rsidRDefault="008941D7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Comunicación vía correo e</w:t>
            </w:r>
            <w:r w:rsidR="00226AAB" w:rsidRPr="00C81C1D">
              <w:rPr>
                <w:rFonts w:ascii="Century Gothic" w:hAnsi="Century Gothic"/>
                <w:szCs w:val="22"/>
              </w:rPr>
              <w:t>lectrónico</w:t>
            </w:r>
          </w:p>
          <w:p w14:paraId="5191223B" w14:textId="77777777" w:rsidR="004C1CFD" w:rsidRPr="00C81C1D" w:rsidRDefault="004C1CFD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71CC1A1" w14:textId="77777777" w:rsidR="00226AAB" w:rsidRPr="00C81C1D" w:rsidRDefault="00226AAB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Cronograma de oferta académica </w:t>
            </w:r>
          </w:p>
        </w:tc>
      </w:tr>
      <w:tr w:rsidR="00517214" w:rsidRPr="00C81C1D" w14:paraId="1459C5A8" w14:textId="77777777" w:rsidTr="001C7FA0">
        <w:trPr>
          <w:trHeight w:val="655"/>
        </w:trPr>
        <w:tc>
          <w:tcPr>
            <w:tcW w:w="392" w:type="dxa"/>
            <w:vAlign w:val="center"/>
          </w:tcPr>
          <w:p w14:paraId="24AD510A" w14:textId="77777777" w:rsidR="00517214" w:rsidRPr="00C81C1D" w:rsidRDefault="00F54B05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2</w:t>
            </w:r>
          </w:p>
        </w:tc>
        <w:tc>
          <w:tcPr>
            <w:tcW w:w="523" w:type="dxa"/>
            <w:vAlign w:val="center"/>
          </w:tcPr>
          <w:p w14:paraId="280AA102" w14:textId="77777777" w:rsidR="00517214" w:rsidRPr="00C81C1D" w:rsidRDefault="00F54B05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3ACFA24B" w14:textId="77777777" w:rsidR="00517214" w:rsidRPr="003F4D8E" w:rsidRDefault="00517214" w:rsidP="00226AAB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3F4D8E">
              <w:rPr>
                <w:rFonts w:ascii="Century Gothic" w:hAnsi="Century Gothic" w:cs="Arial"/>
                <w:szCs w:val="22"/>
              </w:rPr>
              <w:t>Habilitación del sistema</w:t>
            </w:r>
            <w:r w:rsidR="001B0CED" w:rsidRPr="003F4D8E">
              <w:rPr>
                <w:rFonts w:ascii="Century Gothic" w:hAnsi="Century Gothic" w:cs="Arial"/>
                <w:szCs w:val="22"/>
              </w:rPr>
              <w:t>.</w:t>
            </w:r>
          </w:p>
          <w:p w14:paraId="4A91E58C" w14:textId="77777777" w:rsidR="00117F03" w:rsidRPr="003F4D8E" w:rsidRDefault="00117F03" w:rsidP="00226AAB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5A1FFE94" w14:textId="77777777" w:rsidR="00517214" w:rsidRPr="003F4D8E" w:rsidRDefault="00117F03" w:rsidP="00226AAB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3F4D8E">
              <w:rPr>
                <w:rFonts w:ascii="Century Gothic" w:hAnsi="Century Gothic" w:cs="Arial"/>
                <w:b/>
                <w:szCs w:val="22"/>
              </w:rPr>
              <w:t xml:space="preserve">DESCRIPCIÓN: </w:t>
            </w:r>
          </w:p>
          <w:p w14:paraId="187661FD" w14:textId="7A7FC4EE" w:rsidR="00517214" w:rsidRPr="003F4D8E" w:rsidRDefault="001747FC" w:rsidP="00B02253">
            <w:pPr>
              <w:numPr>
                <w:ilvl w:val="0"/>
                <w:numId w:val="42"/>
              </w:numPr>
              <w:jc w:val="both"/>
              <w:rPr>
                <w:rFonts w:ascii="Century Gothic" w:hAnsi="Century Gothic"/>
                <w:szCs w:val="22"/>
              </w:rPr>
            </w:pPr>
            <w:r w:rsidRPr="003F4D8E">
              <w:rPr>
                <w:rFonts w:ascii="Century Gothic" w:hAnsi="Century Gothic"/>
                <w:szCs w:val="22"/>
              </w:rPr>
              <w:t>La dirección</w:t>
            </w:r>
            <w:r w:rsidR="006338BD" w:rsidRPr="003F4D8E">
              <w:rPr>
                <w:rFonts w:ascii="Century Gothic" w:hAnsi="Century Gothic"/>
                <w:szCs w:val="22"/>
              </w:rPr>
              <w:t xml:space="preserve"> de programa comunica</w:t>
            </w:r>
            <w:r w:rsidR="00C56CDA" w:rsidRPr="003F4D8E">
              <w:rPr>
                <w:rFonts w:ascii="Century Gothic" w:hAnsi="Century Gothic"/>
                <w:szCs w:val="22"/>
              </w:rPr>
              <w:t>rá</w:t>
            </w:r>
            <w:r w:rsidR="00517214" w:rsidRPr="003F4D8E">
              <w:rPr>
                <w:rFonts w:ascii="Century Gothic" w:hAnsi="Century Gothic"/>
                <w:szCs w:val="22"/>
              </w:rPr>
              <w:t xml:space="preserve"> a</w:t>
            </w:r>
            <w:r w:rsidR="006338BD" w:rsidRPr="003F4D8E">
              <w:rPr>
                <w:rFonts w:ascii="Century Gothic" w:hAnsi="Century Gothic"/>
                <w:szCs w:val="22"/>
              </w:rPr>
              <w:t xml:space="preserve"> la </w:t>
            </w:r>
            <w:r w:rsidR="007C57B2">
              <w:rPr>
                <w:rFonts w:ascii="Century Gothic" w:hAnsi="Century Gothic"/>
                <w:szCs w:val="22"/>
              </w:rPr>
              <w:t xml:space="preserve">vicerrectoría académica, </w:t>
            </w:r>
            <w:r w:rsidR="006338BD" w:rsidRPr="003F4D8E">
              <w:rPr>
                <w:rFonts w:ascii="Century Gothic" w:hAnsi="Century Gothic"/>
                <w:szCs w:val="22"/>
              </w:rPr>
              <w:t>coordinación de</w:t>
            </w:r>
            <w:r w:rsidR="00517214" w:rsidRPr="003F4D8E">
              <w:rPr>
                <w:rFonts w:ascii="Century Gothic" w:hAnsi="Century Gothic"/>
                <w:szCs w:val="22"/>
              </w:rPr>
              <w:t xml:space="preserve"> educación a </w:t>
            </w:r>
            <w:r w:rsidRPr="003F4D8E">
              <w:rPr>
                <w:rFonts w:ascii="Century Gothic" w:hAnsi="Century Gothic"/>
                <w:szCs w:val="22"/>
              </w:rPr>
              <w:t>distancia</w:t>
            </w:r>
            <w:r w:rsidR="003F4D8E" w:rsidRPr="003F4D8E">
              <w:rPr>
                <w:rFonts w:ascii="Century Gothic" w:hAnsi="Century Gothic"/>
                <w:szCs w:val="22"/>
              </w:rPr>
              <w:t xml:space="preserve"> y virtual</w:t>
            </w:r>
            <w:r w:rsidRPr="003F4D8E">
              <w:rPr>
                <w:rFonts w:ascii="Century Gothic" w:hAnsi="Century Gothic"/>
                <w:szCs w:val="22"/>
              </w:rPr>
              <w:t>, mercadeo</w:t>
            </w:r>
            <w:r w:rsidR="003F4D8E" w:rsidRPr="003F4D8E">
              <w:rPr>
                <w:rFonts w:ascii="Century Gothic" w:hAnsi="Century Gothic"/>
                <w:szCs w:val="22"/>
              </w:rPr>
              <w:t xml:space="preserve"> y comunicaciones</w:t>
            </w:r>
            <w:r w:rsidR="00B02253" w:rsidRPr="003F4D8E">
              <w:rPr>
                <w:rFonts w:ascii="Century Gothic" w:hAnsi="Century Gothic"/>
                <w:szCs w:val="22"/>
              </w:rPr>
              <w:t xml:space="preserve"> y a la unidad de s</w:t>
            </w:r>
            <w:r w:rsidR="00517214" w:rsidRPr="003F4D8E">
              <w:rPr>
                <w:rFonts w:ascii="Century Gothic" w:hAnsi="Century Gothic"/>
                <w:szCs w:val="22"/>
              </w:rPr>
              <w:t>istemas de información la oferta para publicación en el sistema.</w:t>
            </w:r>
          </w:p>
          <w:p w14:paraId="1099E1CF" w14:textId="34165674" w:rsidR="00333362" w:rsidRPr="003F4D8E" w:rsidRDefault="001747FC" w:rsidP="00333362">
            <w:pPr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3F4D8E">
              <w:rPr>
                <w:rFonts w:ascii="Century Gothic" w:hAnsi="Century Gothic" w:cs="Arial"/>
                <w:szCs w:val="22"/>
              </w:rPr>
              <w:t>La dirección</w:t>
            </w:r>
            <w:r w:rsidR="003073B3" w:rsidRPr="003F4D8E">
              <w:rPr>
                <w:rFonts w:ascii="Century Gothic" w:hAnsi="Century Gothic" w:cs="Arial"/>
                <w:szCs w:val="22"/>
              </w:rPr>
              <w:t xml:space="preserve"> de programa reporta</w:t>
            </w:r>
            <w:r w:rsidR="00C56CDA" w:rsidRPr="003F4D8E">
              <w:rPr>
                <w:rFonts w:ascii="Century Gothic" w:hAnsi="Century Gothic" w:cs="Arial"/>
                <w:szCs w:val="22"/>
              </w:rPr>
              <w:t>rá</w:t>
            </w:r>
            <w:r w:rsidR="003073B3" w:rsidRPr="003F4D8E">
              <w:rPr>
                <w:rFonts w:ascii="Century Gothic" w:hAnsi="Century Gothic" w:cs="Arial"/>
                <w:szCs w:val="22"/>
              </w:rPr>
              <w:t xml:space="preserve"> a la </w:t>
            </w:r>
            <w:r w:rsidR="007C57B2">
              <w:rPr>
                <w:rFonts w:ascii="Century Gothic" w:hAnsi="Century Gothic" w:cs="Arial"/>
                <w:szCs w:val="22"/>
              </w:rPr>
              <w:t xml:space="preserve">vicerrectoría académica y a la </w:t>
            </w:r>
            <w:r w:rsidR="003073B3" w:rsidRPr="003F4D8E">
              <w:rPr>
                <w:rFonts w:ascii="Century Gothic" w:hAnsi="Century Gothic" w:cs="Arial"/>
                <w:szCs w:val="22"/>
              </w:rPr>
              <w:t>coordinación de educación a distancia</w:t>
            </w:r>
            <w:r w:rsidR="003F4D8E" w:rsidRPr="003F4D8E">
              <w:rPr>
                <w:rFonts w:ascii="Century Gothic" w:hAnsi="Century Gothic" w:cs="Arial"/>
                <w:szCs w:val="22"/>
              </w:rPr>
              <w:t xml:space="preserve"> y virtual</w:t>
            </w:r>
            <w:r w:rsidR="003073B3" w:rsidRPr="003F4D8E">
              <w:rPr>
                <w:rFonts w:ascii="Century Gothic" w:hAnsi="Century Gothic" w:cs="Arial"/>
                <w:szCs w:val="22"/>
              </w:rPr>
              <w:t xml:space="preserve">, la información </w:t>
            </w:r>
            <w:r w:rsidR="00BF04E5" w:rsidRPr="003F4D8E">
              <w:rPr>
                <w:rFonts w:ascii="Century Gothic" w:hAnsi="Century Gothic" w:cs="Arial"/>
                <w:szCs w:val="22"/>
              </w:rPr>
              <w:t xml:space="preserve">de la </w:t>
            </w:r>
            <w:r w:rsidR="003073B3" w:rsidRPr="003F4D8E">
              <w:rPr>
                <w:rFonts w:ascii="Century Gothic" w:hAnsi="Century Gothic" w:cs="Arial"/>
                <w:szCs w:val="22"/>
              </w:rPr>
              <w:t>o</w:t>
            </w:r>
            <w:r w:rsidR="00333362" w:rsidRPr="003F4D8E">
              <w:rPr>
                <w:rFonts w:ascii="Century Gothic" w:hAnsi="Century Gothic" w:cs="Arial"/>
                <w:szCs w:val="22"/>
              </w:rPr>
              <w:t>ferta académica actualizada</w:t>
            </w:r>
            <w:r w:rsidR="0080397E" w:rsidRPr="003F4D8E">
              <w:rPr>
                <w:rFonts w:ascii="Century Gothic" w:hAnsi="Century Gothic" w:cs="Arial"/>
                <w:szCs w:val="22"/>
              </w:rPr>
              <w:t>.</w:t>
            </w:r>
          </w:p>
          <w:p w14:paraId="7A786CD5" w14:textId="4D0B789B" w:rsidR="00333362" w:rsidRPr="003F4D8E" w:rsidRDefault="007C57B2" w:rsidP="00C50CD9">
            <w:pPr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L</w:t>
            </w:r>
            <w:r w:rsidR="0080397E" w:rsidRPr="003F4D8E">
              <w:rPr>
                <w:rFonts w:ascii="Century Gothic" w:hAnsi="Century Gothic" w:cs="Arial"/>
                <w:szCs w:val="22"/>
              </w:rPr>
              <w:t xml:space="preserve">a </w:t>
            </w:r>
            <w:r>
              <w:rPr>
                <w:rFonts w:ascii="Century Gothic" w:hAnsi="Century Gothic" w:cs="Arial"/>
                <w:szCs w:val="22"/>
              </w:rPr>
              <w:t>vicerrectoría académica</w:t>
            </w:r>
            <w:r w:rsidR="003F4D8E" w:rsidRPr="003F4D8E">
              <w:rPr>
                <w:rFonts w:ascii="Century Gothic" w:hAnsi="Century Gothic" w:cs="Arial"/>
                <w:szCs w:val="22"/>
              </w:rPr>
              <w:t xml:space="preserve"> </w:t>
            </w:r>
            <w:r w:rsidR="0080397E" w:rsidRPr="003F4D8E">
              <w:rPr>
                <w:rFonts w:ascii="Century Gothic" w:hAnsi="Century Gothic" w:cs="Arial"/>
                <w:szCs w:val="22"/>
              </w:rPr>
              <w:t>comunica</w:t>
            </w:r>
            <w:r w:rsidR="00C56CDA" w:rsidRPr="003F4D8E">
              <w:rPr>
                <w:rFonts w:ascii="Century Gothic" w:hAnsi="Century Gothic" w:cs="Arial"/>
                <w:szCs w:val="22"/>
              </w:rPr>
              <w:t>rá</w:t>
            </w:r>
            <w:r w:rsidR="00D10FA1" w:rsidRPr="003F4D8E">
              <w:rPr>
                <w:rFonts w:ascii="Century Gothic" w:hAnsi="Century Gothic" w:cs="Arial"/>
                <w:szCs w:val="22"/>
              </w:rPr>
              <w:t xml:space="preserve"> la oferta académica</w:t>
            </w:r>
            <w:r w:rsidR="0080397E" w:rsidRPr="003F4D8E">
              <w:rPr>
                <w:rFonts w:ascii="Century Gothic" w:hAnsi="Century Gothic" w:cs="Arial"/>
                <w:szCs w:val="22"/>
              </w:rPr>
              <w:t xml:space="preserve"> al web</w:t>
            </w:r>
            <w:r>
              <w:rPr>
                <w:rFonts w:ascii="Century Gothic" w:hAnsi="Century Gothic" w:cs="Arial"/>
                <w:szCs w:val="22"/>
              </w:rPr>
              <w:t xml:space="preserve"> </w:t>
            </w:r>
            <w:proofErr w:type="gramStart"/>
            <w:r w:rsidR="0080397E" w:rsidRPr="003F4D8E">
              <w:rPr>
                <w:rFonts w:ascii="Century Gothic" w:hAnsi="Century Gothic" w:cs="Arial"/>
                <w:szCs w:val="22"/>
              </w:rPr>
              <w:t>master</w:t>
            </w:r>
            <w:proofErr w:type="gramEnd"/>
            <w:r w:rsidR="0080397E" w:rsidRPr="003F4D8E">
              <w:rPr>
                <w:rFonts w:ascii="Century Gothic" w:hAnsi="Century Gothic" w:cs="Arial"/>
                <w:szCs w:val="22"/>
              </w:rPr>
              <w:t>, para la publicación en los sitios web.</w:t>
            </w:r>
          </w:p>
        </w:tc>
        <w:tc>
          <w:tcPr>
            <w:tcW w:w="2041" w:type="dxa"/>
            <w:vAlign w:val="center"/>
          </w:tcPr>
          <w:p w14:paraId="78F40EC7" w14:textId="77777777" w:rsidR="00C50CD9" w:rsidRPr="003F4D8E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45E7DB9C" w14:textId="77777777" w:rsidR="00C50CD9" w:rsidRPr="003F4D8E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6AE0B820" w14:textId="77777777" w:rsidR="00C50CD9" w:rsidRPr="003F4D8E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4A049644" w14:textId="77777777" w:rsidR="00C50CD9" w:rsidRPr="003F4D8E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2D05853F" w14:textId="77777777" w:rsidR="00C50CD9" w:rsidRPr="003F4D8E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47D593DC" w14:textId="2C2A1877" w:rsidR="0076126B" w:rsidRPr="003F4D8E" w:rsidRDefault="007C57B2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Vicerrectoría académica</w:t>
            </w:r>
          </w:p>
          <w:p w14:paraId="67962DD2" w14:textId="77777777" w:rsidR="0076126B" w:rsidRPr="003F4D8E" w:rsidRDefault="0076126B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0768B566" w14:textId="122E3821" w:rsidR="002C7DD1" w:rsidRPr="003F4D8E" w:rsidRDefault="001747FC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3F4D8E">
              <w:rPr>
                <w:rFonts w:ascii="Century Gothic" w:hAnsi="Century Gothic" w:cs="Arial"/>
                <w:szCs w:val="22"/>
              </w:rPr>
              <w:t>Dirección</w:t>
            </w:r>
            <w:r w:rsidR="00C50CD9" w:rsidRPr="003F4D8E">
              <w:rPr>
                <w:rFonts w:ascii="Century Gothic" w:hAnsi="Century Gothic" w:cs="Arial"/>
                <w:szCs w:val="22"/>
              </w:rPr>
              <w:t xml:space="preserve"> de p</w:t>
            </w:r>
            <w:r w:rsidR="002C7DD1" w:rsidRPr="003F4D8E">
              <w:rPr>
                <w:rFonts w:ascii="Century Gothic" w:hAnsi="Century Gothic" w:cs="Arial"/>
                <w:szCs w:val="22"/>
              </w:rPr>
              <w:t>rograma</w:t>
            </w:r>
          </w:p>
          <w:p w14:paraId="122C0975" w14:textId="77777777" w:rsidR="003F4D8E" w:rsidRPr="003F4D8E" w:rsidRDefault="003F4D8E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5703B0F1" w14:textId="0CD5424D" w:rsidR="00FF53F2" w:rsidRPr="003F4D8E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3F4D8E">
              <w:rPr>
                <w:rFonts w:ascii="Century Gothic" w:hAnsi="Century Gothic" w:cs="Arial"/>
                <w:szCs w:val="22"/>
              </w:rPr>
              <w:t>C</w:t>
            </w:r>
            <w:r w:rsidR="00FF53F2" w:rsidRPr="003F4D8E">
              <w:rPr>
                <w:rFonts w:ascii="Century Gothic" w:hAnsi="Century Gothic" w:cs="Arial"/>
                <w:szCs w:val="22"/>
              </w:rPr>
              <w:t>oordinación de educación a distancia</w:t>
            </w:r>
            <w:r w:rsidR="007C57B2">
              <w:rPr>
                <w:rFonts w:ascii="Century Gothic" w:hAnsi="Century Gothic" w:cs="Arial"/>
                <w:szCs w:val="22"/>
              </w:rPr>
              <w:t xml:space="preserve"> y virtual</w:t>
            </w:r>
          </w:p>
          <w:p w14:paraId="43A7F1CE" w14:textId="77777777" w:rsidR="00FF53F2" w:rsidRPr="003F4D8E" w:rsidRDefault="00FF53F2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1CF44707" w14:textId="77777777" w:rsidR="00517214" w:rsidRPr="003F4D8E" w:rsidRDefault="00517214" w:rsidP="00226AAB">
            <w:pPr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2558D31" w14:textId="77777777"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7166CBE" w14:textId="77777777"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25663A2" w14:textId="77777777"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738F094" w14:textId="77777777"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E72367B" w14:textId="77777777"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EA0FFED" w14:textId="77777777" w:rsidR="0076126B" w:rsidRDefault="0076126B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186E8A8" w14:textId="77777777" w:rsidR="0076126B" w:rsidRDefault="0076126B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F9872C2" w14:textId="77777777" w:rsidR="00517214" w:rsidRPr="00C81C1D" w:rsidRDefault="00492443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SAIA</w:t>
            </w:r>
          </w:p>
          <w:p w14:paraId="767774E2" w14:textId="77777777" w:rsidR="00492443" w:rsidRPr="00C81C1D" w:rsidRDefault="00492443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  <w:p w14:paraId="5FCBFE55" w14:textId="77777777" w:rsidR="00333362" w:rsidRPr="00C81C1D" w:rsidRDefault="00333362" w:rsidP="00333362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Página Web</w:t>
            </w:r>
          </w:p>
          <w:p w14:paraId="2FE8E303" w14:textId="77777777" w:rsidR="00333362" w:rsidRPr="00C81C1D" w:rsidRDefault="00333362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517214" w:rsidRPr="00C81C1D" w14:paraId="30AF896E" w14:textId="77777777" w:rsidTr="00FD0015">
        <w:trPr>
          <w:trHeight w:val="655"/>
        </w:trPr>
        <w:tc>
          <w:tcPr>
            <w:tcW w:w="392" w:type="dxa"/>
            <w:vAlign w:val="center"/>
          </w:tcPr>
          <w:p w14:paraId="53007028" w14:textId="77777777" w:rsidR="00517214" w:rsidRPr="00C81C1D" w:rsidRDefault="00C260B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  <w:vAlign w:val="center"/>
          </w:tcPr>
          <w:p w14:paraId="52DB9C3A" w14:textId="77777777" w:rsidR="00517214" w:rsidRPr="00C81C1D" w:rsidRDefault="00C260B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</w:tcPr>
          <w:p w14:paraId="4E0533E9" w14:textId="77777777" w:rsidR="00391FFD" w:rsidRDefault="00391FFD" w:rsidP="00DD1747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Promoción</w:t>
            </w:r>
            <w:r w:rsidRPr="00C81C1D">
              <w:rPr>
                <w:rFonts w:ascii="Century Gothic" w:hAnsi="Century Gothic" w:cs="Arial"/>
                <w:b/>
                <w:szCs w:val="22"/>
              </w:rPr>
              <w:t xml:space="preserve"> </w:t>
            </w:r>
            <w:r w:rsidR="00260446" w:rsidRPr="00C81C1D">
              <w:rPr>
                <w:rFonts w:ascii="Century Gothic" w:hAnsi="Century Gothic" w:cs="Arial"/>
                <w:szCs w:val="22"/>
              </w:rPr>
              <w:t xml:space="preserve">de la oferta </w:t>
            </w:r>
            <w:r w:rsidR="003A05B6" w:rsidRPr="00C81C1D">
              <w:rPr>
                <w:rFonts w:ascii="Century Gothic" w:hAnsi="Century Gothic" w:cs="Arial"/>
                <w:szCs w:val="22"/>
              </w:rPr>
              <w:t>académica</w:t>
            </w:r>
            <w:r w:rsidR="001B0CED" w:rsidRPr="00C81C1D">
              <w:rPr>
                <w:rFonts w:ascii="Century Gothic" w:hAnsi="Century Gothic" w:cs="Arial"/>
                <w:szCs w:val="22"/>
              </w:rPr>
              <w:t>.</w:t>
            </w:r>
          </w:p>
          <w:p w14:paraId="38A55F7D" w14:textId="77777777" w:rsidR="00117F03" w:rsidRPr="00C81C1D" w:rsidRDefault="00117F03" w:rsidP="00DD1747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3B4D2330" w14:textId="77777777" w:rsidR="00DD1747" w:rsidRPr="00C81C1D" w:rsidRDefault="00117F03" w:rsidP="00DD1747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C81C1D">
              <w:rPr>
                <w:rFonts w:ascii="Century Gothic" w:hAnsi="Century Gothic" w:cs="Arial"/>
                <w:b/>
                <w:szCs w:val="22"/>
              </w:rPr>
              <w:t>DESCRIPCIÓN:</w:t>
            </w:r>
          </w:p>
          <w:p w14:paraId="194BCE0B" w14:textId="6DB875DE" w:rsidR="00DD1747" w:rsidRPr="00C81C1D" w:rsidRDefault="005340E6" w:rsidP="00DD1747">
            <w:pPr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FF0000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La coordinación</w:t>
            </w:r>
            <w:r w:rsidR="00FE5FBE" w:rsidRPr="00C81C1D">
              <w:rPr>
                <w:rFonts w:ascii="Century Gothic" w:hAnsi="Century Gothic" w:cs="Arial"/>
                <w:szCs w:val="22"/>
              </w:rPr>
              <w:t xml:space="preserve"> del centro t</w:t>
            </w:r>
            <w:r w:rsidR="00DD1747" w:rsidRPr="00C81C1D">
              <w:rPr>
                <w:rFonts w:ascii="Century Gothic" w:hAnsi="Century Gothic" w:cs="Arial"/>
                <w:szCs w:val="22"/>
              </w:rPr>
              <w:t>utorial divulgará</w:t>
            </w:r>
            <w:r w:rsidR="007C57B2">
              <w:rPr>
                <w:rFonts w:ascii="Century Gothic" w:hAnsi="Century Gothic" w:cs="Arial"/>
                <w:szCs w:val="22"/>
              </w:rPr>
              <w:t xml:space="preserve"> y la unidad de mercadeo y comunicaciones,</w:t>
            </w:r>
            <w:r w:rsidR="00DD1747" w:rsidRPr="00C81C1D">
              <w:rPr>
                <w:rFonts w:ascii="Century Gothic" w:hAnsi="Century Gothic" w:cs="Arial"/>
                <w:szCs w:val="22"/>
              </w:rPr>
              <w:t xml:space="preserve"> promoverá los pr</w:t>
            </w:r>
            <w:r w:rsidR="004C765F" w:rsidRPr="00C81C1D">
              <w:rPr>
                <w:rFonts w:ascii="Century Gothic" w:hAnsi="Century Gothic" w:cs="Arial"/>
                <w:szCs w:val="22"/>
              </w:rPr>
              <w:t>ogramas y servicios ofrecidos por</w:t>
            </w:r>
            <w:r w:rsidR="00DD1747" w:rsidRPr="00C81C1D">
              <w:rPr>
                <w:rFonts w:ascii="Century Gothic" w:hAnsi="Century Gothic" w:cs="Arial"/>
                <w:szCs w:val="22"/>
              </w:rPr>
              <w:t xml:space="preserve"> la UCM, para el periodo académico de la oferta.</w:t>
            </w:r>
          </w:p>
          <w:p w14:paraId="0C2C3B2A" w14:textId="77777777" w:rsidR="00517214" w:rsidRPr="00C81C1D" w:rsidRDefault="00517214" w:rsidP="001C7FA0">
            <w:pPr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6B891533" w14:textId="77777777" w:rsidR="00517214" w:rsidRDefault="00487434" w:rsidP="003A05B6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Coordinación</w:t>
            </w:r>
            <w:r w:rsidR="009851B2" w:rsidRPr="00C81C1D">
              <w:rPr>
                <w:rFonts w:ascii="Century Gothic" w:hAnsi="Century Gothic" w:cs="Arial"/>
                <w:szCs w:val="22"/>
              </w:rPr>
              <w:t xml:space="preserve"> del centro t</w:t>
            </w:r>
            <w:r w:rsidR="00276C8F" w:rsidRPr="00C81C1D">
              <w:rPr>
                <w:rFonts w:ascii="Century Gothic" w:hAnsi="Century Gothic" w:cs="Arial"/>
                <w:szCs w:val="22"/>
              </w:rPr>
              <w:t>utorial</w:t>
            </w:r>
            <w:r w:rsidR="003A05B6" w:rsidRPr="00C81C1D">
              <w:rPr>
                <w:rFonts w:ascii="Century Gothic" w:hAnsi="Century Gothic" w:cs="Arial"/>
                <w:szCs w:val="22"/>
              </w:rPr>
              <w:t>.</w:t>
            </w:r>
          </w:p>
          <w:p w14:paraId="4EFDB5DF" w14:textId="77777777" w:rsidR="007C57B2" w:rsidRDefault="007C57B2" w:rsidP="003A05B6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17E67275" w14:textId="1410C300" w:rsidR="007C57B2" w:rsidRPr="00C81C1D" w:rsidRDefault="004C1CFD" w:rsidP="003A05B6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U</w:t>
            </w:r>
            <w:r w:rsidR="007C57B2">
              <w:rPr>
                <w:rFonts w:ascii="Century Gothic" w:hAnsi="Century Gothic" w:cs="Arial"/>
                <w:szCs w:val="22"/>
              </w:rPr>
              <w:t>nidad de mercadeo y comunicaciones</w:t>
            </w:r>
          </w:p>
        </w:tc>
        <w:tc>
          <w:tcPr>
            <w:tcW w:w="2551" w:type="dxa"/>
            <w:vAlign w:val="center"/>
          </w:tcPr>
          <w:p w14:paraId="7EC1AED1" w14:textId="77777777" w:rsidR="00276C8F" w:rsidRPr="00C81C1D" w:rsidRDefault="001B5677" w:rsidP="00276C8F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Medios </w:t>
            </w:r>
            <w:r w:rsidR="009C4351" w:rsidRPr="00C81C1D">
              <w:rPr>
                <w:rFonts w:ascii="Century Gothic" w:hAnsi="Century Gothic"/>
                <w:szCs w:val="22"/>
              </w:rPr>
              <w:t>publici</w:t>
            </w:r>
            <w:r w:rsidRPr="00C81C1D">
              <w:rPr>
                <w:rFonts w:ascii="Century Gothic" w:hAnsi="Century Gothic"/>
                <w:szCs w:val="22"/>
              </w:rPr>
              <w:t>tarios</w:t>
            </w:r>
          </w:p>
          <w:p w14:paraId="675C9098" w14:textId="5AECA6E8" w:rsidR="00276C8F" w:rsidRPr="00C81C1D" w:rsidRDefault="009851B2" w:rsidP="00276C8F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Comunicación vía correo e</w:t>
            </w:r>
            <w:r w:rsidR="00276C8F" w:rsidRPr="00C81C1D">
              <w:rPr>
                <w:rFonts w:ascii="Century Gothic" w:hAnsi="Century Gothic"/>
                <w:szCs w:val="22"/>
              </w:rPr>
              <w:t>lectrónico</w:t>
            </w:r>
            <w:r w:rsidR="009C4351" w:rsidRPr="00C81C1D">
              <w:rPr>
                <w:rFonts w:ascii="Century Gothic" w:hAnsi="Century Gothic"/>
                <w:szCs w:val="22"/>
              </w:rPr>
              <w:t xml:space="preserve"> y </w:t>
            </w:r>
            <w:r w:rsidR="007C57B2" w:rsidRPr="00C81C1D">
              <w:rPr>
                <w:rFonts w:ascii="Century Gothic" w:hAnsi="Century Gothic"/>
                <w:szCs w:val="22"/>
              </w:rPr>
              <w:t>registros telefónicos</w:t>
            </w:r>
            <w:r w:rsidR="009C4351" w:rsidRPr="00C81C1D">
              <w:rPr>
                <w:rFonts w:ascii="Century Gothic" w:hAnsi="Century Gothic"/>
                <w:szCs w:val="22"/>
              </w:rPr>
              <w:t xml:space="preserve"> </w:t>
            </w:r>
          </w:p>
          <w:p w14:paraId="406C3149" w14:textId="77777777" w:rsidR="00517214" w:rsidRDefault="00661CCE" w:rsidP="001C7FA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Página web</w:t>
            </w:r>
          </w:p>
          <w:p w14:paraId="6523FD0B" w14:textId="16B3BAE0" w:rsidR="00661CCE" w:rsidRPr="00C81C1D" w:rsidRDefault="00661CCE" w:rsidP="001C7FA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1C7FA0" w:rsidRPr="00C81C1D" w14:paraId="01E63A82" w14:textId="77777777" w:rsidTr="001C7FA0">
        <w:trPr>
          <w:trHeight w:val="655"/>
        </w:trPr>
        <w:tc>
          <w:tcPr>
            <w:tcW w:w="392" w:type="dxa"/>
            <w:vAlign w:val="center"/>
          </w:tcPr>
          <w:p w14:paraId="59381328" w14:textId="77777777" w:rsidR="001C7FA0" w:rsidRPr="00C81C1D" w:rsidRDefault="000A6F39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vAlign w:val="center"/>
          </w:tcPr>
          <w:p w14:paraId="5743C956" w14:textId="77777777" w:rsidR="001C7FA0" w:rsidRPr="00C81C1D" w:rsidRDefault="001C7FA0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5E8FBFFB" w14:textId="77777777" w:rsidR="001C7FA0" w:rsidRDefault="009F1023" w:rsidP="001C7FA0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Gestión de a</w:t>
            </w:r>
            <w:r w:rsidR="00737CA2" w:rsidRPr="00C81C1D">
              <w:rPr>
                <w:rFonts w:ascii="Century Gothic" w:hAnsi="Century Gothic"/>
                <w:szCs w:val="22"/>
              </w:rPr>
              <w:t>pertura para</w:t>
            </w:r>
            <w:r w:rsidR="001C7FA0" w:rsidRPr="00C81C1D">
              <w:rPr>
                <w:rFonts w:ascii="Century Gothic" w:hAnsi="Century Gothic"/>
                <w:szCs w:val="22"/>
              </w:rPr>
              <w:t xml:space="preserve"> nueva cohorte</w:t>
            </w:r>
            <w:r w:rsidR="00C44289" w:rsidRPr="00C81C1D">
              <w:rPr>
                <w:rFonts w:ascii="Century Gothic" w:hAnsi="Century Gothic"/>
                <w:szCs w:val="22"/>
              </w:rPr>
              <w:t>.</w:t>
            </w:r>
            <w:r w:rsidR="001C7FA0" w:rsidRPr="00C81C1D">
              <w:rPr>
                <w:rFonts w:ascii="Century Gothic" w:hAnsi="Century Gothic"/>
                <w:szCs w:val="22"/>
              </w:rPr>
              <w:t xml:space="preserve"> </w:t>
            </w:r>
          </w:p>
          <w:p w14:paraId="4BC4F4EC" w14:textId="77777777" w:rsidR="00117F03" w:rsidRPr="00C81C1D" w:rsidRDefault="00117F03" w:rsidP="001C7FA0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DF4DB6C" w14:textId="77777777" w:rsidR="001C7FA0" w:rsidRPr="00C81C1D" w:rsidRDefault="00117F03" w:rsidP="001C7FA0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14:paraId="1592A856" w14:textId="31DC14DA" w:rsidR="001C7FA0" w:rsidRPr="00117F03" w:rsidRDefault="00487434" w:rsidP="009D290E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La coordinación</w:t>
            </w:r>
            <w:r w:rsidR="00F10E77" w:rsidRPr="00C81C1D">
              <w:rPr>
                <w:rFonts w:ascii="Century Gothic" w:hAnsi="Century Gothic" w:cs="Arial"/>
                <w:szCs w:val="22"/>
              </w:rPr>
              <w:t xml:space="preserve"> del centro t</w:t>
            </w:r>
            <w:r w:rsidR="00596A43" w:rsidRPr="00C81C1D">
              <w:rPr>
                <w:rFonts w:ascii="Century Gothic" w:hAnsi="Century Gothic" w:cs="Arial"/>
                <w:szCs w:val="22"/>
              </w:rPr>
              <w:t>utorial</w:t>
            </w:r>
            <w:r w:rsidR="00F10E77" w:rsidRPr="00C81C1D">
              <w:rPr>
                <w:rFonts w:ascii="Century Gothic" w:hAnsi="Century Gothic" w:cs="Arial"/>
                <w:szCs w:val="22"/>
              </w:rPr>
              <w:t>,</w:t>
            </w:r>
            <w:r w:rsidR="00596A43" w:rsidRPr="00C81C1D">
              <w:rPr>
                <w:rFonts w:ascii="Century Gothic" w:hAnsi="Century Gothic" w:cs="Arial"/>
                <w:szCs w:val="22"/>
              </w:rPr>
              <w:t xml:space="preserve"> gestionará la </w:t>
            </w:r>
            <w:r w:rsidR="001C7FA0" w:rsidRPr="00C81C1D">
              <w:rPr>
                <w:rFonts w:ascii="Century Gothic" w:hAnsi="Century Gothic" w:cs="Arial"/>
                <w:szCs w:val="22"/>
              </w:rPr>
              <w:t>apertura de nuevas cohortes de los programas</w:t>
            </w:r>
            <w:r w:rsidR="00F111F1" w:rsidRPr="00C81C1D">
              <w:rPr>
                <w:rFonts w:ascii="Century Gothic" w:hAnsi="Century Gothic" w:cs="Arial"/>
                <w:szCs w:val="22"/>
              </w:rPr>
              <w:t xml:space="preserve"> de la oferta académica UCM</w:t>
            </w:r>
            <w:r w:rsidR="00F10E77" w:rsidRPr="00C81C1D">
              <w:rPr>
                <w:rFonts w:ascii="Century Gothic" w:hAnsi="Century Gothic" w:cs="Arial"/>
                <w:szCs w:val="22"/>
              </w:rPr>
              <w:t>,</w:t>
            </w:r>
            <w:r w:rsidR="00F111F1" w:rsidRPr="00C81C1D">
              <w:rPr>
                <w:rFonts w:ascii="Century Gothic" w:hAnsi="Century Gothic" w:cs="Arial"/>
                <w:szCs w:val="22"/>
              </w:rPr>
              <w:t xml:space="preserve"> en </w:t>
            </w:r>
            <w:proofErr w:type="gramStart"/>
            <w:r w:rsidR="00F111F1" w:rsidRPr="00C81C1D">
              <w:rPr>
                <w:rFonts w:ascii="Century Gothic" w:hAnsi="Century Gothic" w:cs="Arial"/>
                <w:szCs w:val="22"/>
              </w:rPr>
              <w:t xml:space="preserve">el </w:t>
            </w:r>
            <w:r w:rsidR="00F10E77" w:rsidRPr="00C81C1D">
              <w:rPr>
                <w:rFonts w:ascii="Century Gothic" w:hAnsi="Century Gothic" w:cs="Arial"/>
                <w:szCs w:val="22"/>
              </w:rPr>
              <w:t xml:space="preserve"> </w:t>
            </w:r>
            <w:r w:rsidR="00F10E77" w:rsidRPr="00C81C1D">
              <w:rPr>
                <w:rFonts w:ascii="Century Gothic" w:hAnsi="Century Gothic" w:cs="Arial"/>
                <w:szCs w:val="22"/>
              </w:rPr>
              <w:lastRenderedPageBreak/>
              <w:t>centro</w:t>
            </w:r>
            <w:proofErr w:type="gramEnd"/>
            <w:r w:rsidR="00F10E77" w:rsidRPr="00C81C1D">
              <w:rPr>
                <w:rFonts w:ascii="Century Gothic" w:hAnsi="Century Gothic" w:cs="Arial"/>
                <w:szCs w:val="22"/>
              </w:rPr>
              <w:t xml:space="preserve"> t</w:t>
            </w:r>
            <w:r w:rsidR="001C7FA0" w:rsidRPr="00C81C1D">
              <w:rPr>
                <w:rFonts w:ascii="Century Gothic" w:hAnsi="Century Gothic" w:cs="Arial"/>
                <w:szCs w:val="22"/>
              </w:rPr>
              <w:t xml:space="preserve">utorial según cronograma enviado por </w:t>
            </w:r>
            <w:r w:rsidR="009D290E" w:rsidRPr="00C81C1D">
              <w:rPr>
                <w:rFonts w:ascii="Century Gothic" w:hAnsi="Century Gothic" w:cs="Arial"/>
                <w:szCs w:val="22"/>
              </w:rPr>
              <w:t xml:space="preserve">la </w:t>
            </w:r>
            <w:r w:rsidR="00661CCE">
              <w:rPr>
                <w:rFonts w:ascii="Century Gothic" w:hAnsi="Century Gothic" w:cs="Arial"/>
                <w:szCs w:val="22"/>
              </w:rPr>
              <w:t xml:space="preserve">dirección de programa con el aval de vicerrectoría académica. </w:t>
            </w:r>
          </w:p>
          <w:p w14:paraId="3650A683" w14:textId="77777777" w:rsidR="00117F03" w:rsidRPr="00C81C1D" w:rsidRDefault="00117F03" w:rsidP="00117F03">
            <w:pPr>
              <w:ind w:left="720"/>
              <w:jc w:val="both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4F10BD11" w14:textId="164B8813" w:rsidR="009B7903" w:rsidRDefault="00487434" w:rsidP="001C7FA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 xml:space="preserve">Coordinación </w:t>
            </w:r>
            <w:proofErr w:type="gramStart"/>
            <w:r>
              <w:rPr>
                <w:rFonts w:ascii="Century Gothic" w:hAnsi="Century Gothic"/>
                <w:szCs w:val="22"/>
              </w:rPr>
              <w:t xml:space="preserve">del </w:t>
            </w:r>
            <w:r w:rsidR="009B7903" w:rsidRPr="00C81C1D">
              <w:rPr>
                <w:rFonts w:ascii="Century Gothic" w:hAnsi="Century Gothic"/>
                <w:szCs w:val="22"/>
              </w:rPr>
              <w:t xml:space="preserve"> c</w:t>
            </w:r>
            <w:r w:rsidR="001C7FA0" w:rsidRPr="00C81C1D">
              <w:rPr>
                <w:rFonts w:ascii="Century Gothic" w:hAnsi="Century Gothic"/>
                <w:szCs w:val="22"/>
              </w:rPr>
              <w:t>entr</w:t>
            </w:r>
            <w:r w:rsidR="009B7903" w:rsidRPr="00C81C1D">
              <w:rPr>
                <w:rFonts w:ascii="Century Gothic" w:hAnsi="Century Gothic"/>
                <w:szCs w:val="22"/>
              </w:rPr>
              <w:t>o</w:t>
            </w:r>
            <w:proofErr w:type="gramEnd"/>
            <w:r w:rsidR="009B7903" w:rsidRPr="00C81C1D">
              <w:rPr>
                <w:rFonts w:ascii="Century Gothic" w:hAnsi="Century Gothic"/>
                <w:szCs w:val="22"/>
              </w:rPr>
              <w:t xml:space="preserve"> t</w:t>
            </w:r>
            <w:r w:rsidR="001C7FA0" w:rsidRPr="00C81C1D">
              <w:rPr>
                <w:rFonts w:ascii="Century Gothic" w:hAnsi="Century Gothic"/>
                <w:szCs w:val="22"/>
              </w:rPr>
              <w:t>utorial</w:t>
            </w:r>
            <w:r w:rsidR="009B7903" w:rsidRPr="00C81C1D">
              <w:rPr>
                <w:rFonts w:ascii="Century Gothic" w:hAnsi="Century Gothic"/>
                <w:szCs w:val="22"/>
              </w:rPr>
              <w:t xml:space="preserve"> </w:t>
            </w:r>
          </w:p>
          <w:p w14:paraId="6AAFFF2A" w14:textId="77777777" w:rsidR="00487434" w:rsidRPr="00C81C1D" w:rsidRDefault="00487434" w:rsidP="001C7FA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D94E3A1" w14:textId="77777777" w:rsidR="001C7FA0" w:rsidRDefault="001C7FA0" w:rsidP="001C7FA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9F1A59F" w14:textId="77777777" w:rsidR="00661CCE" w:rsidRDefault="00661CCE" w:rsidP="001C7FA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Dirección de programa</w:t>
            </w:r>
          </w:p>
          <w:p w14:paraId="2D48224F" w14:textId="77777777" w:rsidR="00661CCE" w:rsidRDefault="00661CCE" w:rsidP="001C7FA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A68AA49" w14:textId="05D89F00" w:rsidR="00661CCE" w:rsidRPr="00C81C1D" w:rsidRDefault="00661CCE" w:rsidP="001C7FA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Vicerrectoría académica</w:t>
            </w:r>
          </w:p>
        </w:tc>
        <w:tc>
          <w:tcPr>
            <w:tcW w:w="2551" w:type="dxa"/>
            <w:vAlign w:val="center"/>
          </w:tcPr>
          <w:p w14:paraId="0C59694C" w14:textId="77777777" w:rsidR="001C7FA0" w:rsidRPr="00C81C1D" w:rsidRDefault="009B790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 xml:space="preserve"> Comunicación e</w:t>
            </w:r>
            <w:r w:rsidR="001C7FA0" w:rsidRPr="00C81C1D">
              <w:rPr>
                <w:rFonts w:ascii="Century Gothic" w:hAnsi="Century Gothic"/>
                <w:szCs w:val="22"/>
              </w:rPr>
              <w:t>xterna</w:t>
            </w:r>
          </w:p>
          <w:p w14:paraId="5D29339E" w14:textId="77777777" w:rsidR="006A7BA9" w:rsidRPr="00C81C1D" w:rsidRDefault="009B790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Correo e</w:t>
            </w:r>
            <w:r w:rsidR="006A7BA9" w:rsidRPr="00C81C1D">
              <w:rPr>
                <w:rFonts w:ascii="Century Gothic" w:hAnsi="Century Gothic"/>
                <w:szCs w:val="22"/>
              </w:rPr>
              <w:t>lectrónico</w:t>
            </w:r>
          </w:p>
          <w:p w14:paraId="10AE1848" w14:textId="77777777" w:rsidR="001C7FA0" w:rsidRPr="00C81C1D" w:rsidRDefault="001C7FA0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Cronograma </w:t>
            </w:r>
          </w:p>
        </w:tc>
      </w:tr>
      <w:tr w:rsidR="008C561A" w:rsidRPr="00C81C1D" w14:paraId="7DD0EBA9" w14:textId="77777777" w:rsidTr="00A73D6A">
        <w:trPr>
          <w:trHeight w:val="664"/>
        </w:trPr>
        <w:tc>
          <w:tcPr>
            <w:tcW w:w="392" w:type="dxa"/>
            <w:vAlign w:val="center"/>
          </w:tcPr>
          <w:p w14:paraId="785F311D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23" w:type="dxa"/>
            <w:vAlign w:val="center"/>
          </w:tcPr>
          <w:p w14:paraId="76EC25F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5C794C05" w14:textId="77777777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</w:t>
            </w:r>
            <w:r w:rsidRPr="000D70F5">
              <w:rPr>
                <w:rFonts w:ascii="Century Gothic" w:hAnsi="Century Gothic"/>
                <w:szCs w:val="22"/>
              </w:rPr>
              <w:t>nscripción de aspirantes.</w:t>
            </w:r>
          </w:p>
          <w:p w14:paraId="34664D2F" w14:textId="77777777" w:rsidR="00B640CE" w:rsidRPr="000D70F5" w:rsidRDefault="00B640CE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3ABD718" w14:textId="77777777" w:rsidR="008C561A" w:rsidRDefault="00B640CE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02679774" w14:textId="77777777" w:rsidR="00117F03" w:rsidRPr="000D70F5" w:rsidRDefault="00117F03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B29E78C" w14:textId="77777777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Ingreso a página web </w:t>
            </w:r>
            <w:hyperlink r:id="rId8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 xml:space="preserve">  opción “</w:t>
            </w:r>
            <w:r>
              <w:rPr>
                <w:rFonts w:ascii="Century Gothic" w:hAnsi="Century Gothic"/>
                <w:szCs w:val="22"/>
              </w:rPr>
              <w:t>A</w:t>
            </w:r>
            <w:r w:rsidRPr="000D70F5">
              <w:rPr>
                <w:rFonts w:ascii="Century Gothic" w:hAnsi="Century Gothic"/>
                <w:szCs w:val="22"/>
              </w:rPr>
              <w:t xml:space="preserve">dmisiones” </w:t>
            </w:r>
            <w:r>
              <w:rPr>
                <w:rFonts w:ascii="Century Gothic" w:hAnsi="Century Gothic"/>
                <w:szCs w:val="22"/>
              </w:rPr>
              <w:t>opción “I</w:t>
            </w:r>
            <w:r w:rsidRPr="000D70F5">
              <w:rPr>
                <w:rFonts w:ascii="Century Gothic" w:hAnsi="Century Gothic"/>
                <w:szCs w:val="22"/>
              </w:rPr>
              <w:t>nscripción”.</w:t>
            </w:r>
          </w:p>
          <w:p w14:paraId="71A4DEB8" w14:textId="77777777" w:rsidR="00AC102F" w:rsidRDefault="00AC102F" w:rsidP="00AC102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El aspirante debe escoger el programa </w:t>
            </w:r>
            <w:r w:rsidR="00280C95">
              <w:rPr>
                <w:rFonts w:ascii="Century Gothic" w:hAnsi="Century Gothic"/>
                <w:szCs w:val="22"/>
              </w:rPr>
              <w:t>y el</w:t>
            </w:r>
            <w:r w:rsidR="003B3F37">
              <w:rPr>
                <w:rFonts w:ascii="Century Gothic" w:hAnsi="Century Gothic"/>
                <w:szCs w:val="22"/>
              </w:rPr>
              <w:t xml:space="preserve"> centro tutorial, </w:t>
            </w:r>
            <w:r>
              <w:rPr>
                <w:rFonts w:ascii="Century Gothic" w:hAnsi="Century Gothic"/>
                <w:szCs w:val="22"/>
              </w:rPr>
              <w:t xml:space="preserve">al cual desea inscribirse </w:t>
            </w:r>
            <w:proofErr w:type="gramStart"/>
            <w:r>
              <w:rPr>
                <w:rFonts w:ascii="Century Gothic" w:hAnsi="Century Gothic"/>
                <w:szCs w:val="22"/>
              </w:rPr>
              <w:t>y  diligenciar</w:t>
            </w:r>
            <w:proofErr w:type="gramEnd"/>
            <w:r>
              <w:rPr>
                <w:rFonts w:ascii="Century Gothic" w:hAnsi="Century Gothic"/>
                <w:szCs w:val="22"/>
              </w:rPr>
              <w:t xml:space="preserve"> el formulario de I</w:t>
            </w:r>
            <w:r w:rsidRPr="000D70F5">
              <w:rPr>
                <w:rFonts w:ascii="Century Gothic" w:hAnsi="Century Gothic"/>
                <w:szCs w:val="22"/>
              </w:rPr>
              <w:t>nscripción</w:t>
            </w:r>
            <w:r>
              <w:rPr>
                <w:rFonts w:ascii="Century Gothic" w:hAnsi="Century Gothic"/>
                <w:szCs w:val="22"/>
              </w:rPr>
              <w:t xml:space="preserve"> (datos básicos)</w:t>
            </w:r>
            <w:r w:rsidRPr="000D70F5">
              <w:rPr>
                <w:rFonts w:ascii="Century Gothic" w:hAnsi="Century Gothic"/>
                <w:szCs w:val="22"/>
              </w:rPr>
              <w:t>.</w:t>
            </w:r>
          </w:p>
          <w:p w14:paraId="5D012929" w14:textId="77777777" w:rsidR="00117F03" w:rsidRPr="000D70F5" w:rsidRDefault="00117F03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094EE87" w14:textId="5D7FF68A" w:rsidR="008C561A" w:rsidRPr="000D70F5" w:rsidRDefault="00E4162E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E4162E">
              <w:rPr>
                <w:rFonts w:ascii="Century Gothic" w:hAnsi="Century Gothic"/>
                <w:b/>
                <w:szCs w:val="22"/>
              </w:rPr>
              <w:t>Nota 1:</w:t>
            </w:r>
            <w:r>
              <w:rPr>
                <w:rFonts w:ascii="Century Gothic" w:hAnsi="Century Gothic"/>
                <w:szCs w:val="22"/>
              </w:rPr>
              <w:t xml:space="preserve"> e</w:t>
            </w:r>
            <w:r w:rsidR="008C561A" w:rsidRPr="000D70F5">
              <w:rPr>
                <w:rFonts w:ascii="Century Gothic" w:hAnsi="Century Gothic"/>
                <w:szCs w:val="22"/>
              </w:rPr>
              <w:t>n caso</w:t>
            </w:r>
            <w:r w:rsidR="0019597A">
              <w:rPr>
                <w:rFonts w:ascii="Century Gothic" w:hAnsi="Century Gothic"/>
                <w:szCs w:val="22"/>
              </w:rPr>
              <w:t xml:space="preserve"> de que un aspirante </w:t>
            </w:r>
            <w:r w:rsidR="009A08C6">
              <w:rPr>
                <w:rFonts w:ascii="Century Gothic" w:hAnsi="Century Gothic"/>
                <w:szCs w:val="22"/>
              </w:rPr>
              <w:t xml:space="preserve">requiera </w:t>
            </w:r>
            <w:r w:rsidR="009A08C6" w:rsidRPr="000D70F5">
              <w:rPr>
                <w:rFonts w:ascii="Century Gothic" w:hAnsi="Century Gothic"/>
                <w:szCs w:val="22"/>
              </w:rPr>
              <w:t>apoyo</w:t>
            </w:r>
            <w:r w:rsidR="008C561A" w:rsidRPr="000D70F5">
              <w:rPr>
                <w:rFonts w:ascii="Century Gothic" w:hAnsi="Century Gothic"/>
                <w:szCs w:val="22"/>
              </w:rPr>
              <w:t xml:space="preserve"> para el ingreso </w:t>
            </w:r>
            <w:r w:rsidR="005A3D2F">
              <w:rPr>
                <w:rFonts w:ascii="Century Gothic" w:hAnsi="Century Gothic"/>
                <w:szCs w:val="22"/>
              </w:rPr>
              <w:t xml:space="preserve">de la </w:t>
            </w:r>
            <w:r w:rsidR="00BC4CE6">
              <w:rPr>
                <w:rFonts w:ascii="Century Gothic" w:hAnsi="Century Gothic"/>
                <w:szCs w:val="22"/>
              </w:rPr>
              <w:t>inscripción</w:t>
            </w:r>
            <w:r w:rsidR="00BC4CE6" w:rsidRPr="000D70F5">
              <w:rPr>
                <w:rFonts w:ascii="Century Gothic" w:hAnsi="Century Gothic"/>
                <w:szCs w:val="22"/>
              </w:rPr>
              <w:t>, la</w:t>
            </w:r>
            <w:r w:rsidR="008C561A" w:rsidRPr="000D70F5">
              <w:rPr>
                <w:rFonts w:ascii="Century Gothic" w:hAnsi="Century Gothic"/>
                <w:szCs w:val="22"/>
              </w:rPr>
              <w:t xml:space="preserve"> unidad de mercadeo</w:t>
            </w:r>
            <w:r w:rsidR="009A08C6">
              <w:rPr>
                <w:rFonts w:ascii="Century Gothic" w:hAnsi="Century Gothic"/>
                <w:szCs w:val="22"/>
              </w:rPr>
              <w:t xml:space="preserve"> y comunicaci</w:t>
            </w:r>
            <w:r w:rsidR="00BC4CE6">
              <w:rPr>
                <w:rFonts w:ascii="Century Gothic" w:hAnsi="Century Gothic"/>
                <w:szCs w:val="22"/>
              </w:rPr>
              <w:t>ones</w:t>
            </w:r>
            <w:r w:rsidR="009A08C6">
              <w:rPr>
                <w:rFonts w:ascii="Century Gothic" w:hAnsi="Century Gothic"/>
                <w:szCs w:val="22"/>
              </w:rPr>
              <w:t xml:space="preserve"> </w:t>
            </w:r>
            <w:r w:rsidR="008C561A" w:rsidRPr="000D70F5">
              <w:rPr>
                <w:rFonts w:ascii="Century Gothic" w:hAnsi="Century Gothic"/>
                <w:szCs w:val="22"/>
              </w:rPr>
              <w:t>acompañará el desarrollo de dichas actividades.</w:t>
            </w:r>
          </w:p>
          <w:p w14:paraId="3C8F6259" w14:textId="77777777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3BCB7BD" w14:textId="6CA55A6B" w:rsidR="008C561A" w:rsidRPr="000D70F5" w:rsidRDefault="008768D1" w:rsidP="00E754F4">
            <w:pPr>
              <w:jc w:val="both"/>
              <w:rPr>
                <w:rFonts w:ascii="Century Gothic" w:hAnsi="Century Gothic"/>
                <w:b/>
                <w:i/>
                <w:szCs w:val="22"/>
                <w:u w:val="single"/>
              </w:rPr>
            </w:pPr>
            <w:r w:rsidRPr="008768D1">
              <w:rPr>
                <w:rFonts w:ascii="Century Gothic" w:hAnsi="Century Gothic"/>
                <w:b/>
                <w:szCs w:val="22"/>
              </w:rPr>
              <w:t>Nota</w:t>
            </w:r>
            <w:r w:rsidR="00E4162E">
              <w:rPr>
                <w:rFonts w:ascii="Century Gothic" w:hAnsi="Century Gothic"/>
                <w:b/>
                <w:szCs w:val="22"/>
              </w:rPr>
              <w:t xml:space="preserve"> 2</w:t>
            </w:r>
            <w:r w:rsidRPr="008768D1">
              <w:rPr>
                <w:rFonts w:ascii="Century Gothic" w:hAnsi="Century Gothic"/>
                <w:b/>
                <w:szCs w:val="22"/>
              </w:rPr>
              <w:t xml:space="preserve">: </w:t>
            </w:r>
            <w:r w:rsidR="00BC4CE6">
              <w:rPr>
                <w:rFonts w:ascii="Century Gothic" w:hAnsi="Century Gothic"/>
                <w:szCs w:val="22"/>
              </w:rPr>
              <w:t xml:space="preserve">la dirección de programa y la </w:t>
            </w:r>
            <w:r w:rsidRPr="00E024A3">
              <w:rPr>
                <w:rFonts w:ascii="Century Gothic" w:hAnsi="Century Gothic"/>
                <w:szCs w:val="22"/>
              </w:rPr>
              <w:t>coordina</w:t>
            </w:r>
            <w:r w:rsidR="00BC4CE6">
              <w:rPr>
                <w:rFonts w:ascii="Century Gothic" w:hAnsi="Century Gothic"/>
                <w:szCs w:val="22"/>
              </w:rPr>
              <w:t xml:space="preserve">ción </w:t>
            </w:r>
            <w:r w:rsidRPr="00E024A3">
              <w:rPr>
                <w:rFonts w:ascii="Century Gothic" w:hAnsi="Century Gothic"/>
                <w:szCs w:val="22"/>
              </w:rPr>
              <w:t>del centro tutorial debe</w:t>
            </w:r>
            <w:r w:rsidR="001D4FD5">
              <w:rPr>
                <w:rFonts w:ascii="Century Gothic" w:hAnsi="Century Gothic"/>
                <w:szCs w:val="22"/>
              </w:rPr>
              <w:t>rá</w:t>
            </w:r>
            <w:r w:rsidRPr="00E024A3">
              <w:rPr>
                <w:rFonts w:ascii="Century Gothic" w:hAnsi="Century Gothic"/>
                <w:szCs w:val="22"/>
              </w:rPr>
              <w:t xml:space="preserve"> realizar seguimiento a todos los aspirantes</w:t>
            </w:r>
            <w:r w:rsidR="00B1626E" w:rsidRPr="00E024A3">
              <w:rPr>
                <w:rFonts w:ascii="Century Gothic" w:hAnsi="Century Gothic"/>
                <w:szCs w:val="22"/>
              </w:rPr>
              <w:t xml:space="preserve">, con el fin que lo lleven a </w:t>
            </w:r>
            <w:r w:rsidR="00E754F4" w:rsidRPr="00E024A3">
              <w:rPr>
                <w:rFonts w:ascii="Century Gothic" w:hAnsi="Century Gothic"/>
                <w:szCs w:val="22"/>
              </w:rPr>
              <w:t>culminar</w:t>
            </w:r>
            <w:r w:rsidR="00B1626E" w:rsidRPr="00E024A3">
              <w:rPr>
                <w:rFonts w:ascii="Century Gothic" w:hAnsi="Century Gothic"/>
                <w:szCs w:val="22"/>
              </w:rPr>
              <w:t xml:space="preserve"> el proceso con éxito</w:t>
            </w:r>
            <w:r w:rsidR="00B1626E">
              <w:rPr>
                <w:rFonts w:ascii="Century Gothic" w:hAnsi="Century Gothic"/>
                <w:b/>
                <w:szCs w:val="22"/>
              </w:rPr>
              <w:t>.</w:t>
            </w:r>
          </w:p>
        </w:tc>
        <w:tc>
          <w:tcPr>
            <w:tcW w:w="2041" w:type="dxa"/>
            <w:vAlign w:val="center"/>
          </w:tcPr>
          <w:p w14:paraId="59E1AB78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17C0451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DBE7C94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FBE1BD9" w14:textId="56B446B6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Aspirante UCM</w:t>
            </w:r>
          </w:p>
          <w:p w14:paraId="5D0994A0" w14:textId="77777777" w:rsidR="005340E6" w:rsidRPr="00C81C1D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B3F24C1" w14:textId="7E8501E8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Coordina</w:t>
            </w:r>
            <w:r w:rsidR="00BC4CE6">
              <w:rPr>
                <w:rFonts w:ascii="Century Gothic" w:hAnsi="Century Gothic"/>
                <w:szCs w:val="22"/>
              </w:rPr>
              <w:t xml:space="preserve">ción </w:t>
            </w:r>
            <w:r w:rsidRPr="00C81C1D">
              <w:rPr>
                <w:rFonts w:ascii="Century Gothic" w:hAnsi="Century Gothic"/>
                <w:szCs w:val="22"/>
              </w:rPr>
              <w:t>centro tutorial</w:t>
            </w:r>
          </w:p>
          <w:p w14:paraId="4FA70D41" w14:textId="77777777" w:rsidR="005340E6" w:rsidRPr="00C81C1D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F1734AB" w14:textId="532948AE" w:rsidR="00BC4CE6" w:rsidRDefault="005340E6" w:rsidP="004C1CF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Unidad de </w:t>
            </w:r>
            <w:r w:rsidR="008C561A" w:rsidRPr="00C81C1D">
              <w:rPr>
                <w:rFonts w:ascii="Century Gothic" w:hAnsi="Century Gothic"/>
                <w:szCs w:val="22"/>
              </w:rPr>
              <w:t>Mercadeo</w:t>
            </w:r>
            <w:r w:rsidR="009A08C6">
              <w:rPr>
                <w:rFonts w:ascii="Century Gothic" w:hAnsi="Century Gothic"/>
                <w:szCs w:val="22"/>
              </w:rPr>
              <w:t xml:space="preserve"> y </w:t>
            </w:r>
            <w:r>
              <w:rPr>
                <w:rFonts w:ascii="Century Gothic" w:hAnsi="Century Gothic"/>
                <w:szCs w:val="22"/>
              </w:rPr>
              <w:t>C</w:t>
            </w:r>
            <w:r w:rsidR="009A08C6">
              <w:rPr>
                <w:rFonts w:ascii="Century Gothic" w:hAnsi="Century Gothic"/>
                <w:szCs w:val="22"/>
              </w:rPr>
              <w:t>omunicaci</w:t>
            </w:r>
            <w:r w:rsidR="004C1CFD">
              <w:rPr>
                <w:rFonts w:ascii="Century Gothic" w:hAnsi="Century Gothic"/>
                <w:szCs w:val="22"/>
              </w:rPr>
              <w:t>ones</w:t>
            </w:r>
          </w:p>
          <w:p w14:paraId="71D613D0" w14:textId="77777777" w:rsidR="004C1CFD" w:rsidRDefault="004C1CFD" w:rsidP="004C1CFD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860CE23" w14:textId="7F5E2B46" w:rsidR="00BC4CE6" w:rsidRPr="00C81C1D" w:rsidRDefault="00BC4CE6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Dirección de programa</w:t>
            </w:r>
          </w:p>
          <w:p w14:paraId="4BC02BEE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6237D5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104AF3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BC2735F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Formulario SIGA</w:t>
            </w:r>
          </w:p>
        </w:tc>
      </w:tr>
      <w:tr w:rsidR="008C561A" w:rsidRPr="00C81C1D" w14:paraId="4BB2107D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52ED9EAA" w14:textId="77777777" w:rsidR="008C561A" w:rsidRPr="00C81C1D" w:rsidRDefault="00E845E5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23" w:type="dxa"/>
            <w:vAlign w:val="center"/>
          </w:tcPr>
          <w:p w14:paraId="00ECCBBC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175094F6" w14:textId="77777777" w:rsidR="008C561A" w:rsidRDefault="008C561A" w:rsidP="008C561A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 xml:space="preserve">Pago de la inscripción.  </w:t>
            </w:r>
          </w:p>
          <w:p w14:paraId="096F548C" w14:textId="77777777" w:rsidR="007A026C" w:rsidRPr="00C81C1D" w:rsidRDefault="007A026C" w:rsidP="008C561A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0F0B402A" w14:textId="77777777" w:rsidR="008C561A" w:rsidRPr="00C81C1D" w:rsidRDefault="007A026C" w:rsidP="008C561A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C81C1D">
              <w:rPr>
                <w:rFonts w:ascii="Century Gothic" w:hAnsi="Century Gothic" w:cs="Arial"/>
                <w:b/>
                <w:szCs w:val="22"/>
              </w:rPr>
              <w:t>DESCRIPCIÓN:</w:t>
            </w:r>
          </w:p>
          <w:p w14:paraId="3DA9370E" w14:textId="77777777" w:rsidR="00E267BE" w:rsidRDefault="00E267BE" w:rsidP="00E267BE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t>Descargar e imprimir el despre</w:t>
            </w:r>
            <w:r>
              <w:rPr>
                <w:rFonts w:ascii="Century Gothic" w:hAnsi="Century Gothic"/>
                <w:szCs w:val="22"/>
              </w:rPr>
              <w:t>ndible en impresora láser y pagar</w:t>
            </w:r>
            <w:r w:rsidRPr="001E65E8">
              <w:rPr>
                <w:rFonts w:ascii="Century Gothic" w:hAnsi="Century Gothic"/>
                <w:szCs w:val="22"/>
              </w:rPr>
              <w:t xml:space="preserve"> en cualquiera de los bancos en convenio</w:t>
            </w:r>
            <w:r>
              <w:rPr>
                <w:rFonts w:ascii="Century Gothic" w:hAnsi="Century Gothic"/>
                <w:szCs w:val="22"/>
              </w:rPr>
              <w:t>, que muestra el desprendible</w:t>
            </w:r>
            <w:r w:rsidRPr="001E65E8">
              <w:rPr>
                <w:rFonts w:ascii="Century Gothic" w:hAnsi="Century Gothic"/>
                <w:szCs w:val="22"/>
              </w:rPr>
              <w:t>.</w:t>
            </w:r>
          </w:p>
          <w:p w14:paraId="1FB1E13A" w14:textId="77777777" w:rsidR="008C561A" w:rsidRPr="00C81C1D" w:rsidRDefault="008C561A" w:rsidP="00E267BE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Pago en línea: se efectuará el pago seleccionando el medio con tarjeta débito o crédito.</w:t>
            </w:r>
          </w:p>
          <w:p w14:paraId="061A34A8" w14:textId="77777777" w:rsidR="008C561A" w:rsidRPr="00C81C1D" w:rsidRDefault="008C561A" w:rsidP="00E267BE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Pago en la caja de tesorería de la UCM para el caso de Manizales.</w:t>
            </w:r>
          </w:p>
          <w:p w14:paraId="3662C88E" w14:textId="6034E48A" w:rsidR="008C561A" w:rsidRPr="00C81C1D" w:rsidRDefault="008C561A" w:rsidP="00FC2326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Solo en casos excepcionales, se podrá llevar a cabo el pago a través de consignación bancaria en las cuentas dispuestas por la </w:t>
            </w:r>
            <w:r w:rsidR="000F72F1">
              <w:rPr>
                <w:rFonts w:ascii="Century Gothic" w:hAnsi="Century Gothic"/>
                <w:szCs w:val="22"/>
              </w:rPr>
              <w:t xml:space="preserve">universidad, se debe </w:t>
            </w:r>
            <w:r w:rsidR="00E13A02">
              <w:rPr>
                <w:rFonts w:ascii="Century Gothic" w:hAnsi="Century Gothic"/>
                <w:szCs w:val="22"/>
              </w:rPr>
              <w:t>enviar escane</w:t>
            </w:r>
            <w:r w:rsidR="00F75DFB">
              <w:rPr>
                <w:rFonts w:ascii="Century Gothic" w:hAnsi="Century Gothic"/>
                <w:szCs w:val="22"/>
              </w:rPr>
              <w:t>ado el recibo de consignación a</w:t>
            </w:r>
            <w:r w:rsidR="001747FC">
              <w:rPr>
                <w:rFonts w:ascii="Century Gothic" w:hAnsi="Century Gothic"/>
                <w:szCs w:val="22"/>
              </w:rPr>
              <w:t xml:space="preserve"> </w:t>
            </w:r>
            <w:r w:rsidR="001747FC" w:rsidRPr="009219EE">
              <w:rPr>
                <w:rFonts w:ascii="Century Gothic" w:hAnsi="Century Gothic"/>
                <w:szCs w:val="22"/>
              </w:rPr>
              <w:t xml:space="preserve">la dirección </w:t>
            </w:r>
            <w:r w:rsidR="00F75DFB" w:rsidRPr="009219EE">
              <w:rPr>
                <w:rFonts w:ascii="Century Gothic" w:hAnsi="Century Gothic"/>
                <w:szCs w:val="22"/>
              </w:rPr>
              <w:t>de programa, para qu</w:t>
            </w:r>
            <w:r w:rsidR="00F75DFB">
              <w:rPr>
                <w:rFonts w:ascii="Century Gothic" w:hAnsi="Century Gothic"/>
                <w:szCs w:val="22"/>
              </w:rPr>
              <w:t xml:space="preserve">e se encargue de legalizar el proceso en la unidad </w:t>
            </w:r>
            <w:r w:rsidR="00FC2326">
              <w:rPr>
                <w:rFonts w:ascii="Century Gothic" w:hAnsi="Century Gothic"/>
                <w:szCs w:val="22"/>
              </w:rPr>
              <w:t>correspondiente.</w:t>
            </w:r>
          </w:p>
        </w:tc>
        <w:tc>
          <w:tcPr>
            <w:tcW w:w="2041" w:type="dxa"/>
            <w:vAlign w:val="center"/>
          </w:tcPr>
          <w:p w14:paraId="06B4B9EB" w14:textId="5B094B2E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 xml:space="preserve">Aspirante </w:t>
            </w:r>
          </w:p>
          <w:p w14:paraId="0E961142" w14:textId="77777777" w:rsidR="005340E6" w:rsidRPr="00C81C1D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E4D270A" w14:textId="084FF8F0" w:rsidR="008C561A" w:rsidRDefault="005340E6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Coordinación del centro</w:t>
            </w:r>
            <w:r w:rsidR="00AE0106">
              <w:rPr>
                <w:rFonts w:ascii="Century Gothic" w:hAnsi="Century Gothic" w:cs="Arial"/>
                <w:szCs w:val="22"/>
              </w:rPr>
              <w:t xml:space="preserve"> tutorial</w:t>
            </w:r>
          </w:p>
          <w:p w14:paraId="3D5382D3" w14:textId="77777777" w:rsidR="005340E6" w:rsidRDefault="005340E6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50DF8D16" w14:textId="41FE6C15" w:rsidR="00AE0106" w:rsidRPr="009219EE" w:rsidRDefault="001747FC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9219EE">
              <w:rPr>
                <w:rFonts w:ascii="Century Gothic" w:hAnsi="Century Gothic" w:cs="Arial"/>
                <w:szCs w:val="22"/>
              </w:rPr>
              <w:t>Dirección</w:t>
            </w:r>
            <w:r w:rsidR="00AE0106" w:rsidRPr="009219EE">
              <w:rPr>
                <w:rFonts w:ascii="Century Gothic" w:hAnsi="Century Gothic" w:cs="Arial"/>
                <w:szCs w:val="22"/>
              </w:rPr>
              <w:t xml:space="preserve"> de programa</w:t>
            </w:r>
          </w:p>
          <w:p w14:paraId="2B3478C2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709764F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Desprendible de pago </w:t>
            </w:r>
          </w:p>
          <w:p w14:paraId="610C6148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 recibo de </w:t>
            </w:r>
            <w:proofErr w:type="gramStart"/>
            <w:r w:rsidRPr="00C81C1D">
              <w:rPr>
                <w:rFonts w:ascii="Century Gothic" w:hAnsi="Century Gothic"/>
                <w:szCs w:val="22"/>
              </w:rPr>
              <w:t>consignación  bancaria</w:t>
            </w:r>
            <w:proofErr w:type="gramEnd"/>
          </w:p>
          <w:p w14:paraId="32FCE3EB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Recibo de caja </w:t>
            </w:r>
          </w:p>
          <w:p w14:paraId="2AC08344" w14:textId="77777777" w:rsidR="008C561A" w:rsidRPr="00C81C1D" w:rsidRDefault="00727C71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14:paraId="367899D3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14:paraId="58111D1A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092F6747" w14:textId="77777777" w:rsidR="008C561A" w:rsidRPr="00C81C1D" w:rsidRDefault="001A6252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23" w:type="dxa"/>
            <w:vAlign w:val="center"/>
          </w:tcPr>
          <w:p w14:paraId="7A99B66D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75F8772B" w14:textId="77777777" w:rsidR="002276A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Adjuntar documentos</w:t>
            </w:r>
            <w:r>
              <w:rPr>
                <w:rFonts w:ascii="Century Gothic" w:hAnsi="Century Gothic"/>
                <w:szCs w:val="22"/>
              </w:rPr>
              <w:t xml:space="preserve"> de admisión</w:t>
            </w:r>
            <w:r w:rsidR="00A11452">
              <w:rPr>
                <w:rFonts w:ascii="Century Gothic" w:hAnsi="Century Gothic"/>
                <w:szCs w:val="22"/>
              </w:rPr>
              <w:t>.</w:t>
            </w:r>
          </w:p>
          <w:p w14:paraId="5800AB53" w14:textId="77777777" w:rsidR="002276A5" w:rsidRPr="000D70F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CB96EFD" w14:textId="77777777" w:rsidR="002276A5" w:rsidRPr="000D70F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FE7FED">
              <w:rPr>
                <w:rFonts w:ascii="Century Gothic" w:hAnsi="Century Gothic"/>
                <w:b/>
                <w:szCs w:val="22"/>
              </w:rPr>
              <w:t>:</w:t>
            </w:r>
          </w:p>
          <w:p w14:paraId="60E39F99" w14:textId="77777777" w:rsidR="000C4665" w:rsidRDefault="000C4665" w:rsidP="000C466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El aspirante </w:t>
            </w:r>
            <w:r>
              <w:rPr>
                <w:rFonts w:ascii="Century Gothic" w:hAnsi="Century Gothic"/>
                <w:szCs w:val="22"/>
              </w:rPr>
              <w:t>después del pago de la inscripción, debe ingresar nuevamente a la plataforma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 xml:space="preserve">y </w:t>
            </w:r>
            <w:r w:rsidRPr="000D70F5">
              <w:rPr>
                <w:rFonts w:ascii="Century Gothic" w:hAnsi="Century Gothic"/>
                <w:szCs w:val="22"/>
              </w:rPr>
              <w:t>a</w:t>
            </w:r>
            <w:r>
              <w:rPr>
                <w:rFonts w:ascii="Century Gothic" w:hAnsi="Century Gothic"/>
                <w:szCs w:val="22"/>
              </w:rPr>
              <w:t xml:space="preserve">djuntar en formato </w:t>
            </w:r>
            <w:proofErr w:type="spellStart"/>
            <w:proofErr w:type="gramStart"/>
            <w:r w:rsidRPr="003F1395">
              <w:rPr>
                <w:rFonts w:ascii="Century Gothic" w:hAnsi="Century Gothic"/>
                <w:b/>
                <w:szCs w:val="22"/>
              </w:rPr>
              <w:t>pdf</w:t>
            </w:r>
            <w:proofErr w:type="spellEnd"/>
            <w:r w:rsidR="00FB0FDF">
              <w:rPr>
                <w:rFonts w:ascii="Century Gothic" w:hAnsi="Century Gothic"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 xml:space="preserve"> los</w:t>
            </w:r>
            <w:proofErr w:type="gramEnd"/>
            <w:r w:rsidRPr="000D70F5">
              <w:rPr>
                <w:rFonts w:ascii="Century Gothic" w:hAnsi="Century Gothic"/>
                <w:szCs w:val="22"/>
              </w:rPr>
              <w:t xml:space="preserve"> siguientes documentos escaneado</w:t>
            </w:r>
            <w:r>
              <w:rPr>
                <w:rFonts w:ascii="Century Gothic" w:hAnsi="Century Gothic"/>
                <w:szCs w:val="22"/>
              </w:rPr>
              <w:t>s del original,  en la pestaña “Documentos de I</w:t>
            </w:r>
            <w:r w:rsidRPr="000D70F5">
              <w:rPr>
                <w:rFonts w:ascii="Century Gothic" w:hAnsi="Century Gothic"/>
                <w:szCs w:val="22"/>
              </w:rPr>
              <w:t>nscripción”:</w:t>
            </w:r>
          </w:p>
          <w:p w14:paraId="176E998F" w14:textId="77777777" w:rsidR="000C4665" w:rsidRDefault="000C4665" w:rsidP="000C466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14:paraId="0905C8C9" w14:textId="77777777" w:rsidR="002276A5" w:rsidRPr="00E905C2" w:rsidRDefault="002276A5" w:rsidP="002276A5">
            <w:pPr>
              <w:spacing w:after="216" w:line="263" w:lineRule="auto"/>
              <w:ind w:right="1116"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  <w:b/>
              </w:rPr>
              <w:t xml:space="preserve">Pregrado  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14:paraId="3DF48596" w14:textId="77777777" w:rsidR="002276A5" w:rsidRPr="00E905C2" w:rsidRDefault="002276A5" w:rsidP="002276A5">
            <w:pPr>
              <w:pStyle w:val="Prrafodelista"/>
              <w:numPr>
                <w:ilvl w:val="0"/>
                <w:numId w:val="43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 xml:space="preserve">Documento de identidad ampliada al 150%.  </w:t>
            </w:r>
          </w:p>
          <w:p w14:paraId="68B598AB" w14:textId="434BCAA6" w:rsidR="002276A5" w:rsidRPr="00E905C2" w:rsidRDefault="002276A5" w:rsidP="002276A5">
            <w:pPr>
              <w:pStyle w:val="Prrafodelista"/>
              <w:numPr>
                <w:ilvl w:val="0"/>
                <w:numId w:val="43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 xml:space="preserve">Fotografía tamaño </w:t>
            </w:r>
            <w:r w:rsidR="0025123F" w:rsidRPr="00E905C2">
              <w:rPr>
                <w:rFonts w:ascii="Century Gothic" w:hAnsi="Century Gothic"/>
              </w:rPr>
              <w:t>cédula fondo</w:t>
            </w:r>
            <w:r w:rsidRPr="00E905C2">
              <w:rPr>
                <w:rFonts w:ascii="Century Gothic" w:hAnsi="Century Gothic"/>
              </w:rPr>
              <w:t xml:space="preserve"> blanco</w:t>
            </w:r>
            <w:r>
              <w:rPr>
                <w:rFonts w:ascii="Century Gothic" w:hAnsi="Century Gothic"/>
              </w:rPr>
              <w:t>.</w:t>
            </w:r>
          </w:p>
          <w:p w14:paraId="19AEB569" w14:textId="77777777" w:rsidR="002276A5" w:rsidRPr="00E905C2" w:rsidRDefault="002276A5" w:rsidP="002276A5">
            <w:pPr>
              <w:pStyle w:val="Prrafodelista"/>
              <w:numPr>
                <w:ilvl w:val="0"/>
                <w:numId w:val="43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FE3FF6">
              <w:rPr>
                <w:rFonts w:ascii="Century Gothic" w:hAnsi="Century Gothic"/>
              </w:rPr>
              <w:t>Resultado de prueba Saber 11 – ICFES</w:t>
            </w:r>
            <w:r>
              <w:rPr>
                <w:rFonts w:ascii="Century Gothic" w:hAnsi="Century Gothic"/>
              </w:rPr>
              <w:t>.</w:t>
            </w:r>
            <w:r w:rsidRPr="00E905C2">
              <w:rPr>
                <w:rFonts w:ascii="Century Gothic" w:hAnsi="Century Gothic"/>
              </w:rPr>
              <w:t xml:space="preserve">  </w:t>
            </w:r>
          </w:p>
          <w:p w14:paraId="5E723617" w14:textId="77777777" w:rsidR="002276A5" w:rsidRDefault="002276A5" w:rsidP="002276A5">
            <w:pPr>
              <w:pStyle w:val="Prrafodelista"/>
              <w:numPr>
                <w:ilvl w:val="0"/>
                <w:numId w:val="43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>Diplo</w:t>
            </w:r>
            <w:r>
              <w:rPr>
                <w:rFonts w:ascii="Century Gothic" w:hAnsi="Century Gothic"/>
              </w:rPr>
              <w:t>ma o acta de grado de bachiller.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14:paraId="5E91EBFE" w14:textId="77777777" w:rsidR="006569E9" w:rsidRDefault="006569E9" w:rsidP="006569E9">
            <w:pPr>
              <w:pStyle w:val="Prrafodelista"/>
              <w:spacing w:after="14" w:line="266" w:lineRule="auto"/>
              <w:ind w:left="360" w:right="1119"/>
              <w:contextualSpacing/>
              <w:jc w:val="both"/>
              <w:rPr>
                <w:rFonts w:ascii="Century Gothic" w:hAnsi="Century Gothic"/>
              </w:rPr>
            </w:pPr>
          </w:p>
          <w:p w14:paraId="1F174EBC" w14:textId="77777777" w:rsidR="002276A5" w:rsidRPr="00E905C2" w:rsidRDefault="002276A5" w:rsidP="002276A5">
            <w:pPr>
              <w:spacing w:after="216" w:line="259" w:lineRule="auto"/>
              <w:ind w:left="12"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  <w:b/>
              </w:rPr>
              <w:t xml:space="preserve">Posgrado 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14:paraId="5C344582" w14:textId="77777777" w:rsidR="002276A5" w:rsidRPr="00E905C2" w:rsidRDefault="002276A5" w:rsidP="002276A5">
            <w:pPr>
              <w:pStyle w:val="Prrafodelista"/>
              <w:numPr>
                <w:ilvl w:val="0"/>
                <w:numId w:val="44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 xml:space="preserve">Documento de identidad ampliada al 150%.  </w:t>
            </w:r>
          </w:p>
          <w:p w14:paraId="5C5B6371" w14:textId="11AA8D41" w:rsidR="002276A5" w:rsidRPr="00E905C2" w:rsidRDefault="002276A5" w:rsidP="002276A5">
            <w:pPr>
              <w:pStyle w:val="Prrafodelista"/>
              <w:numPr>
                <w:ilvl w:val="0"/>
                <w:numId w:val="44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lastRenderedPageBreak/>
              <w:t xml:space="preserve">Fotografía tamaño </w:t>
            </w:r>
            <w:r w:rsidR="0025123F" w:rsidRPr="00E905C2">
              <w:rPr>
                <w:rFonts w:ascii="Century Gothic" w:hAnsi="Century Gothic"/>
              </w:rPr>
              <w:t>cédula fondo</w:t>
            </w:r>
            <w:r w:rsidRPr="00E905C2">
              <w:rPr>
                <w:rFonts w:ascii="Century Gothic" w:hAnsi="Century Gothic"/>
              </w:rPr>
              <w:t xml:space="preserve"> blanco</w:t>
            </w:r>
          </w:p>
          <w:p w14:paraId="3902D060" w14:textId="77777777" w:rsidR="002276A5" w:rsidRPr="00E905C2" w:rsidRDefault="002276A5" w:rsidP="002276A5">
            <w:pPr>
              <w:pStyle w:val="Prrafodelista"/>
              <w:numPr>
                <w:ilvl w:val="0"/>
                <w:numId w:val="44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>Dipl</w:t>
            </w:r>
            <w:r>
              <w:rPr>
                <w:rFonts w:ascii="Century Gothic" w:hAnsi="Century Gothic"/>
              </w:rPr>
              <w:t>oma o acta de grado profesional.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14:paraId="3C00C30D" w14:textId="77777777" w:rsidR="002276A5" w:rsidRPr="005D3734" w:rsidRDefault="002276A5" w:rsidP="002276A5">
            <w:pPr>
              <w:ind w:right="1119"/>
              <w:rPr>
                <w:rFonts w:ascii="Century Gothic" w:hAnsi="Century Gothic"/>
              </w:rPr>
            </w:pPr>
          </w:p>
          <w:p w14:paraId="04478AD7" w14:textId="49870910" w:rsidR="002276A5" w:rsidRPr="000D70F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Nota 1</w:t>
            </w:r>
            <w:r w:rsidRPr="000D70F5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szCs w:val="22"/>
              </w:rPr>
              <w:t xml:space="preserve"> todos los documentos de admisión son obligatorios para </w:t>
            </w:r>
            <w:r w:rsidR="0029094C">
              <w:rPr>
                <w:rFonts w:ascii="Century Gothic" w:hAnsi="Century Gothic"/>
                <w:szCs w:val="22"/>
              </w:rPr>
              <w:t>el trámite de matrícula académica.</w:t>
            </w:r>
          </w:p>
          <w:p w14:paraId="47A607A9" w14:textId="77777777" w:rsidR="002276A5" w:rsidRPr="000D70F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780C904" w14:textId="1A2438A5" w:rsidR="008C561A" w:rsidRPr="00C81C1D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Nota 2</w:t>
            </w:r>
            <w:r w:rsidRPr="000D70F5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szCs w:val="22"/>
              </w:rPr>
              <w:t xml:space="preserve"> en caso de que un aspirante requiera apoyo para adjuntar los documentos, la unidad de mercadeo</w:t>
            </w:r>
            <w:r w:rsidR="009A08C6">
              <w:rPr>
                <w:rFonts w:ascii="Century Gothic" w:hAnsi="Century Gothic"/>
                <w:szCs w:val="22"/>
              </w:rPr>
              <w:t xml:space="preserve"> y comunicaci</w:t>
            </w:r>
            <w:r w:rsidR="0029094C">
              <w:rPr>
                <w:rFonts w:ascii="Century Gothic" w:hAnsi="Century Gothic"/>
                <w:szCs w:val="22"/>
              </w:rPr>
              <w:t>ones</w:t>
            </w:r>
            <w:r w:rsidR="009A08C6">
              <w:rPr>
                <w:rFonts w:ascii="Century Gothic" w:hAnsi="Century Gothic"/>
                <w:szCs w:val="22"/>
              </w:rPr>
              <w:t xml:space="preserve"> y</w:t>
            </w:r>
            <w:r w:rsidR="007A457B">
              <w:rPr>
                <w:rFonts w:ascii="Century Gothic" w:hAnsi="Century Gothic"/>
                <w:szCs w:val="22"/>
              </w:rPr>
              <w:t xml:space="preserve"> el centro tutorial</w:t>
            </w:r>
            <w:r w:rsidRPr="000D70F5">
              <w:rPr>
                <w:rFonts w:ascii="Century Gothic" w:hAnsi="Century Gothic"/>
                <w:szCs w:val="22"/>
              </w:rPr>
              <w:t xml:space="preserve"> acompañará el desarrollo de dichas actividades.</w:t>
            </w:r>
          </w:p>
        </w:tc>
        <w:tc>
          <w:tcPr>
            <w:tcW w:w="2041" w:type="dxa"/>
            <w:vAlign w:val="center"/>
          </w:tcPr>
          <w:p w14:paraId="32AC8A80" w14:textId="7F0137BF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Aspirante</w:t>
            </w:r>
          </w:p>
          <w:p w14:paraId="6CC4A7A0" w14:textId="77777777" w:rsidR="005340E6" w:rsidRPr="00C81C1D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4680079" w14:textId="77777777" w:rsidR="005340E6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Coordinación </w:t>
            </w:r>
            <w:r w:rsidR="008C561A" w:rsidRPr="00C81C1D">
              <w:rPr>
                <w:rFonts w:ascii="Century Gothic" w:hAnsi="Century Gothic"/>
                <w:szCs w:val="22"/>
              </w:rPr>
              <w:t xml:space="preserve">del centro tutorial </w:t>
            </w:r>
          </w:p>
          <w:p w14:paraId="01D40B2E" w14:textId="77777777" w:rsidR="005340E6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04A277E" w14:textId="0386A566" w:rsidR="008C561A" w:rsidRPr="00C81C1D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Unidad de </w:t>
            </w:r>
            <w:r w:rsidR="008C561A" w:rsidRPr="00C81C1D">
              <w:rPr>
                <w:rFonts w:ascii="Century Gothic" w:hAnsi="Century Gothic"/>
                <w:szCs w:val="22"/>
              </w:rPr>
              <w:t>mercadeo</w:t>
            </w:r>
            <w:r w:rsidR="009A08C6">
              <w:rPr>
                <w:rFonts w:ascii="Century Gothic" w:hAnsi="Century Gothic"/>
                <w:szCs w:val="22"/>
              </w:rPr>
              <w:t xml:space="preserve"> y comunicaci</w:t>
            </w:r>
            <w:r w:rsidR="004C1CFD">
              <w:rPr>
                <w:rFonts w:ascii="Century Gothic" w:hAnsi="Century Gothic"/>
                <w:szCs w:val="22"/>
              </w:rPr>
              <w:t>ones</w:t>
            </w:r>
          </w:p>
          <w:p w14:paraId="57D9E231" w14:textId="77777777" w:rsidR="008C561A" w:rsidRPr="00C81C1D" w:rsidRDefault="008C561A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CC74E5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Formulario de </w:t>
            </w:r>
            <w:proofErr w:type="gramStart"/>
            <w:r w:rsidRPr="00C81C1D">
              <w:rPr>
                <w:rFonts w:ascii="Century Gothic" w:hAnsi="Century Gothic"/>
                <w:szCs w:val="22"/>
              </w:rPr>
              <w:t xml:space="preserve">inscripción </w:t>
            </w:r>
            <w:r w:rsidR="0007121B">
              <w:rPr>
                <w:rFonts w:ascii="Century Gothic" w:hAnsi="Century Gothic"/>
                <w:szCs w:val="22"/>
              </w:rPr>
              <w:t xml:space="preserve"> -</w:t>
            </w:r>
            <w:proofErr w:type="gramEnd"/>
            <w:r w:rsidR="0007121B">
              <w:rPr>
                <w:rFonts w:ascii="Century Gothic" w:hAnsi="Century Gothic"/>
                <w:szCs w:val="22"/>
              </w:rPr>
              <w:t xml:space="preserve"> </w:t>
            </w:r>
            <w:r w:rsidRPr="00C81C1D">
              <w:rPr>
                <w:rFonts w:ascii="Century Gothic" w:hAnsi="Century Gothic"/>
                <w:szCs w:val="22"/>
              </w:rPr>
              <w:t>SIGA</w:t>
            </w:r>
          </w:p>
          <w:p w14:paraId="65151F98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669E8B3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14:paraId="4D61DBA5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239654E0" w14:textId="77777777" w:rsidR="008C561A" w:rsidRPr="00C81C1D" w:rsidRDefault="00747457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23" w:type="dxa"/>
            <w:vAlign w:val="center"/>
          </w:tcPr>
          <w:p w14:paraId="5942D477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678" w:type="dxa"/>
            <w:vAlign w:val="center"/>
          </w:tcPr>
          <w:p w14:paraId="73DDB0D2" w14:textId="77777777" w:rsidR="006569E9" w:rsidRDefault="006569E9" w:rsidP="006569E9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Revisión</w:t>
            </w:r>
            <w:r>
              <w:rPr>
                <w:rFonts w:ascii="Century Gothic" w:hAnsi="Century Gothic"/>
                <w:szCs w:val="22"/>
              </w:rPr>
              <w:t xml:space="preserve"> y aprobación</w:t>
            </w:r>
            <w:r w:rsidRPr="000D70F5">
              <w:rPr>
                <w:rFonts w:ascii="Century Gothic" w:hAnsi="Century Gothic"/>
                <w:szCs w:val="22"/>
              </w:rPr>
              <w:t xml:space="preserve"> de los documentos </w:t>
            </w:r>
            <w:r>
              <w:rPr>
                <w:rFonts w:ascii="Century Gothic" w:hAnsi="Century Gothic"/>
                <w:szCs w:val="22"/>
              </w:rPr>
              <w:t>de admisión</w:t>
            </w:r>
            <w:r w:rsidRPr="000D70F5">
              <w:rPr>
                <w:rFonts w:ascii="Century Gothic" w:hAnsi="Century Gothic"/>
                <w:szCs w:val="22"/>
              </w:rPr>
              <w:t>.</w:t>
            </w:r>
          </w:p>
          <w:p w14:paraId="1AD54F18" w14:textId="77777777" w:rsidR="006569E9" w:rsidRPr="000D70F5" w:rsidRDefault="006569E9" w:rsidP="006569E9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448074A" w14:textId="77777777" w:rsidR="006569E9" w:rsidRPr="000D70F5" w:rsidRDefault="006569E9" w:rsidP="006569E9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>
              <w:rPr>
                <w:rFonts w:ascii="Century Gothic" w:hAnsi="Century Gothic"/>
                <w:b/>
                <w:szCs w:val="22"/>
              </w:rPr>
              <w:t>:</w:t>
            </w:r>
          </w:p>
          <w:p w14:paraId="5A4C64DE" w14:textId="77777777" w:rsidR="006569E9" w:rsidRPr="00C81C1D" w:rsidRDefault="006569E9" w:rsidP="006569E9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La unidad de admisiones y registro académico hará la revisión </w:t>
            </w:r>
            <w:r>
              <w:rPr>
                <w:rFonts w:ascii="Century Gothic" w:hAnsi="Century Gothic"/>
                <w:szCs w:val="22"/>
              </w:rPr>
              <w:t xml:space="preserve">y aprobación </w:t>
            </w:r>
            <w:r w:rsidRPr="00C81C1D">
              <w:rPr>
                <w:rFonts w:ascii="Century Gothic" w:hAnsi="Century Gothic"/>
                <w:szCs w:val="22"/>
              </w:rPr>
              <w:t>a la documentación todos los días</w:t>
            </w:r>
            <w:r>
              <w:rPr>
                <w:rFonts w:ascii="Century Gothic" w:hAnsi="Century Gothic"/>
                <w:szCs w:val="22"/>
              </w:rPr>
              <w:t>, en el SIGA</w:t>
            </w:r>
            <w:r w:rsidRPr="00C81C1D">
              <w:rPr>
                <w:rFonts w:ascii="Century Gothic" w:hAnsi="Century Gothic"/>
                <w:szCs w:val="22"/>
              </w:rPr>
              <w:t xml:space="preserve">. </w:t>
            </w:r>
          </w:p>
          <w:p w14:paraId="3FC68153" w14:textId="3A1C72BF" w:rsidR="008C561A" w:rsidRPr="00C81C1D" w:rsidRDefault="007C2E7E" w:rsidP="006569E9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En caso de </w:t>
            </w:r>
            <w:r w:rsidR="001747FC">
              <w:rPr>
                <w:rFonts w:ascii="Century Gothic" w:hAnsi="Century Gothic"/>
                <w:szCs w:val="22"/>
              </w:rPr>
              <w:t>que la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1747FC">
              <w:rPr>
                <w:rFonts w:ascii="Century Gothic" w:hAnsi="Century Gothic"/>
                <w:szCs w:val="22"/>
              </w:rPr>
              <w:t>documentación esté incompleta</w:t>
            </w:r>
            <w:r>
              <w:rPr>
                <w:rFonts w:ascii="Century Gothic" w:hAnsi="Century Gothic"/>
                <w:szCs w:val="22"/>
              </w:rPr>
              <w:t xml:space="preserve"> y/o no acorde a lo solicitado, comunicará por medio de correo electrónico al aspirante, a la unidad de mercadeo</w:t>
            </w:r>
            <w:r w:rsidR="006E0F9F">
              <w:rPr>
                <w:rFonts w:ascii="Century Gothic" w:hAnsi="Century Gothic"/>
                <w:szCs w:val="22"/>
              </w:rPr>
              <w:t xml:space="preserve"> y </w:t>
            </w:r>
            <w:proofErr w:type="gramStart"/>
            <w:r w:rsidR="006E0F9F">
              <w:rPr>
                <w:rFonts w:ascii="Century Gothic" w:hAnsi="Century Gothic"/>
                <w:szCs w:val="22"/>
              </w:rPr>
              <w:t xml:space="preserve">comunicaciones </w:t>
            </w:r>
            <w:r>
              <w:rPr>
                <w:rFonts w:ascii="Century Gothic" w:hAnsi="Century Gothic"/>
                <w:szCs w:val="22"/>
              </w:rPr>
              <w:t xml:space="preserve"> y</w:t>
            </w:r>
            <w:proofErr w:type="gramEnd"/>
            <w:r>
              <w:rPr>
                <w:rFonts w:ascii="Century Gothic" w:hAnsi="Century Gothic"/>
                <w:szCs w:val="22"/>
              </w:rPr>
              <w:t xml:space="preserve"> a</w:t>
            </w:r>
            <w:r w:rsidR="001747FC">
              <w:rPr>
                <w:rFonts w:ascii="Century Gothic" w:hAnsi="Century Gothic"/>
                <w:szCs w:val="22"/>
              </w:rPr>
              <w:t xml:space="preserve"> </w:t>
            </w:r>
            <w:r w:rsidR="001747FC" w:rsidRPr="005340E6">
              <w:rPr>
                <w:rFonts w:ascii="Century Gothic" w:hAnsi="Century Gothic"/>
                <w:szCs w:val="22"/>
              </w:rPr>
              <w:t>la dirección</w:t>
            </w:r>
            <w:r w:rsidRPr="005340E6">
              <w:rPr>
                <w:rFonts w:ascii="Century Gothic" w:hAnsi="Century Gothic"/>
                <w:szCs w:val="22"/>
              </w:rPr>
              <w:t xml:space="preserve"> de programa, con el fin de culminar satisfactoriament</w:t>
            </w:r>
            <w:r>
              <w:rPr>
                <w:rFonts w:ascii="Century Gothic" w:hAnsi="Century Gothic"/>
                <w:szCs w:val="22"/>
              </w:rPr>
              <w:t>e el proceso de inscripción.</w:t>
            </w:r>
          </w:p>
        </w:tc>
        <w:tc>
          <w:tcPr>
            <w:tcW w:w="2041" w:type="dxa"/>
            <w:vAlign w:val="center"/>
          </w:tcPr>
          <w:p w14:paraId="3D5C1D7A" w14:textId="77777777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Unidad de admisiones y registro académico</w:t>
            </w:r>
          </w:p>
          <w:p w14:paraId="11E3A05F" w14:textId="77777777" w:rsidR="006A2DB8" w:rsidRPr="00C81C1D" w:rsidRDefault="006A2DB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48C2830" w14:textId="5A7A9203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</w:t>
            </w:r>
            <w:r w:rsidR="005340E6">
              <w:rPr>
                <w:rFonts w:ascii="Century Gothic" w:hAnsi="Century Gothic"/>
                <w:szCs w:val="22"/>
              </w:rPr>
              <w:t>ación</w:t>
            </w:r>
            <w:r w:rsidRPr="00C81C1D">
              <w:rPr>
                <w:rFonts w:ascii="Century Gothic" w:hAnsi="Century Gothic"/>
                <w:szCs w:val="22"/>
              </w:rPr>
              <w:t xml:space="preserve"> del centro tutorial </w:t>
            </w:r>
          </w:p>
          <w:p w14:paraId="0A2180D5" w14:textId="77777777" w:rsidR="005340E6" w:rsidRPr="00C81C1D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FEEA4CF" w14:textId="21132859" w:rsidR="008C561A" w:rsidRDefault="004C1CFD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Unidad de </w:t>
            </w:r>
            <w:r w:rsidR="003219BC">
              <w:rPr>
                <w:rFonts w:ascii="Century Gothic" w:hAnsi="Century Gothic"/>
                <w:szCs w:val="22"/>
              </w:rPr>
              <w:t>M</w:t>
            </w:r>
            <w:r w:rsidR="008C561A" w:rsidRPr="00C81C1D">
              <w:rPr>
                <w:rFonts w:ascii="Century Gothic" w:hAnsi="Century Gothic"/>
                <w:szCs w:val="22"/>
              </w:rPr>
              <w:t>ercadeo</w:t>
            </w:r>
            <w:r w:rsidR="009A08C6">
              <w:rPr>
                <w:rFonts w:ascii="Century Gothic" w:hAnsi="Century Gothic"/>
                <w:szCs w:val="22"/>
              </w:rPr>
              <w:t xml:space="preserve"> y comunicaci</w:t>
            </w:r>
            <w:r>
              <w:rPr>
                <w:rFonts w:ascii="Century Gothic" w:hAnsi="Century Gothic"/>
                <w:szCs w:val="22"/>
              </w:rPr>
              <w:t>ones</w:t>
            </w:r>
          </w:p>
          <w:p w14:paraId="31357E34" w14:textId="77777777" w:rsidR="006A2DB8" w:rsidRPr="00C81C1D" w:rsidRDefault="006A2DB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C376508" w14:textId="044A316A" w:rsidR="008C561A" w:rsidRPr="005340E6" w:rsidRDefault="001747FC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5340E6">
              <w:rPr>
                <w:rFonts w:ascii="Century Gothic" w:hAnsi="Century Gothic"/>
                <w:szCs w:val="22"/>
              </w:rPr>
              <w:t xml:space="preserve">Dirección </w:t>
            </w:r>
            <w:r w:rsidR="008C561A" w:rsidRPr="005340E6">
              <w:rPr>
                <w:rFonts w:ascii="Century Gothic" w:hAnsi="Century Gothic"/>
                <w:szCs w:val="22"/>
              </w:rPr>
              <w:t xml:space="preserve">de programa </w:t>
            </w:r>
          </w:p>
          <w:p w14:paraId="242BE370" w14:textId="77777777" w:rsidR="006A2DB8" w:rsidRDefault="006A2DB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2C0F928" w14:textId="77777777" w:rsidR="006A2DB8" w:rsidRPr="00C81C1D" w:rsidRDefault="006A2DB8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Aspirante</w:t>
            </w:r>
          </w:p>
        </w:tc>
        <w:tc>
          <w:tcPr>
            <w:tcW w:w="2551" w:type="dxa"/>
            <w:vAlign w:val="center"/>
          </w:tcPr>
          <w:p w14:paraId="0023599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Email </w:t>
            </w:r>
          </w:p>
          <w:p w14:paraId="6730921A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14:paraId="499A1AD6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3E3415E5" w14:textId="77777777" w:rsidR="008C561A" w:rsidRPr="00C81C1D" w:rsidRDefault="0081269D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523" w:type="dxa"/>
            <w:vAlign w:val="center"/>
          </w:tcPr>
          <w:p w14:paraId="6F38BA92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678" w:type="dxa"/>
            <w:vAlign w:val="center"/>
          </w:tcPr>
          <w:p w14:paraId="6E5A5EB5" w14:textId="77777777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Verificación del listado de inscritos en el SIGA y citación a entrevista.</w:t>
            </w:r>
          </w:p>
          <w:p w14:paraId="1BF046B5" w14:textId="77777777" w:rsidR="00380360" w:rsidRPr="00C81C1D" w:rsidRDefault="00380360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BD55874" w14:textId="77777777" w:rsidR="008C561A" w:rsidRPr="00C81C1D" w:rsidRDefault="00380360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72AF5E03" w14:textId="3FA7359E" w:rsidR="008C561A" w:rsidRPr="006E0F9F" w:rsidRDefault="001747FC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6E0F9F">
              <w:rPr>
                <w:rFonts w:ascii="Century Gothic" w:hAnsi="Century Gothic"/>
                <w:szCs w:val="22"/>
              </w:rPr>
              <w:lastRenderedPageBreak/>
              <w:t>La dirección</w:t>
            </w:r>
            <w:r w:rsidR="008C561A" w:rsidRPr="006E0F9F">
              <w:rPr>
                <w:rFonts w:ascii="Century Gothic" w:hAnsi="Century Gothic"/>
                <w:szCs w:val="22"/>
              </w:rPr>
              <w:t xml:space="preserve"> de </w:t>
            </w:r>
            <w:r w:rsidRPr="006E0F9F">
              <w:rPr>
                <w:rFonts w:ascii="Century Gothic" w:hAnsi="Century Gothic"/>
                <w:szCs w:val="22"/>
              </w:rPr>
              <w:t>programa verificará</w:t>
            </w:r>
            <w:r w:rsidR="008C561A" w:rsidRPr="006E0F9F">
              <w:rPr>
                <w:rFonts w:ascii="Century Gothic" w:hAnsi="Century Gothic"/>
                <w:szCs w:val="22"/>
              </w:rPr>
              <w:t xml:space="preserve"> el reporte de inscritos </w:t>
            </w:r>
            <w:r w:rsidR="006E0F9F" w:rsidRPr="006E0F9F">
              <w:rPr>
                <w:rFonts w:ascii="Century Gothic" w:hAnsi="Century Gothic"/>
                <w:szCs w:val="22"/>
              </w:rPr>
              <w:t>semanalmente</w:t>
            </w:r>
            <w:r w:rsidR="008C561A" w:rsidRPr="006E0F9F">
              <w:rPr>
                <w:rFonts w:ascii="Century Gothic" w:hAnsi="Century Gothic"/>
                <w:szCs w:val="22"/>
              </w:rPr>
              <w:t>.</w:t>
            </w:r>
          </w:p>
          <w:p w14:paraId="4CB68D4E" w14:textId="73C0D660" w:rsidR="008C561A" w:rsidRPr="00C81C1D" w:rsidRDefault="001747FC" w:rsidP="009E5CAF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color w:val="FF0000"/>
                <w:szCs w:val="22"/>
              </w:rPr>
            </w:pPr>
            <w:r w:rsidRPr="006E0F9F">
              <w:rPr>
                <w:rFonts w:ascii="Century Gothic" w:hAnsi="Century Gothic"/>
                <w:szCs w:val="22"/>
              </w:rPr>
              <w:t>La</w:t>
            </w:r>
            <w:r w:rsidR="008C561A" w:rsidRPr="006E0F9F">
              <w:rPr>
                <w:rFonts w:ascii="Century Gothic" w:hAnsi="Century Gothic"/>
                <w:szCs w:val="22"/>
              </w:rPr>
              <w:t xml:space="preserve"> </w:t>
            </w:r>
            <w:r w:rsidRPr="006E0F9F">
              <w:rPr>
                <w:rFonts w:ascii="Century Gothic" w:hAnsi="Century Gothic"/>
                <w:szCs w:val="22"/>
              </w:rPr>
              <w:t>dirección</w:t>
            </w:r>
            <w:r w:rsidR="008C561A" w:rsidRPr="006E0F9F">
              <w:rPr>
                <w:rFonts w:ascii="Century Gothic" w:hAnsi="Century Gothic"/>
                <w:szCs w:val="22"/>
              </w:rPr>
              <w:t xml:space="preserve"> de programa tiene la responsabilidad de notificar al aspirante la fecha y hora de la entrevista.</w:t>
            </w:r>
          </w:p>
        </w:tc>
        <w:tc>
          <w:tcPr>
            <w:tcW w:w="2041" w:type="dxa"/>
            <w:vAlign w:val="center"/>
          </w:tcPr>
          <w:p w14:paraId="1257B8B0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 xml:space="preserve">Aspirante </w:t>
            </w:r>
          </w:p>
          <w:p w14:paraId="4A54F920" w14:textId="71277ECC" w:rsidR="008C561A" w:rsidRPr="00C81C1D" w:rsidRDefault="001747FC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</w:t>
            </w:r>
            <w:r>
              <w:rPr>
                <w:rFonts w:ascii="Century Gothic" w:hAnsi="Century Gothic"/>
                <w:szCs w:val="22"/>
              </w:rPr>
              <w:t>irección</w:t>
            </w:r>
            <w:r w:rsidR="008C561A" w:rsidRPr="00C81C1D">
              <w:rPr>
                <w:rFonts w:ascii="Century Gothic" w:hAnsi="Century Gothic"/>
                <w:szCs w:val="22"/>
              </w:rPr>
              <w:t xml:space="preserve"> del programa </w:t>
            </w:r>
          </w:p>
          <w:p w14:paraId="38E61B84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EBA5717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Informe de seguimiento a estudiantes inscritos </w:t>
            </w:r>
          </w:p>
          <w:p w14:paraId="7DABF9C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14:paraId="7D025EE6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380471F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1</w:t>
            </w:r>
            <w:r w:rsidR="00C454BA">
              <w:rPr>
                <w:rFonts w:ascii="Century Gothic" w:hAnsi="Century Gothic"/>
                <w:szCs w:val="22"/>
              </w:rPr>
              <w:t>0</w:t>
            </w:r>
          </w:p>
        </w:tc>
        <w:tc>
          <w:tcPr>
            <w:tcW w:w="523" w:type="dxa"/>
            <w:vAlign w:val="center"/>
          </w:tcPr>
          <w:p w14:paraId="1D94CBA0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A/H</w:t>
            </w:r>
          </w:p>
        </w:tc>
        <w:tc>
          <w:tcPr>
            <w:tcW w:w="4678" w:type="dxa"/>
            <w:vAlign w:val="center"/>
          </w:tcPr>
          <w:p w14:paraId="70548A1F" w14:textId="77777777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Presentación de entrevistas.</w:t>
            </w:r>
          </w:p>
          <w:p w14:paraId="7643AEA9" w14:textId="77777777" w:rsidR="00380360" w:rsidRPr="00C81C1D" w:rsidRDefault="00380360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D907CB6" w14:textId="77777777" w:rsidR="008C561A" w:rsidRPr="00C81C1D" w:rsidRDefault="00380360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DESCRIPCIÓN</w:t>
            </w:r>
            <w:r>
              <w:rPr>
                <w:rFonts w:ascii="Century Gothic" w:hAnsi="Century Gothic"/>
                <w:b/>
                <w:szCs w:val="22"/>
              </w:rPr>
              <w:t>:</w:t>
            </w:r>
          </w:p>
          <w:p w14:paraId="4B0D1A93" w14:textId="77777777" w:rsidR="008C561A" w:rsidRPr="006E0F9F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El aspirante presentará la entrevista personalmente en la Universidad Católica de Manizales, o de </w:t>
            </w:r>
            <w:r w:rsidRPr="006E0F9F">
              <w:rPr>
                <w:rFonts w:ascii="Century Gothic" w:hAnsi="Century Gothic"/>
                <w:szCs w:val="22"/>
              </w:rPr>
              <w:t>manera virtual.</w:t>
            </w:r>
          </w:p>
          <w:p w14:paraId="50C145AE" w14:textId="5DB05F1B" w:rsidR="008C561A" w:rsidRPr="006E0F9F" w:rsidRDefault="001747FC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6E0F9F">
              <w:rPr>
                <w:rFonts w:ascii="Century Gothic" w:hAnsi="Century Gothic" w:cs="Arial"/>
                <w:szCs w:val="22"/>
              </w:rPr>
              <w:t>La dirección</w:t>
            </w:r>
            <w:r w:rsidR="008C561A" w:rsidRPr="006E0F9F">
              <w:rPr>
                <w:rFonts w:ascii="Century Gothic" w:hAnsi="Century Gothic" w:cs="Arial"/>
                <w:szCs w:val="22"/>
              </w:rPr>
              <w:t xml:space="preserve"> del programa sistematizará las entrevistas, pero esto no garantiza que el aspirante sea notificado inmediatamente como admitido.</w:t>
            </w:r>
          </w:p>
          <w:p w14:paraId="219AFA9B" w14:textId="77777777"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Los programas que no cumplen con el punto de equil</w:t>
            </w:r>
            <w:r w:rsidR="00364312">
              <w:rPr>
                <w:rFonts w:ascii="Century Gothic" w:hAnsi="Century Gothic"/>
                <w:szCs w:val="22"/>
              </w:rPr>
              <w:t xml:space="preserve">ibrio requieren de autorización </w:t>
            </w:r>
            <w:r w:rsidR="004B7A91">
              <w:rPr>
                <w:rFonts w:ascii="Century Gothic" w:hAnsi="Century Gothic"/>
                <w:szCs w:val="22"/>
              </w:rPr>
              <w:t xml:space="preserve">de </w:t>
            </w:r>
            <w:r w:rsidRPr="00C81C1D">
              <w:rPr>
                <w:rFonts w:ascii="Century Gothic" w:hAnsi="Century Gothic"/>
                <w:szCs w:val="22"/>
              </w:rPr>
              <w:t>las vicerrectorías académica, administrativa y financiera para la admisión.</w:t>
            </w:r>
          </w:p>
          <w:p w14:paraId="518CD058" w14:textId="77777777" w:rsidR="008C561A" w:rsidRPr="00C81C1D" w:rsidRDefault="008C561A" w:rsidP="00F0496E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5FCCAD13" w14:textId="77777777" w:rsidR="006E0F9F" w:rsidRDefault="008C561A" w:rsidP="003F3FD1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Vicerrectoría</w:t>
            </w:r>
          </w:p>
          <w:p w14:paraId="4B8C2850" w14:textId="496FC45B" w:rsidR="006E0F9F" w:rsidRDefault="008C561A" w:rsidP="003F3FD1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académi</w:t>
            </w:r>
            <w:r w:rsidR="00653D8B">
              <w:rPr>
                <w:rFonts w:ascii="Century Gothic" w:hAnsi="Century Gothic"/>
                <w:szCs w:val="22"/>
              </w:rPr>
              <w:t>ca</w:t>
            </w:r>
          </w:p>
          <w:p w14:paraId="44FFBBED" w14:textId="77777777" w:rsidR="006E0F9F" w:rsidRDefault="006E0F9F" w:rsidP="003F3FD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221971D" w14:textId="2EE95223" w:rsidR="008C561A" w:rsidRDefault="006E0F9F" w:rsidP="003F3FD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Vicerrectoría </w:t>
            </w:r>
            <w:r w:rsidR="00653D8B">
              <w:rPr>
                <w:rFonts w:ascii="Century Gothic" w:hAnsi="Century Gothic"/>
                <w:szCs w:val="22"/>
              </w:rPr>
              <w:t>a</w:t>
            </w:r>
            <w:r w:rsidR="008C561A" w:rsidRPr="00C81C1D">
              <w:rPr>
                <w:rFonts w:ascii="Century Gothic" w:hAnsi="Century Gothic"/>
                <w:szCs w:val="22"/>
              </w:rPr>
              <w:t xml:space="preserve">dministrativa y financiera </w:t>
            </w:r>
          </w:p>
          <w:p w14:paraId="4800D82D" w14:textId="77777777" w:rsidR="006E0F9F" w:rsidRPr="00C81C1D" w:rsidRDefault="006E0F9F" w:rsidP="003F3FD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DAEF086" w14:textId="0042FE7A" w:rsidR="008C561A" w:rsidRPr="00C81C1D" w:rsidRDefault="001747FC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Di</w:t>
            </w:r>
            <w:r>
              <w:rPr>
                <w:rFonts w:ascii="Century Gothic" w:hAnsi="Century Gothic" w:cs="Arial"/>
                <w:szCs w:val="22"/>
              </w:rPr>
              <w:t>rección</w:t>
            </w:r>
            <w:r w:rsidR="008C561A" w:rsidRPr="00C81C1D">
              <w:rPr>
                <w:rFonts w:ascii="Century Gothic" w:hAnsi="Century Gothic" w:cs="Arial"/>
                <w:szCs w:val="22"/>
              </w:rPr>
              <w:t xml:space="preserve"> de programa </w:t>
            </w:r>
          </w:p>
          <w:p w14:paraId="3B4E3F57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3E0AD6B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SAIA</w:t>
            </w:r>
          </w:p>
          <w:p w14:paraId="1D69C048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</w:tc>
      </w:tr>
      <w:tr w:rsidR="008C561A" w:rsidRPr="00C81C1D" w14:paraId="0CC973EC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5EFF881A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1</w:t>
            </w:r>
            <w:r w:rsidR="003C2D39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0C1532AD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2445D989" w14:textId="77777777"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Admisión de aspirantes en el SIGA. </w:t>
            </w:r>
          </w:p>
          <w:p w14:paraId="26B72993" w14:textId="77777777"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ab/>
            </w:r>
          </w:p>
          <w:p w14:paraId="5BC2A6D8" w14:textId="77777777" w:rsidR="008C561A" w:rsidRPr="00C81C1D" w:rsidRDefault="006826BB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5587A062" w14:textId="77777777" w:rsidR="008C561A" w:rsidRPr="00F60289" w:rsidRDefault="008C561A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4F20A95D" w14:textId="061E0AA4" w:rsidR="008C561A" w:rsidRPr="00F60289" w:rsidRDefault="001747FC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F60289">
              <w:rPr>
                <w:rFonts w:ascii="Century Gothic" w:hAnsi="Century Gothic"/>
                <w:szCs w:val="22"/>
              </w:rPr>
              <w:t>La Dirección</w:t>
            </w:r>
            <w:r w:rsidR="008C561A" w:rsidRPr="00F60289">
              <w:rPr>
                <w:rFonts w:ascii="Century Gothic" w:hAnsi="Century Gothic"/>
                <w:szCs w:val="22"/>
              </w:rPr>
              <w:t xml:space="preserve"> de Programa</w:t>
            </w:r>
            <w:r w:rsidR="00F60289">
              <w:rPr>
                <w:rFonts w:ascii="Century Gothic" w:hAnsi="Century Gothic"/>
                <w:szCs w:val="22"/>
              </w:rPr>
              <w:t xml:space="preserve"> con el aval de vicerrectoría académica,</w:t>
            </w:r>
            <w:r w:rsidR="008C561A" w:rsidRPr="00F60289">
              <w:rPr>
                <w:rFonts w:ascii="Century Gothic" w:hAnsi="Century Gothic"/>
                <w:szCs w:val="22"/>
              </w:rPr>
              <w:t xml:space="preserve"> una vez alcanzado el punto de equilibrio, procederá a admitir a los aspirantes.</w:t>
            </w:r>
          </w:p>
          <w:p w14:paraId="330E45DA" w14:textId="77777777" w:rsidR="00AA6F78" w:rsidRPr="00C81C1D" w:rsidRDefault="00AA6F78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59A99B5" w14:textId="2D63077C"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Nota 1:</w:t>
            </w:r>
            <w:r w:rsidRPr="00C81C1D">
              <w:rPr>
                <w:rFonts w:ascii="Century Gothic" w:hAnsi="Century Gothic"/>
                <w:szCs w:val="22"/>
              </w:rPr>
              <w:t xml:space="preserve"> El aspirante tiene la posibilidad de hacer </w:t>
            </w:r>
            <w:r w:rsidRPr="00F60289">
              <w:rPr>
                <w:rFonts w:ascii="Century Gothic" w:hAnsi="Century Gothic"/>
                <w:szCs w:val="22"/>
              </w:rPr>
              <w:t>solicitud de cambio de programa, a través de</w:t>
            </w:r>
            <w:r w:rsidR="001747FC" w:rsidRPr="00F60289">
              <w:rPr>
                <w:rFonts w:ascii="Century Gothic" w:hAnsi="Century Gothic"/>
                <w:szCs w:val="22"/>
              </w:rPr>
              <w:t xml:space="preserve"> la dirección</w:t>
            </w:r>
            <w:r w:rsidRPr="00F60289">
              <w:rPr>
                <w:rFonts w:ascii="Century Gothic" w:hAnsi="Century Gothic"/>
                <w:szCs w:val="22"/>
              </w:rPr>
              <w:t xml:space="preserve"> de programa </w:t>
            </w:r>
            <w:r w:rsidRPr="00C81C1D">
              <w:rPr>
                <w:rFonts w:ascii="Century Gothic" w:hAnsi="Century Gothic"/>
                <w:szCs w:val="22"/>
              </w:rPr>
              <w:t>en caso de no conformarse el grupo.</w:t>
            </w:r>
          </w:p>
          <w:p w14:paraId="5707829A" w14:textId="77777777"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562A4395" w14:textId="0289CF76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Nota 2:</w:t>
            </w:r>
            <w:r w:rsidRPr="00C81C1D">
              <w:rPr>
                <w:rFonts w:ascii="Century Gothic" w:hAnsi="Century Gothic"/>
                <w:szCs w:val="22"/>
              </w:rPr>
              <w:t xml:space="preserve"> El aspirante tiene la posibilidad de hacer el cambio de centro tutorial a través </w:t>
            </w:r>
            <w:r w:rsidR="003D293A">
              <w:rPr>
                <w:rFonts w:ascii="Century Gothic" w:hAnsi="Century Gothic"/>
                <w:szCs w:val="22"/>
              </w:rPr>
              <w:t>de la dirección</w:t>
            </w:r>
            <w:r w:rsidRPr="00C81C1D">
              <w:rPr>
                <w:rFonts w:ascii="Century Gothic" w:hAnsi="Century Gothic"/>
                <w:szCs w:val="22"/>
              </w:rPr>
              <w:t xml:space="preserve"> de programa en caso de no conformarse el grupo.</w:t>
            </w:r>
          </w:p>
          <w:p w14:paraId="2E6F8BB6" w14:textId="77777777" w:rsidR="009D1FFF" w:rsidRPr="00C81C1D" w:rsidRDefault="009D1FFF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084FA421" w14:textId="77777777"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725845C0" w14:textId="498AE934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Dirección del programa</w:t>
            </w:r>
          </w:p>
          <w:p w14:paraId="71214F7F" w14:textId="77777777" w:rsidR="00F60289" w:rsidRPr="00C81C1D" w:rsidRDefault="00F60289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F78C6B1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Aspirante</w:t>
            </w:r>
          </w:p>
        </w:tc>
        <w:tc>
          <w:tcPr>
            <w:tcW w:w="2551" w:type="dxa"/>
            <w:vAlign w:val="center"/>
          </w:tcPr>
          <w:p w14:paraId="176B5C87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14:paraId="53C95CC4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2770E62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1</w:t>
            </w:r>
            <w:r w:rsidR="004B7C06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14:paraId="313A093C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1A811CF0" w14:textId="77777777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Notificación al aspirante sobre su admisión.</w:t>
            </w:r>
          </w:p>
          <w:p w14:paraId="663FEA5E" w14:textId="77777777" w:rsidR="00583D1A" w:rsidRPr="00C81C1D" w:rsidRDefault="00583D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D0F076B" w14:textId="77777777" w:rsidR="008C561A" w:rsidRPr="00C81C1D" w:rsidRDefault="00583D1A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049C6399" w14:textId="77777777"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Cuando el aspirante es admitido el sistema notifica a su correo electrónico el código de estudiante y el número de referencia. </w:t>
            </w:r>
          </w:p>
          <w:p w14:paraId="7EA5A23F" w14:textId="3A8976C7" w:rsidR="008C561A" w:rsidRDefault="008C561A" w:rsidP="008C561A">
            <w:pPr>
              <w:pStyle w:val="Textocomentario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81C1D">
              <w:rPr>
                <w:rFonts w:ascii="Century Gothic" w:hAnsi="Century Gothic"/>
                <w:sz w:val="22"/>
                <w:szCs w:val="22"/>
              </w:rPr>
              <w:t xml:space="preserve">Posteriormente </w:t>
            </w:r>
            <w:r w:rsidR="00C93800">
              <w:rPr>
                <w:rFonts w:ascii="Century Gothic" w:hAnsi="Century Gothic"/>
                <w:sz w:val="22"/>
                <w:szCs w:val="22"/>
              </w:rPr>
              <w:t>la dirección</w:t>
            </w:r>
            <w:r w:rsidRPr="00C81C1D">
              <w:rPr>
                <w:rFonts w:ascii="Century Gothic" w:hAnsi="Century Gothic"/>
                <w:sz w:val="22"/>
                <w:szCs w:val="22"/>
              </w:rPr>
              <w:t xml:space="preserve"> de programa informará fechas de inicio, lugar de clases.</w:t>
            </w:r>
          </w:p>
          <w:p w14:paraId="334E3789" w14:textId="77777777" w:rsidR="00583D1A" w:rsidRPr="00BA5ACD" w:rsidRDefault="00583D1A" w:rsidP="00583D1A">
            <w:pPr>
              <w:pStyle w:val="Textocomentario"/>
              <w:ind w:left="7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AB544EE" w14:textId="68D38063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Nota:</w:t>
            </w:r>
            <w:r w:rsidRPr="00C81C1D">
              <w:rPr>
                <w:rFonts w:ascii="Century Gothic" w:hAnsi="Century Gothic"/>
                <w:szCs w:val="22"/>
              </w:rPr>
              <w:t xml:space="preserve"> </w:t>
            </w:r>
            <w:r w:rsidR="007F5B3C" w:rsidRPr="000D70F5">
              <w:rPr>
                <w:rFonts w:ascii="Century Gothic" w:hAnsi="Century Gothic"/>
                <w:szCs w:val="22"/>
              </w:rPr>
              <w:t>En caso de que el aspirante no sea admitido la dirección del programa le notificará vía correo electrónico al aspirante.</w:t>
            </w:r>
          </w:p>
          <w:p w14:paraId="77224735" w14:textId="77777777"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7912B9E8" w14:textId="75288DAB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Direc</w:t>
            </w:r>
            <w:r w:rsidR="00C93800">
              <w:rPr>
                <w:rFonts w:ascii="Century Gothic" w:hAnsi="Century Gothic"/>
                <w:szCs w:val="22"/>
              </w:rPr>
              <w:t xml:space="preserve">ción </w:t>
            </w:r>
            <w:r w:rsidRPr="00C81C1D">
              <w:rPr>
                <w:rFonts w:ascii="Century Gothic" w:hAnsi="Century Gothic"/>
                <w:szCs w:val="22"/>
              </w:rPr>
              <w:t xml:space="preserve">de programa </w:t>
            </w:r>
          </w:p>
        </w:tc>
        <w:tc>
          <w:tcPr>
            <w:tcW w:w="2551" w:type="dxa"/>
            <w:vAlign w:val="center"/>
          </w:tcPr>
          <w:p w14:paraId="5E72EAA5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Email</w:t>
            </w:r>
          </w:p>
          <w:p w14:paraId="79A0B56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  <w:p w14:paraId="255BF4C1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14:paraId="434608B9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6EF89E12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1</w:t>
            </w:r>
            <w:r w:rsidR="00C6252D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  <w:vAlign w:val="center"/>
          </w:tcPr>
          <w:p w14:paraId="52D514B2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5387C9C1" w14:textId="77777777" w:rsidR="00E9148B" w:rsidRDefault="00E9148B" w:rsidP="00E9148B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Generación de desprendible financiero</w:t>
            </w:r>
            <w:r w:rsidR="002F39B6">
              <w:rPr>
                <w:rFonts w:ascii="Century Gothic" w:hAnsi="Century Gothic"/>
                <w:szCs w:val="22"/>
              </w:rPr>
              <w:t>.</w:t>
            </w:r>
          </w:p>
          <w:p w14:paraId="1B53C9D5" w14:textId="77777777" w:rsidR="002F39B6" w:rsidRPr="000D70F5" w:rsidRDefault="002F39B6" w:rsidP="00E9148B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872A640" w14:textId="77777777" w:rsidR="00E9148B" w:rsidRPr="000D70F5" w:rsidRDefault="002F39B6" w:rsidP="00E9148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</w:t>
            </w:r>
            <w:r w:rsidRPr="000D70F5">
              <w:rPr>
                <w:rFonts w:ascii="Century Gothic" w:hAnsi="Century Gothic"/>
                <w:b/>
                <w:szCs w:val="22"/>
              </w:rPr>
              <w:t>ESCRIPCIÓN</w:t>
            </w:r>
            <w:r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6160D617" w14:textId="219BEAFE" w:rsidR="008C561A" w:rsidRDefault="00E9148B" w:rsidP="00E9148B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</w:t>
            </w:r>
            <w:r>
              <w:rPr>
                <w:rFonts w:ascii="Century Gothic" w:hAnsi="Century Gothic"/>
                <w:szCs w:val="22"/>
              </w:rPr>
              <w:t xml:space="preserve">n el momento que </w:t>
            </w:r>
            <w:r w:rsidR="0086016B">
              <w:rPr>
                <w:rFonts w:ascii="Century Gothic" w:hAnsi="Century Gothic"/>
                <w:szCs w:val="22"/>
              </w:rPr>
              <w:t>la dirección</w:t>
            </w:r>
            <w:r>
              <w:rPr>
                <w:rFonts w:ascii="Century Gothic" w:hAnsi="Century Gothic"/>
                <w:szCs w:val="22"/>
              </w:rPr>
              <w:t xml:space="preserve"> de programa admita los estudiantes, el sistema automáticamente generará el desprendible.</w:t>
            </w:r>
          </w:p>
          <w:p w14:paraId="5B021F79" w14:textId="77777777" w:rsidR="002F39B6" w:rsidRPr="00C81C1D" w:rsidRDefault="002F39B6" w:rsidP="00E9148B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14:paraId="7B7E4D1B" w14:textId="2506F86D"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 w:cs="Arial"/>
                <w:b/>
                <w:szCs w:val="22"/>
              </w:rPr>
              <w:t>Nota:</w:t>
            </w:r>
            <w:r w:rsidRPr="00C81C1D">
              <w:rPr>
                <w:rFonts w:ascii="Century Gothic" w:hAnsi="Century Gothic" w:cs="Arial"/>
                <w:szCs w:val="22"/>
              </w:rPr>
              <w:t xml:space="preserve"> </w:t>
            </w:r>
            <w:r w:rsidR="0086016B">
              <w:rPr>
                <w:rFonts w:ascii="Century Gothic" w:hAnsi="Century Gothic" w:cs="Arial"/>
                <w:szCs w:val="22"/>
              </w:rPr>
              <w:t>La dirección de programa y l</w:t>
            </w:r>
            <w:r w:rsidR="005340E6">
              <w:rPr>
                <w:rFonts w:ascii="Century Gothic" w:hAnsi="Century Gothic" w:cs="Arial"/>
                <w:szCs w:val="22"/>
              </w:rPr>
              <w:t>a coordinación</w:t>
            </w:r>
            <w:r w:rsidRPr="00C81C1D">
              <w:rPr>
                <w:rFonts w:ascii="Century Gothic" w:hAnsi="Century Gothic" w:cs="Arial"/>
                <w:szCs w:val="22"/>
              </w:rPr>
              <w:t xml:space="preserve"> del centro tutorial dentro de su perfil en el sistema, tiene la opción para generar las contraseñas de estudiantes y los desprendibles financieros.</w:t>
            </w:r>
          </w:p>
        </w:tc>
        <w:tc>
          <w:tcPr>
            <w:tcW w:w="2041" w:type="dxa"/>
            <w:vAlign w:val="center"/>
          </w:tcPr>
          <w:p w14:paraId="1D0D783D" w14:textId="4710C256" w:rsidR="00D036B2" w:rsidRDefault="00C93800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Direc</w:t>
            </w:r>
            <w:r>
              <w:rPr>
                <w:rFonts w:ascii="Century Gothic" w:hAnsi="Century Gothic"/>
                <w:szCs w:val="22"/>
              </w:rPr>
              <w:t xml:space="preserve">ción </w:t>
            </w:r>
            <w:r w:rsidRPr="00C81C1D">
              <w:rPr>
                <w:rFonts w:ascii="Century Gothic" w:hAnsi="Century Gothic"/>
                <w:szCs w:val="22"/>
              </w:rPr>
              <w:t xml:space="preserve">de programa </w:t>
            </w:r>
          </w:p>
          <w:p w14:paraId="68FC2612" w14:textId="77777777" w:rsidR="00C93800" w:rsidRDefault="00C93800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28CA8C2F" w14:textId="2F3A2CA1" w:rsidR="008C561A" w:rsidRDefault="008C561A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Coordina</w:t>
            </w:r>
            <w:r w:rsidR="005340E6">
              <w:rPr>
                <w:rFonts w:ascii="Century Gothic" w:hAnsi="Century Gothic" w:cs="Arial"/>
                <w:szCs w:val="22"/>
              </w:rPr>
              <w:t>ción</w:t>
            </w:r>
            <w:r w:rsidRPr="00C81C1D">
              <w:rPr>
                <w:rFonts w:ascii="Century Gothic" w:hAnsi="Century Gothic" w:cs="Arial"/>
                <w:szCs w:val="22"/>
              </w:rPr>
              <w:t xml:space="preserve"> del centro tutorial</w:t>
            </w:r>
          </w:p>
          <w:p w14:paraId="7D70C09C" w14:textId="77777777" w:rsidR="00D036B2" w:rsidRDefault="00D036B2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14:paraId="699A2332" w14:textId="77777777" w:rsidR="00D036B2" w:rsidRPr="00C81C1D" w:rsidRDefault="00D036B2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Unidad de cartera</w:t>
            </w:r>
          </w:p>
          <w:p w14:paraId="59451F30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BCA4F1A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B496A0B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14:paraId="3A75FA6B" w14:textId="77777777" w:rsidR="008C561A" w:rsidRPr="00C81C1D" w:rsidRDefault="00DC16C7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14:paraId="5B14AD37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14:paraId="27393A77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70C970B4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1</w:t>
            </w:r>
            <w:r w:rsidR="00C6252D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vAlign w:val="center"/>
          </w:tcPr>
          <w:p w14:paraId="7AF59EE0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3BDCF063" w14:textId="77777777" w:rsidR="002C33AD" w:rsidRDefault="002C33AD" w:rsidP="002C33A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Descarga del desprendible</w:t>
            </w:r>
            <w:r w:rsidR="0088134C">
              <w:rPr>
                <w:rFonts w:ascii="Century Gothic" w:hAnsi="Century Gothic"/>
                <w:szCs w:val="22"/>
              </w:rPr>
              <w:t xml:space="preserve"> financiero.</w:t>
            </w:r>
          </w:p>
          <w:p w14:paraId="25FEC6EE" w14:textId="77777777" w:rsidR="002C33AD" w:rsidRDefault="002C33AD" w:rsidP="002C33AD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3A225E72" w14:textId="77777777" w:rsidR="002C33AD" w:rsidRDefault="002C33AD" w:rsidP="002C33A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538E07EA" w14:textId="77777777" w:rsidR="002C33AD" w:rsidRDefault="002C33AD" w:rsidP="002C33AD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Cs w:val="22"/>
              </w:rPr>
              <w:t xml:space="preserve">El aspirante ingresa a la página web </w:t>
            </w:r>
            <w:hyperlink r:id="rId9" w:history="1">
              <w:r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>
              <w:rPr>
                <w:rFonts w:ascii="Century Gothic" w:hAnsi="Century Gothic"/>
                <w:szCs w:val="22"/>
              </w:rPr>
              <w:t xml:space="preserve">, opción </w:t>
            </w:r>
            <w:r>
              <w:rPr>
                <w:rFonts w:ascii="Century Gothic" w:hAnsi="Century Gothic"/>
                <w:b/>
                <w:szCs w:val="22"/>
              </w:rPr>
              <w:t>Estudiantes</w:t>
            </w:r>
            <w:r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>
              <w:rPr>
                <w:rFonts w:ascii="Century Gothic" w:hAnsi="Century Gothic"/>
                <w:b/>
                <w:szCs w:val="22"/>
              </w:rPr>
              <w:t>Consultas y Solicitudes</w:t>
            </w:r>
            <w:r>
              <w:rPr>
                <w:rFonts w:ascii="Century Gothic" w:hAnsi="Century Gothic"/>
                <w:szCs w:val="22"/>
              </w:rPr>
              <w:t xml:space="preserve"> “SIGA- estudiantes”, se despliega una ventana donde se registra el código del estudiante y el número de referencia y posteriormente se selecciona en el panel la opción “Desprendible Financiero”, para esto se tiene dos opciones: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14:paraId="0AD2874F" w14:textId="77777777" w:rsidR="004A6BA7" w:rsidRDefault="004A6BA7" w:rsidP="002C33AD">
            <w:pPr>
              <w:jc w:val="both"/>
              <w:rPr>
                <w:rFonts w:ascii="Century Gothic" w:hAnsi="Century Gothic"/>
                <w:b/>
              </w:rPr>
            </w:pPr>
          </w:p>
          <w:p w14:paraId="499D995F" w14:textId="77777777" w:rsidR="002C33AD" w:rsidRDefault="002C33AD" w:rsidP="002C33A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Imprimir desprendible:</w:t>
            </w:r>
            <w:r>
              <w:rPr>
                <w:rFonts w:ascii="Century Gothic" w:hAnsi="Century Gothic"/>
              </w:rPr>
              <w:t xml:space="preserve"> El desprendible se deberá imprimir en impresora láser, para que el código de barras puede ser leído en el banco, el </w:t>
            </w:r>
            <w:r w:rsidR="00B2720D">
              <w:rPr>
                <w:rFonts w:ascii="Century Gothic" w:hAnsi="Century Gothic"/>
              </w:rPr>
              <w:t>estudiante</w:t>
            </w:r>
            <w:r>
              <w:rPr>
                <w:rFonts w:ascii="Century Gothic" w:hAnsi="Century Gothic"/>
              </w:rPr>
              <w:t xml:space="preserve"> presentará el desprendible en cualquiera de las oficinas de los bancos que aparecen registrados en el formato.</w:t>
            </w:r>
          </w:p>
          <w:p w14:paraId="3E11A9C7" w14:textId="77777777" w:rsidR="004A6BA7" w:rsidRDefault="004A6BA7" w:rsidP="002C33AD">
            <w:pPr>
              <w:jc w:val="both"/>
              <w:rPr>
                <w:rFonts w:ascii="Century Gothic" w:hAnsi="Century Gothic"/>
                <w:lang w:val="es-CO" w:eastAsia="en-US"/>
              </w:rPr>
            </w:pPr>
          </w:p>
          <w:p w14:paraId="46AB1015" w14:textId="77777777" w:rsidR="002C33AD" w:rsidRDefault="002C33AD" w:rsidP="002C33A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Pago en línea:</w:t>
            </w:r>
            <w:r>
              <w:rPr>
                <w:rFonts w:ascii="Century Gothic" w:hAnsi="Century Gothic"/>
              </w:rPr>
              <w:t xml:space="preserve"> En el caso de pago en línea se despliega una interfaz en donde se debe ingresar la información para el pago</w:t>
            </w:r>
            <w:r w:rsidR="00CC33FC">
              <w:rPr>
                <w:rFonts w:ascii="Century Gothic" w:hAnsi="Century Gothic"/>
              </w:rPr>
              <w:t>.</w:t>
            </w:r>
          </w:p>
          <w:p w14:paraId="2B94D8D6" w14:textId="77777777" w:rsidR="00276A91" w:rsidRDefault="00276A91" w:rsidP="002C33AD">
            <w:pPr>
              <w:jc w:val="both"/>
              <w:rPr>
                <w:rFonts w:ascii="Century Gothic" w:hAnsi="Century Gothic"/>
              </w:rPr>
            </w:pPr>
          </w:p>
          <w:p w14:paraId="084F501B" w14:textId="531D49EC" w:rsidR="00276A91" w:rsidRPr="00680C25" w:rsidRDefault="00276A91" w:rsidP="00276A91">
            <w:pPr>
              <w:jc w:val="both"/>
              <w:rPr>
                <w:rFonts w:ascii="Century Gothic" w:hAnsi="Century Gothic"/>
                <w:szCs w:val="22"/>
              </w:rPr>
            </w:pPr>
            <w:r w:rsidRPr="006101A8">
              <w:rPr>
                <w:rFonts w:ascii="Century Gothic" w:hAnsi="Century Gothic"/>
                <w:b/>
                <w:szCs w:val="22"/>
              </w:rPr>
              <w:t>Nota: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86016B">
              <w:rPr>
                <w:rFonts w:ascii="Century Gothic" w:hAnsi="Century Gothic"/>
                <w:szCs w:val="22"/>
              </w:rPr>
              <w:t>La dirección de programa y l</w:t>
            </w:r>
            <w:r w:rsidR="005340E6">
              <w:rPr>
                <w:rFonts w:ascii="Century Gothic" w:hAnsi="Century Gothic"/>
                <w:szCs w:val="22"/>
              </w:rPr>
              <w:t xml:space="preserve">a coordinación </w:t>
            </w:r>
            <w:r w:rsidRPr="00C81C1D">
              <w:rPr>
                <w:rFonts w:ascii="Century Gothic" w:hAnsi="Century Gothic"/>
                <w:szCs w:val="22"/>
              </w:rPr>
              <w:t xml:space="preserve">del centro tutorial, asesora o </w:t>
            </w:r>
            <w:r w:rsidR="003E0AF2">
              <w:rPr>
                <w:rFonts w:ascii="Century Gothic" w:hAnsi="Century Gothic"/>
                <w:szCs w:val="22"/>
              </w:rPr>
              <w:t>imprime el desprendible de pa</w:t>
            </w:r>
            <w:r w:rsidR="00BB49BB">
              <w:rPr>
                <w:rFonts w:ascii="Century Gothic" w:hAnsi="Century Gothic"/>
                <w:szCs w:val="22"/>
              </w:rPr>
              <w:t>go, la unidad de cartera apoyará</w:t>
            </w:r>
            <w:r w:rsidR="003E0AF2">
              <w:rPr>
                <w:rFonts w:ascii="Century Gothic" w:hAnsi="Century Gothic"/>
                <w:szCs w:val="22"/>
              </w:rPr>
              <w:t xml:space="preserve"> este proceso desde que sea necesario.</w:t>
            </w:r>
          </w:p>
          <w:p w14:paraId="65C0BE6C" w14:textId="77777777" w:rsidR="008C561A" w:rsidRPr="00C81C1D" w:rsidRDefault="008C561A" w:rsidP="0088134C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2E56324B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BD420CB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3FAD267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8669E45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3D2A9A2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3C2B39E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F71B9B3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8EDC0E7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40E0C39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9F7CA49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2183BCC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6BABC74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4DC8297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A8A832B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ED6D7D2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3226CE8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AB8BD0B" w14:textId="77777777"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C395B1D" w14:textId="3D07DE8F" w:rsidR="004A6BA7" w:rsidRDefault="004A6BA7" w:rsidP="004A6BA7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Coordina</w:t>
            </w:r>
            <w:r w:rsidR="005340E6">
              <w:rPr>
                <w:rFonts w:ascii="Century Gothic" w:hAnsi="Century Gothic"/>
                <w:szCs w:val="22"/>
              </w:rPr>
              <w:t xml:space="preserve">ción </w:t>
            </w:r>
            <w:r w:rsidRPr="00C81C1D">
              <w:rPr>
                <w:rFonts w:ascii="Century Gothic" w:hAnsi="Century Gothic"/>
                <w:szCs w:val="22"/>
              </w:rPr>
              <w:t>del centro tutorial</w:t>
            </w:r>
          </w:p>
          <w:p w14:paraId="71F1D702" w14:textId="77777777" w:rsidR="005340E6" w:rsidRDefault="005340E6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F6934C9" w14:textId="65D2575E" w:rsidR="004A6BA7" w:rsidRDefault="004A6BA7" w:rsidP="004A6BA7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Dirección de programa</w:t>
            </w:r>
          </w:p>
          <w:p w14:paraId="516EA3DD" w14:textId="77777777" w:rsidR="005340E6" w:rsidRPr="00C81C1D" w:rsidRDefault="005340E6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21AE746" w14:textId="1C9132A6" w:rsidR="003B77AC" w:rsidRDefault="004A6BA7" w:rsidP="004A6BA7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Estudiante</w:t>
            </w:r>
          </w:p>
          <w:p w14:paraId="0950CA39" w14:textId="77777777" w:rsidR="005340E6" w:rsidRDefault="005340E6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D27439E" w14:textId="77777777" w:rsidR="007F5F5A" w:rsidRPr="00C81C1D" w:rsidRDefault="007F5F5A" w:rsidP="004A6B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Unidad de cartera </w:t>
            </w:r>
          </w:p>
        </w:tc>
        <w:tc>
          <w:tcPr>
            <w:tcW w:w="2551" w:type="dxa"/>
            <w:vAlign w:val="center"/>
          </w:tcPr>
          <w:p w14:paraId="2659E06A" w14:textId="77777777" w:rsidR="001579F8" w:rsidRDefault="001579F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102F814" w14:textId="77777777" w:rsidR="001579F8" w:rsidRDefault="001579F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9F41299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37A50AC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675AF32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BCF13C4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23610C1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F2DB20E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71472F7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68B4A32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8AA192F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09502AE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F94A88D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512ECCE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21394E4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7443EAFB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6C9A9EA2" w14:textId="77777777"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2C4AC02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Desprendible financiero </w:t>
            </w:r>
          </w:p>
          <w:p w14:paraId="4E0785A5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14:paraId="119ED846" w14:textId="77777777" w:rsidR="00D55C80" w:rsidRDefault="00D55C80" w:rsidP="00D55C8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14:paraId="15DBAAEE" w14:textId="77777777" w:rsidR="008C561A" w:rsidRPr="00C81C1D" w:rsidRDefault="008C561A" w:rsidP="00472B03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8134C" w:rsidRPr="00C81C1D" w14:paraId="03B3C0AA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59849E14" w14:textId="77777777" w:rsidR="0088134C" w:rsidRPr="00C81C1D" w:rsidRDefault="00D86B3C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15</w:t>
            </w:r>
          </w:p>
        </w:tc>
        <w:tc>
          <w:tcPr>
            <w:tcW w:w="523" w:type="dxa"/>
            <w:vAlign w:val="center"/>
          </w:tcPr>
          <w:p w14:paraId="4FB13D9B" w14:textId="77777777" w:rsidR="0088134C" w:rsidRPr="00C81C1D" w:rsidRDefault="00D86B3C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5D954311" w14:textId="77777777" w:rsidR="00196B2F" w:rsidRDefault="00196B2F" w:rsidP="0088134C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Matricula financiera</w:t>
            </w:r>
            <w:r w:rsidR="00D86B3C">
              <w:rPr>
                <w:rFonts w:ascii="Century Gothic" w:hAnsi="Century Gothic"/>
                <w:szCs w:val="22"/>
              </w:rPr>
              <w:t>.</w:t>
            </w:r>
          </w:p>
          <w:p w14:paraId="423AC243" w14:textId="77777777" w:rsidR="00196B2F" w:rsidRDefault="00196B2F" w:rsidP="0088134C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633B4B12" w14:textId="77777777" w:rsidR="00196B2F" w:rsidRPr="00196B2F" w:rsidRDefault="00196B2F" w:rsidP="0088134C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196B2F">
              <w:rPr>
                <w:rFonts w:ascii="Century Gothic" w:hAnsi="Century Gothic"/>
                <w:b/>
                <w:szCs w:val="22"/>
              </w:rPr>
              <w:t>DESCRIPCION:</w:t>
            </w:r>
          </w:p>
          <w:p w14:paraId="74BBDD5C" w14:textId="77777777" w:rsidR="0088134C" w:rsidRDefault="0088134C" w:rsidP="0088134C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El estudiante efectuará el pago de la matricula </w:t>
            </w:r>
            <w:proofErr w:type="gramStart"/>
            <w:r>
              <w:rPr>
                <w:rFonts w:ascii="Century Gothic" w:hAnsi="Century Gothic"/>
                <w:szCs w:val="22"/>
              </w:rPr>
              <w:t>financiera  por</w:t>
            </w:r>
            <w:proofErr w:type="gramEnd"/>
            <w:r>
              <w:rPr>
                <w:rFonts w:ascii="Century Gothic" w:hAnsi="Century Gothic"/>
                <w:szCs w:val="22"/>
              </w:rPr>
              <w:t xml:space="preserve"> los medios estipulados por la universidad. </w:t>
            </w:r>
          </w:p>
          <w:p w14:paraId="6627FADF" w14:textId="77777777" w:rsidR="0088134C" w:rsidRDefault="0088134C" w:rsidP="0088134C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6D01EF2" w14:textId="1B4BB4E4" w:rsidR="0088134C" w:rsidRDefault="0088134C" w:rsidP="0088134C">
            <w:pPr>
              <w:jc w:val="both"/>
              <w:rPr>
                <w:rFonts w:ascii="Century Gothic" w:hAnsi="Century Gothic"/>
                <w:szCs w:val="22"/>
              </w:rPr>
            </w:pPr>
            <w:r w:rsidRPr="006101A8">
              <w:rPr>
                <w:rFonts w:ascii="Century Gothic" w:hAnsi="Century Gothic"/>
                <w:b/>
                <w:szCs w:val="22"/>
              </w:rPr>
              <w:t>Nota</w:t>
            </w:r>
            <w:r>
              <w:rPr>
                <w:rFonts w:ascii="Century Gothic" w:hAnsi="Century Gothic"/>
                <w:b/>
                <w:szCs w:val="22"/>
              </w:rPr>
              <w:t xml:space="preserve"> 1</w:t>
            </w:r>
            <w:r w:rsidRPr="006101A8">
              <w:rPr>
                <w:rFonts w:ascii="Century Gothic" w:hAnsi="Century Gothic"/>
                <w:b/>
                <w:szCs w:val="22"/>
              </w:rPr>
              <w:t>: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152A42">
              <w:rPr>
                <w:rFonts w:ascii="Century Gothic" w:hAnsi="Century Gothic"/>
                <w:szCs w:val="22"/>
              </w:rPr>
              <w:t>p</w:t>
            </w:r>
            <w:r w:rsidRPr="00C81C1D">
              <w:rPr>
                <w:rFonts w:ascii="Century Gothic" w:hAnsi="Century Gothic"/>
                <w:szCs w:val="22"/>
              </w:rPr>
              <w:t xml:space="preserve">ara </w:t>
            </w:r>
            <w:r>
              <w:rPr>
                <w:rFonts w:ascii="Century Gothic" w:hAnsi="Century Gothic"/>
                <w:szCs w:val="22"/>
              </w:rPr>
              <w:t xml:space="preserve">los casos excepcionales </w:t>
            </w:r>
            <w:r w:rsidRPr="00C81C1D">
              <w:rPr>
                <w:rFonts w:ascii="Century Gothic" w:hAnsi="Century Gothic"/>
                <w:szCs w:val="22"/>
              </w:rPr>
              <w:t xml:space="preserve">de consignaciones bancarias, </w:t>
            </w:r>
            <w:r w:rsidR="005340E6">
              <w:rPr>
                <w:rFonts w:ascii="Century Gothic" w:hAnsi="Century Gothic"/>
                <w:szCs w:val="22"/>
              </w:rPr>
              <w:t>la coordinación</w:t>
            </w:r>
            <w:r w:rsidRPr="00C81C1D">
              <w:rPr>
                <w:rFonts w:ascii="Century Gothic" w:hAnsi="Century Gothic"/>
                <w:szCs w:val="22"/>
              </w:rPr>
              <w:t xml:space="preserve"> del centro tutorial comunicará las cuentas autorizadas por la UCM, el valor correspondiente y las remitirá a la dirección de programa para su trámite </w:t>
            </w:r>
            <w:r>
              <w:rPr>
                <w:rFonts w:ascii="Century Gothic" w:hAnsi="Century Gothic"/>
                <w:szCs w:val="22"/>
              </w:rPr>
              <w:t xml:space="preserve">de legalización de </w:t>
            </w:r>
            <w:proofErr w:type="spellStart"/>
            <w:r>
              <w:rPr>
                <w:rFonts w:ascii="Century Gothic" w:hAnsi="Century Gothic"/>
                <w:szCs w:val="22"/>
              </w:rPr>
              <w:t>matricula</w:t>
            </w:r>
            <w:proofErr w:type="spellEnd"/>
            <w:r>
              <w:rPr>
                <w:rFonts w:ascii="Century Gothic" w:hAnsi="Century Gothic"/>
                <w:szCs w:val="22"/>
              </w:rPr>
              <w:t xml:space="preserve"> </w:t>
            </w:r>
            <w:r w:rsidRPr="00C81C1D">
              <w:rPr>
                <w:rFonts w:ascii="Century Gothic" w:hAnsi="Century Gothic"/>
                <w:szCs w:val="22"/>
              </w:rPr>
              <w:t xml:space="preserve">con la unidad </w:t>
            </w:r>
            <w:r w:rsidR="001D5BEC">
              <w:rPr>
                <w:rFonts w:ascii="Century Gothic" w:hAnsi="Century Gothic"/>
                <w:szCs w:val="22"/>
              </w:rPr>
              <w:t>respectiva</w:t>
            </w:r>
            <w:r w:rsidRPr="00C81C1D">
              <w:rPr>
                <w:rFonts w:ascii="Century Gothic" w:hAnsi="Century Gothic"/>
                <w:szCs w:val="22"/>
              </w:rPr>
              <w:t xml:space="preserve">. </w:t>
            </w:r>
          </w:p>
          <w:p w14:paraId="193FECE7" w14:textId="77777777" w:rsidR="0075626B" w:rsidRDefault="0075626B" w:rsidP="0088134C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4701C3B" w14:textId="77777777" w:rsidR="0088134C" w:rsidRPr="00C81C1D" w:rsidRDefault="0088134C" w:rsidP="0088134C">
            <w:pPr>
              <w:jc w:val="both"/>
              <w:rPr>
                <w:rFonts w:ascii="Century Gothic" w:hAnsi="Century Gothic"/>
                <w:szCs w:val="22"/>
              </w:rPr>
            </w:pPr>
            <w:r w:rsidRPr="00F742FA">
              <w:rPr>
                <w:rFonts w:ascii="Century Gothic" w:hAnsi="Century Gothic"/>
                <w:b/>
                <w:szCs w:val="22"/>
              </w:rPr>
              <w:t>Nota 2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C81C1D">
              <w:rPr>
                <w:rFonts w:ascii="Century Gothic" w:hAnsi="Century Gothic"/>
                <w:szCs w:val="22"/>
              </w:rPr>
              <w:t xml:space="preserve"> </w:t>
            </w:r>
            <w:r w:rsidR="009E5917">
              <w:rPr>
                <w:rFonts w:ascii="Century Gothic" w:hAnsi="Century Gothic"/>
                <w:szCs w:val="22"/>
              </w:rPr>
              <w:t>l</w:t>
            </w:r>
            <w:r w:rsidRPr="00C81C1D">
              <w:rPr>
                <w:rFonts w:ascii="Century Gothic" w:hAnsi="Century Gothic"/>
                <w:szCs w:val="22"/>
              </w:rPr>
              <w:t>a dirección del programa verificará en el SIGA</w:t>
            </w:r>
            <w:r>
              <w:rPr>
                <w:rFonts w:ascii="Century Gothic" w:hAnsi="Century Gothic"/>
                <w:szCs w:val="22"/>
              </w:rPr>
              <w:t>,</w:t>
            </w:r>
            <w:r w:rsidRPr="00C81C1D">
              <w:rPr>
                <w:rFonts w:ascii="Century Gothic" w:hAnsi="Century Gothic"/>
                <w:szCs w:val="22"/>
              </w:rPr>
              <w:t xml:space="preserve"> que los estudiantes admitidos realicen su matrícula financiera.</w:t>
            </w:r>
          </w:p>
          <w:p w14:paraId="1BF7D3C2" w14:textId="77777777" w:rsidR="0088134C" w:rsidRDefault="0088134C" w:rsidP="002C33AD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14:paraId="0D838888" w14:textId="77777777" w:rsidR="00AF718A" w:rsidRDefault="00AF718A" w:rsidP="00AF718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A196EB9" w14:textId="6E19011C" w:rsidR="00AF718A" w:rsidRDefault="005340E6" w:rsidP="00AF718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Coordinación</w:t>
            </w:r>
            <w:r w:rsidR="00AF718A" w:rsidRPr="00C81C1D">
              <w:rPr>
                <w:rFonts w:ascii="Century Gothic" w:hAnsi="Century Gothic"/>
                <w:szCs w:val="22"/>
              </w:rPr>
              <w:t xml:space="preserve"> del centro tutorial</w:t>
            </w:r>
          </w:p>
          <w:p w14:paraId="504C7E84" w14:textId="77777777" w:rsidR="005340E6" w:rsidRPr="00C81C1D" w:rsidRDefault="005340E6" w:rsidP="00AF718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CB97438" w14:textId="219E64CC" w:rsidR="00AF718A" w:rsidRDefault="00AF718A" w:rsidP="00AF718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Dirección de programa</w:t>
            </w:r>
          </w:p>
          <w:p w14:paraId="548DAD97" w14:textId="77777777" w:rsidR="005340E6" w:rsidRPr="00C81C1D" w:rsidRDefault="005340E6" w:rsidP="00AF718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1AC46FC" w14:textId="77777777" w:rsidR="0088134C" w:rsidRDefault="00AF718A" w:rsidP="00AF718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Estudiante</w:t>
            </w:r>
          </w:p>
        </w:tc>
        <w:tc>
          <w:tcPr>
            <w:tcW w:w="2551" w:type="dxa"/>
            <w:vAlign w:val="center"/>
          </w:tcPr>
          <w:p w14:paraId="092C05B2" w14:textId="77777777" w:rsidR="00472B03" w:rsidRPr="00C81C1D" w:rsidRDefault="00472B03" w:rsidP="00472B03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 xml:space="preserve">Desprendible financiero </w:t>
            </w:r>
          </w:p>
          <w:p w14:paraId="78E33076" w14:textId="77777777" w:rsidR="00472B03" w:rsidRPr="00C81C1D" w:rsidRDefault="00472B03" w:rsidP="00472B03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14:paraId="3EC724EA" w14:textId="77777777" w:rsidR="00472B03" w:rsidRDefault="00472B03" w:rsidP="00472B0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14:paraId="78DFFD32" w14:textId="77777777" w:rsidR="00472B03" w:rsidRPr="00C81C1D" w:rsidRDefault="00472B03" w:rsidP="00472B0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Recibo de consignación </w:t>
            </w:r>
          </w:p>
          <w:p w14:paraId="44015F59" w14:textId="77777777" w:rsidR="0088134C" w:rsidRDefault="0088134C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14:paraId="08A463F7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21F2D961" w14:textId="77777777" w:rsidR="008C561A" w:rsidRPr="00C81C1D" w:rsidRDefault="008F0580" w:rsidP="000F579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1</w:t>
            </w:r>
            <w:r w:rsidR="00630C2D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23" w:type="dxa"/>
            <w:vAlign w:val="center"/>
          </w:tcPr>
          <w:p w14:paraId="7C8A2ABD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5B967FF5" w14:textId="77777777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Ampliación de fecha de pago o modificación fecha de pago.</w:t>
            </w:r>
            <w:r w:rsidRPr="00C81C1D">
              <w:rPr>
                <w:rFonts w:ascii="Century Gothic" w:hAnsi="Century Gothic"/>
                <w:szCs w:val="22"/>
              </w:rPr>
              <w:tab/>
            </w:r>
          </w:p>
          <w:p w14:paraId="37B7B80A" w14:textId="77777777" w:rsidR="006E2238" w:rsidRPr="00C81C1D" w:rsidRDefault="006E2238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E1C2FE7" w14:textId="77777777" w:rsidR="008C561A" w:rsidRPr="00C81C1D" w:rsidRDefault="006E2238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14:paraId="3A666358" w14:textId="4BF5586E" w:rsidR="008C561A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El estudiante solicitará a</w:t>
            </w:r>
            <w:r w:rsidR="005340E6">
              <w:rPr>
                <w:rFonts w:ascii="Century Gothic" w:hAnsi="Century Gothic"/>
                <w:szCs w:val="22"/>
              </w:rPr>
              <w:t xml:space="preserve"> </w:t>
            </w:r>
            <w:r w:rsidRPr="00C81C1D">
              <w:rPr>
                <w:rFonts w:ascii="Century Gothic" w:hAnsi="Century Gothic"/>
                <w:szCs w:val="22"/>
              </w:rPr>
              <w:t>l</w:t>
            </w:r>
            <w:r w:rsidR="005340E6">
              <w:rPr>
                <w:rFonts w:ascii="Century Gothic" w:hAnsi="Century Gothic"/>
                <w:szCs w:val="22"/>
              </w:rPr>
              <w:t>a</w:t>
            </w:r>
            <w:r w:rsidR="00190E86">
              <w:rPr>
                <w:rFonts w:ascii="Century Gothic" w:hAnsi="Century Gothic"/>
                <w:szCs w:val="22"/>
              </w:rPr>
              <w:t xml:space="preserve"> dirección de programa, </w:t>
            </w:r>
            <w:r w:rsidRPr="00C81C1D">
              <w:rPr>
                <w:rFonts w:ascii="Century Gothic" w:hAnsi="Century Gothic"/>
                <w:szCs w:val="22"/>
              </w:rPr>
              <w:t>la ampliación o modificación de fecha de pago</w:t>
            </w:r>
            <w:r w:rsidR="00190E86">
              <w:rPr>
                <w:rFonts w:ascii="Century Gothic" w:hAnsi="Century Gothic"/>
                <w:szCs w:val="22"/>
              </w:rPr>
              <w:t>.</w:t>
            </w:r>
          </w:p>
          <w:p w14:paraId="04FE0A2E" w14:textId="4044BDA8" w:rsidR="008C561A" w:rsidRPr="00C81C1D" w:rsidRDefault="001B3155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La </w:t>
            </w:r>
            <w:r w:rsidR="005340E6">
              <w:rPr>
                <w:rFonts w:ascii="Century Gothic" w:hAnsi="Century Gothic"/>
                <w:szCs w:val="22"/>
              </w:rPr>
              <w:t xml:space="preserve">dirección </w:t>
            </w:r>
            <w:r w:rsidR="005340E6" w:rsidRPr="00C81C1D">
              <w:rPr>
                <w:rFonts w:ascii="Century Gothic" w:hAnsi="Century Gothic"/>
                <w:szCs w:val="22"/>
              </w:rPr>
              <w:t>de</w:t>
            </w:r>
            <w:r w:rsidR="008C561A" w:rsidRPr="00C81C1D">
              <w:rPr>
                <w:rFonts w:ascii="Century Gothic" w:hAnsi="Century Gothic"/>
                <w:szCs w:val="22"/>
              </w:rPr>
              <w:t xml:space="preserve"> programa tramitará ante la unidad de cartera esta solicitud</w:t>
            </w:r>
            <w:r w:rsidR="00190E86">
              <w:rPr>
                <w:rFonts w:ascii="Century Gothic" w:hAnsi="Century Gothic"/>
                <w:szCs w:val="22"/>
              </w:rPr>
              <w:t xml:space="preserve"> con visto bueno de vicerrectoría académica y vicerrectoría administrativa y financiera.</w:t>
            </w:r>
          </w:p>
          <w:p w14:paraId="20D926B5" w14:textId="531F29CE" w:rsidR="008C561A" w:rsidRPr="00BD33EE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La unidad de </w:t>
            </w:r>
            <w:r w:rsidR="005340E6" w:rsidRPr="00C81C1D">
              <w:rPr>
                <w:rFonts w:ascii="Century Gothic" w:hAnsi="Century Gothic"/>
                <w:szCs w:val="22"/>
              </w:rPr>
              <w:t>cartera</w:t>
            </w:r>
            <w:r w:rsidRPr="00C81C1D">
              <w:rPr>
                <w:rFonts w:ascii="Century Gothic" w:hAnsi="Century Gothic"/>
                <w:szCs w:val="22"/>
              </w:rPr>
              <w:t xml:space="preserve"> modificará las fechas del desprendible en el sistema y notificará</w:t>
            </w:r>
            <w:r w:rsidR="001B3155">
              <w:rPr>
                <w:rFonts w:ascii="Century Gothic" w:hAnsi="Century Gothic"/>
                <w:szCs w:val="22"/>
              </w:rPr>
              <w:t xml:space="preserve"> a la dirección</w:t>
            </w:r>
            <w:r w:rsidRPr="00C81C1D">
              <w:rPr>
                <w:rFonts w:ascii="Century Gothic" w:hAnsi="Century Gothic"/>
                <w:szCs w:val="22"/>
              </w:rPr>
              <w:t xml:space="preserve"> de programa quien a su vez informará a</w:t>
            </w:r>
            <w:r w:rsidR="005340E6">
              <w:rPr>
                <w:rFonts w:ascii="Century Gothic" w:hAnsi="Century Gothic"/>
                <w:szCs w:val="22"/>
              </w:rPr>
              <w:t xml:space="preserve"> la </w:t>
            </w:r>
            <w:r w:rsidR="00190E86">
              <w:rPr>
                <w:rFonts w:ascii="Century Gothic" w:hAnsi="Century Gothic"/>
                <w:szCs w:val="22"/>
              </w:rPr>
              <w:t>coordinación</w:t>
            </w:r>
            <w:r w:rsidRPr="00C81C1D">
              <w:rPr>
                <w:rFonts w:ascii="Century Gothic" w:hAnsi="Century Gothic"/>
                <w:szCs w:val="22"/>
              </w:rPr>
              <w:t xml:space="preserve"> del centro tutorial.</w:t>
            </w:r>
          </w:p>
        </w:tc>
        <w:tc>
          <w:tcPr>
            <w:tcW w:w="2041" w:type="dxa"/>
            <w:vAlign w:val="center"/>
          </w:tcPr>
          <w:p w14:paraId="59AB715B" w14:textId="2128A420" w:rsidR="005340E6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Estudiante </w:t>
            </w:r>
          </w:p>
          <w:p w14:paraId="2F2D20F7" w14:textId="77777777" w:rsidR="005340E6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5AEB6BC" w14:textId="71566630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Coordina</w:t>
            </w:r>
            <w:r w:rsidR="005340E6">
              <w:rPr>
                <w:rFonts w:ascii="Century Gothic" w:hAnsi="Century Gothic"/>
                <w:szCs w:val="22"/>
              </w:rPr>
              <w:t xml:space="preserve">ción </w:t>
            </w:r>
            <w:r w:rsidRPr="00C81C1D">
              <w:rPr>
                <w:rFonts w:ascii="Century Gothic" w:hAnsi="Century Gothic"/>
                <w:szCs w:val="22"/>
              </w:rPr>
              <w:t>del centro tutorial</w:t>
            </w:r>
          </w:p>
          <w:p w14:paraId="1A9B4410" w14:textId="77777777" w:rsidR="005340E6" w:rsidRPr="00C81C1D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AA520FD" w14:textId="518EE0C5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Dirección de programa</w:t>
            </w:r>
          </w:p>
          <w:p w14:paraId="7151BFED" w14:textId="77777777" w:rsidR="005340E6" w:rsidRDefault="005340E6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BEF69D2" w14:textId="77777777" w:rsidR="00336E2E" w:rsidRPr="00C81C1D" w:rsidRDefault="00336E2E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cartera</w:t>
            </w:r>
          </w:p>
          <w:p w14:paraId="7ABB63F1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1F61FC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14:paraId="5A2D8EEC" w14:textId="77777777" w:rsidR="00A5717A" w:rsidRPr="00C81C1D" w:rsidRDefault="00A5717A" w:rsidP="00A5717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14:paraId="20D0E315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14:paraId="7E40EB51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259BAB36" w14:textId="77777777" w:rsidR="008C561A" w:rsidRPr="00C81C1D" w:rsidRDefault="000F5794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  <w:r w:rsidR="00630C2D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23" w:type="dxa"/>
            <w:vAlign w:val="center"/>
          </w:tcPr>
          <w:p w14:paraId="6003FE19" w14:textId="77777777" w:rsidR="008C561A" w:rsidRPr="00C81C1D" w:rsidRDefault="00CA3178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678" w:type="dxa"/>
            <w:vAlign w:val="center"/>
          </w:tcPr>
          <w:p w14:paraId="1437E9DD" w14:textId="77777777" w:rsidR="00CC4E13" w:rsidRPr="000D70F5" w:rsidRDefault="00CC4E13" w:rsidP="00CC4E13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Diligenciamiento formulario de matrícula.  </w:t>
            </w:r>
          </w:p>
          <w:p w14:paraId="40138286" w14:textId="77777777" w:rsidR="00CC4E13" w:rsidRPr="000D70F5" w:rsidRDefault="00CC4E13" w:rsidP="00CC4E13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47833435" w14:textId="77777777" w:rsidR="00CC4E13" w:rsidRPr="000D70F5" w:rsidRDefault="00F6562E" w:rsidP="00CC4E13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14:paraId="0F76B3D1" w14:textId="77777777" w:rsidR="00CC4E13" w:rsidRPr="000D70F5" w:rsidRDefault="00CC4E13" w:rsidP="00CC4E13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0D70F5">
              <w:rPr>
                <w:rFonts w:ascii="Century Gothic" w:hAnsi="Century Gothic" w:cs="Arial"/>
                <w:szCs w:val="22"/>
              </w:rPr>
              <w:lastRenderedPageBreak/>
              <w:t>El Estudiante</w:t>
            </w:r>
            <w:r w:rsidR="00A724EF">
              <w:rPr>
                <w:rFonts w:ascii="Century Gothic" w:hAnsi="Century Gothic" w:cs="Arial"/>
                <w:szCs w:val="22"/>
              </w:rPr>
              <w:t xml:space="preserve"> después del pago de la matricula</w:t>
            </w:r>
            <w:r w:rsidRPr="000D70F5">
              <w:rPr>
                <w:rFonts w:ascii="Century Gothic" w:hAnsi="Century Gothic" w:cs="Arial"/>
                <w:szCs w:val="22"/>
              </w:rPr>
              <w:t xml:space="preserve">, </w:t>
            </w:r>
            <w:r w:rsidRPr="000D70F5">
              <w:rPr>
                <w:rFonts w:ascii="Century Gothic" w:hAnsi="Century Gothic"/>
                <w:szCs w:val="22"/>
              </w:rPr>
              <w:t xml:space="preserve">ingresa a la página web </w:t>
            </w:r>
            <w:hyperlink r:id="rId10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>,  opción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C735EB">
              <w:rPr>
                <w:rFonts w:ascii="Century Gothic" w:hAnsi="Century Gothic"/>
                <w:b/>
                <w:szCs w:val="22"/>
              </w:rPr>
              <w:t>Estudiantes</w:t>
            </w:r>
            <w:r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Pr="000D70F5">
              <w:rPr>
                <w:rFonts w:ascii="Century Gothic" w:hAnsi="Century Gothic"/>
                <w:szCs w:val="22"/>
              </w:rPr>
              <w:t xml:space="preserve"> “SIGA- estudiantes”, ingresa el código de estudiante y número de referencia que fue enviado al correo electrónico en el momento de admisión.</w:t>
            </w:r>
          </w:p>
          <w:p w14:paraId="57DD153E" w14:textId="77777777" w:rsidR="00CC4E13" w:rsidRDefault="00CC4E13" w:rsidP="00CC4E13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Debe diligenciar el formulario de matrícula</w:t>
            </w:r>
            <w:r>
              <w:rPr>
                <w:rFonts w:ascii="Century Gothic" w:hAnsi="Century Gothic"/>
                <w:szCs w:val="22"/>
              </w:rPr>
              <w:t xml:space="preserve"> que consta de 3 pestañas: datos personales, datos académicos y datos familiares. Se debe llenar todos los campos y dar clic en el botón Guardar.</w:t>
            </w:r>
          </w:p>
          <w:p w14:paraId="5784CDD4" w14:textId="77777777" w:rsidR="00F6562E" w:rsidRDefault="00F6562E" w:rsidP="00F6562E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14:paraId="1CD923D8" w14:textId="7CB1A87E" w:rsidR="00BF758B" w:rsidRPr="00C81C1D" w:rsidRDefault="00CC4E13" w:rsidP="00814951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DA0D58">
              <w:rPr>
                <w:rFonts w:ascii="Century Gothic" w:hAnsi="Century Gothic"/>
                <w:b/>
                <w:szCs w:val="22"/>
              </w:rPr>
              <w:t xml:space="preserve">Nota: </w:t>
            </w:r>
            <w:r w:rsidR="00F844FC">
              <w:rPr>
                <w:rFonts w:ascii="Century Gothic" w:hAnsi="Century Gothic"/>
                <w:szCs w:val="22"/>
              </w:rPr>
              <w:t>Este formulario sólo lo diligencian los estudiantes que van a ingresar a cursar primer semestre</w:t>
            </w:r>
            <w:r w:rsidR="00190E86">
              <w:rPr>
                <w:rFonts w:ascii="Century Gothic" w:hAnsi="Century Gothic"/>
                <w:szCs w:val="22"/>
              </w:rPr>
              <w:t>/trimestre</w:t>
            </w:r>
            <w:r w:rsidR="00F844FC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041" w:type="dxa"/>
            <w:vAlign w:val="center"/>
          </w:tcPr>
          <w:p w14:paraId="5140E98A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Estudiante</w:t>
            </w:r>
          </w:p>
        </w:tc>
        <w:tc>
          <w:tcPr>
            <w:tcW w:w="2551" w:type="dxa"/>
            <w:vAlign w:val="center"/>
          </w:tcPr>
          <w:p w14:paraId="424C2554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14:paraId="5F4E13AC" w14:textId="77777777" w:rsidTr="001C7FA0">
        <w:trPr>
          <w:trHeight w:val="517"/>
        </w:trPr>
        <w:tc>
          <w:tcPr>
            <w:tcW w:w="392" w:type="dxa"/>
            <w:vAlign w:val="center"/>
          </w:tcPr>
          <w:p w14:paraId="1B908088" w14:textId="77777777" w:rsidR="008C561A" w:rsidRPr="00C81C1D" w:rsidRDefault="000F5794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  <w:r w:rsidR="00630C2D"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23" w:type="dxa"/>
            <w:vAlign w:val="center"/>
          </w:tcPr>
          <w:p w14:paraId="119FAFDC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62A4538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EAE34F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C327D02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14:paraId="47F2A60B" w14:textId="77777777"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Realización de matrícula académica. </w:t>
            </w:r>
          </w:p>
          <w:p w14:paraId="42D8D88D" w14:textId="77777777" w:rsidR="00F6562E" w:rsidRPr="00C81C1D" w:rsidRDefault="00F6562E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13F869EC" w14:textId="77777777" w:rsidR="008C561A" w:rsidRPr="00C81C1D" w:rsidRDefault="00F6562E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14:paraId="3C044E43" w14:textId="77777777"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El Estudiante</w:t>
            </w:r>
            <w:r w:rsidR="00723233">
              <w:rPr>
                <w:rFonts w:ascii="Century Gothic" w:hAnsi="Century Gothic" w:cs="Arial"/>
                <w:szCs w:val="22"/>
              </w:rPr>
              <w:t xml:space="preserve"> </w:t>
            </w:r>
            <w:r w:rsidRPr="00C81C1D">
              <w:rPr>
                <w:rFonts w:ascii="Century Gothic" w:hAnsi="Century Gothic"/>
                <w:szCs w:val="22"/>
              </w:rPr>
              <w:t xml:space="preserve">ingresa a la página web </w:t>
            </w:r>
            <w:hyperlink r:id="rId11" w:history="1">
              <w:r w:rsidRPr="00C81C1D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C81C1D">
              <w:rPr>
                <w:rFonts w:ascii="Century Gothic" w:hAnsi="Century Gothic"/>
                <w:szCs w:val="22"/>
              </w:rPr>
              <w:t xml:space="preserve">,  </w:t>
            </w:r>
            <w:r w:rsidR="005A1601" w:rsidRPr="000D70F5">
              <w:rPr>
                <w:rFonts w:ascii="Century Gothic" w:hAnsi="Century Gothic"/>
                <w:szCs w:val="22"/>
              </w:rPr>
              <w:t>opción</w:t>
            </w:r>
            <w:r w:rsidR="005A1601">
              <w:rPr>
                <w:rFonts w:ascii="Century Gothic" w:hAnsi="Century Gothic"/>
                <w:szCs w:val="22"/>
              </w:rPr>
              <w:t xml:space="preserve"> </w:t>
            </w:r>
            <w:r w:rsidR="005A1601" w:rsidRPr="00C735EB">
              <w:rPr>
                <w:rFonts w:ascii="Century Gothic" w:hAnsi="Century Gothic"/>
                <w:b/>
                <w:szCs w:val="22"/>
              </w:rPr>
              <w:t>Estudiantes</w:t>
            </w:r>
            <w:r w:rsidR="005A1601"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 w:rsidR="005A1601"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="005A1601">
              <w:rPr>
                <w:rFonts w:ascii="Century Gothic" w:hAnsi="Century Gothic"/>
                <w:szCs w:val="22"/>
              </w:rPr>
              <w:t xml:space="preserve"> “SIGA- estudiante</w:t>
            </w:r>
            <w:r w:rsidRPr="00C81C1D">
              <w:rPr>
                <w:rFonts w:ascii="Century Gothic" w:hAnsi="Century Gothic"/>
                <w:szCs w:val="22"/>
              </w:rPr>
              <w:t>”, ingresa el código de estudiante y número de referencia que fue enviado al correo electrónico.</w:t>
            </w:r>
          </w:p>
          <w:p w14:paraId="0C3B3DC7" w14:textId="7862EF86" w:rsidR="008C561A" w:rsidRDefault="008C561A" w:rsidP="003B1075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195096">
              <w:rPr>
                <w:rFonts w:ascii="Century Gothic" w:hAnsi="Century Gothic"/>
                <w:szCs w:val="22"/>
              </w:rPr>
              <w:t xml:space="preserve">Deberá ingresar al panel </w:t>
            </w:r>
            <w:proofErr w:type="spellStart"/>
            <w:r w:rsidRPr="00195096">
              <w:rPr>
                <w:rFonts w:ascii="Century Gothic" w:hAnsi="Century Gothic"/>
                <w:szCs w:val="22"/>
              </w:rPr>
              <w:t>automatricula</w:t>
            </w:r>
            <w:proofErr w:type="spellEnd"/>
            <w:r w:rsidRPr="00195096">
              <w:rPr>
                <w:rFonts w:ascii="Century Gothic" w:hAnsi="Century Gothic"/>
                <w:szCs w:val="22"/>
              </w:rPr>
              <w:t xml:space="preserve"> y </w:t>
            </w:r>
            <w:r w:rsidRPr="00D36158">
              <w:rPr>
                <w:rFonts w:ascii="Century Gothic" w:hAnsi="Century Gothic"/>
                <w:szCs w:val="22"/>
              </w:rPr>
              <w:t>seleccionar tod</w:t>
            </w:r>
            <w:r w:rsidR="004317D1" w:rsidRPr="00D36158">
              <w:rPr>
                <w:rFonts w:ascii="Century Gothic" w:hAnsi="Century Gothic"/>
                <w:szCs w:val="22"/>
              </w:rPr>
              <w:t xml:space="preserve">os los componentes académicos </w:t>
            </w:r>
            <w:r w:rsidRPr="00195096">
              <w:rPr>
                <w:rFonts w:ascii="Century Gothic" w:hAnsi="Century Gothic"/>
                <w:szCs w:val="22"/>
              </w:rPr>
              <w:t xml:space="preserve">del semestre y por último en </w:t>
            </w:r>
            <w:r w:rsidR="008436FC">
              <w:rPr>
                <w:rFonts w:ascii="Century Gothic" w:hAnsi="Century Gothic"/>
                <w:szCs w:val="22"/>
              </w:rPr>
              <w:t xml:space="preserve">la parte </w:t>
            </w:r>
            <w:r w:rsidR="008436FC">
              <w:rPr>
                <w:rFonts w:ascii="Century Gothic" w:hAnsi="Century Gothic"/>
                <w:szCs w:val="22"/>
              </w:rPr>
              <w:lastRenderedPageBreak/>
              <w:t>superior dar clic en “Confirmar C</w:t>
            </w:r>
            <w:r w:rsidRPr="00195096">
              <w:rPr>
                <w:rFonts w:ascii="Century Gothic" w:hAnsi="Century Gothic"/>
                <w:szCs w:val="22"/>
              </w:rPr>
              <w:t>arga”</w:t>
            </w:r>
            <w:r w:rsidR="00195096">
              <w:rPr>
                <w:rFonts w:ascii="Century Gothic" w:hAnsi="Century Gothic"/>
                <w:szCs w:val="22"/>
              </w:rPr>
              <w:t>.</w:t>
            </w:r>
          </w:p>
          <w:p w14:paraId="57BDC22D" w14:textId="77777777" w:rsidR="00195096" w:rsidRDefault="00195096" w:rsidP="00195096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25CF0BBF" w14:textId="307298D2" w:rsidR="00220524" w:rsidRDefault="00195096" w:rsidP="00195096">
            <w:pPr>
              <w:jc w:val="both"/>
              <w:rPr>
                <w:rFonts w:ascii="Century Gothic" w:hAnsi="Century Gothic"/>
              </w:rPr>
            </w:pPr>
            <w:r w:rsidRPr="003D385B">
              <w:rPr>
                <w:rFonts w:ascii="Century Gothic" w:hAnsi="Century Gothic"/>
                <w:b/>
              </w:rPr>
              <w:t>Nota</w:t>
            </w:r>
            <w:r w:rsidR="00220524">
              <w:rPr>
                <w:rFonts w:ascii="Century Gothic" w:hAnsi="Century Gothic"/>
                <w:b/>
              </w:rPr>
              <w:t xml:space="preserve"> 1</w:t>
            </w:r>
            <w:r w:rsidRPr="003D385B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="00791451">
              <w:rPr>
                <w:rFonts w:ascii="Century Gothic" w:hAnsi="Century Gothic"/>
              </w:rPr>
              <w:t xml:space="preserve">En caso de que el estudiante requiera ayuda en la </w:t>
            </w:r>
            <w:proofErr w:type="spellStart"/>
            <w:r w:rsidR="00791451">
              <w:rPr>
                <w:rFonts w:ascii="Century Gothic" w:hAnsi="Century Gothic"/>
              </w:rPr>
              <w:t>automatricula</w:t>
            </w:r>
            <w:proofErr w:type="spellEnd"/>
            <w:r w:rsidR="004317D1">
              <w:rPr>
                <w:rFonts w:ascii="Century Gothic" w:hAnsi="Century Gothic"/>
              </w:rPr>
              <w:t xml:space="preserve"> de los </w:t>
            </w:r>
            <w:r w:rsidR="004317D1" w:rsidRPr="00D36158">
              <w:rPr>
                <w:rFonts w:ascii="Century Gothic" w:hAnsi="Century Gothic"/>
              </w:rPr>
              <w:t>componentes académicos</w:t>
            </w:r>
            <w:r w:rsidR="00791451" w:rsidRPr="00D36158">
              <w:rPr>
                <w:rFonts w:ascii="Century Gothic" w:hAnsi="Century Gothic"/>
              </w:rPr>
              <w:t>,</w:t>
            </w:r>
            <w:r w:rsidR="004D43A6" w:rsidRPr="00D36158">
              <w:rPr>
                <w:rFonts w:ascii="Century Gothic" w:hAnsi="Century Gothic"/>
              </w:rPr>
              <w:t xml:space="preserve"> la </w:t>
            </w:r>
            <w:r w:rsidR="004D43A6">
              <w:rPr>
                <w:rFonts w:ascii="Century Gothic" w:hAnsi="Century Gothic"/>
              </w:rPr>
              <w:t>dirección</w:t>
            </w:r>
            <w:r w:rsidR="004126B7">
              <w:rPr>
                <w:rFonts w:ascii="Century Gothic" w:hAnsi="Century Gothic"/>
              </w:rPr>
              <w:t xml:space="preserve"> de programa y la secretaria</w:t>
            </w:r>
            <w:r w:rsidR="00D36158">
              <w:rPr>
                <w:rFonts w:ascii="Century Gothic" w:hAnsi="Century Gothic"/>
              </w:rPr>
              <w:t xml:space="preserve"> de programa</w:t>
            </w:r>
            <w:r w:rsidR="004126B7">
              <w:rPr>
                <w:rFonts w:ascii="Century Gothic" w:hAnsi="Century Gothic"/>
              </w:rPr>
              <w:t xml:space="preserve"> </w:t>
            </w:r>
            <w:r w:rsidR="006214FE">
              <w:rPr>
                <w:rFonts w:ascii="Century Gothic" w:hAnsi="Century Gothic"/>
              </w:rPr>
              <w:t xml:space="preserve">acompañarán en el desarrollo de dichas </w:t>
            </w:r>
            <w:r w:rsidR="00726CC8">
              <w:rPr>
                <w:rFonts w:ascii="Century Gothic" w:hAnsi="Century Gothic"/>
              </w:rPr>
              <w:t>actividades</w:t>
            </w:r>
            <w:r w:rsidR="00DE5A62">
              <w:rPr>
                <w:rFonts w:ascii="Century Gothic" w:hAnsi="Century Gothic"/>
              </w:rPr>
              <w:t>.</w:t>
            </w:r>
          </w:p>
          <w:p w14:paraId="1302583C" w14:textId="77777777" w:rsidR="00F755DB" w:rsidRDefault="00F755DB" w:rsidP="00195096">
            <w:pPr>
              <w:jc w:val="both"/>
              <w:rPr>
                <w:rFonts w:ascii="Century Gothic" w:hAnsi="Century Gothic"/>
              </w:rPr>
            </w:pPr>
          </w:p>
          <w:p w14:paraId="5BFFB1F7" w14:textId="77777777" w:rsidR="00195096" w:rsidRDefault="00220524" w:rsidP="00195096">
            <w:pPr>
              <w:jc w:val="both"/>
              <w:rPr>
                <w:rFonts w:ascii="Century Gothic" w:hAnsi="Century Gothic"/>
              </w:rPr>
            </w:pPr>
            <w:r w:rsidRPr="00220524">
              <w:rPr>
                <w:rFonts w:ascii="Century Gothic" w:hAnsi="Century Gothic"/>
                <w:b/>
              </w:rPr>
              <w:t>Nota 2</w:t>
            </w:r>
            <w:r>
              <w:rPr>
                <w:rFonts w:ascii="Century Gothic" w:hAnsi="Century Gothic"/>
              </w:rPr>
              <w:t xml:space="preserve">: </w:t>
            </w:r>
            <w:r w:rsidR="006B6E21">
              <w:rPr>
                <w:rFonts w:ascii="Century Gothic" w:hAnsi="Century Gothic"/>
              </w:rPr>
              <w:t>c</w:t>
            </w:r>
            <w:r w:rsidR="00195096">
              <w:rPr>
                <w:rFonts w:ascii="Century Gothic" w:hAnsi="Century Gothic"/>
              </w:rPr>
              <w:t xml:space="preserve">on el código de estudiante </w:t>
            </w:r>
            <w:r w:rsidR="00301FE4">
              <w:rPr>
                <w:rFonts w:ascii="Century Gothic" w:hAnsi="Century Gothic"/>
              </w:rPr>
              <w:t>y número de referencia que llegó</w:t>
            </w:r>
            <w:r w:rsidR="00195096">
              <w:rPr>
                <w:rFonts w:ascii="Century Gothic" w:hAnsi="Century Gothic"/>
              </w:rPr>
              <w:t xml:space="preserve"> a su correo electrónico en el momento que fue admitido, podrá ingresar a generar desprendible financiero, realizar </w:t>
            </w:r>
            <w:proofErr w:type="spellStart"/>
            <w:r w:rsidR="00195096">
              <w:rPr>
                <w:rFonts w:ascii="Century Gothic" w:hAnsi="Century Gothic"/>
              </w:rPr>
              <w:t>automatricula</w:t>
            </w:r>
            <w:proofErr w:type="spellEnd"/>
            <w:r w:rsidR="00195096">
              <w:rPr>
                <w:rFonts w:ascii="Century Gothic" w:hAnsi="Century Gothic"/>
              </w:rPr>
              <w:t>, consultar notas, horarios, generar desprendibles de pecuniarios y realizar evaluación docente.</w:t>
            </w:r>
          </w:p>
          <w:p w14:paraId="7B5B2519" w14:textId="77777777" w:rsidR="00D86B94" w:rsidRDefault="00D86B94" w:rsidP="00195096">
            <w:pPr>
              <w:jc w:val="both"/>
              <w:rPr>
                <w:rFonts w:ascii="Century Gothic" w:hAnsi="Century Gothic"/>
              </w:rPr>
            </w:pPr>
          </w:p>
          <w:p w14:paraId="72AB1E26" w14:textId="1E8D44A9" w:rsidR="00EF39BF" w:rsidRDefault="00D86B94" w:rsidP="00EF39BF">
            <w:pPr>
              <w:jc w:val="both"/>
              <w:rPr>
                <w:rFonts w:ascii="Century Gothic" w:hAnsi="Century Gothic"/>
                <w:b/>
              </w:rPr>
            </w:pPr>
            <w:r w:rsidRPr="00D86B94">
              <w:rPr>
                <w:rFonts w:ascii="Century Gothic" w:hAnsi="Century Gothic"/>
                <w:b/>
              </w:rPr>
              <w:t xml:space="preserve">Nota 3: </w:t>
            </w:r>
            <w:r w:rsidR="00366117">
              <w:rPr>
                <w:rFonts w:ascii="Century Gothic" w:hAnsi="Century Gothic"/>
                <w:b/>
              </w:rPr>
              <w:t xml:space="preserve"> </w:t>
            </w:r>
            <w:r w:rsidR="00EF39BF">
              <w:rPr>
                <w:rFonts w:ascii="Century Gothic" w:hAnsi="Century Gothic"/>
              </w:rPr>
              <w:t xml:space="preserve">si se presenta algún inconveniente con el sistema SIGA, deben escribir al siguiente correo electrónico:  </w:t>
            </w:r>
            <w:hyperlink r:id="rId12" w:history="1">
              <w:r w:rsidR="00EF39BF">
                <w:rPr>
                  <w:rStyle w:val="Hipervnculo"/>
                  <w:rFonts w:ascii="Century Gothic" w:hAnsi="Century Gothic"/>
                </w:rPr>
                <w:t>siga@ucm.edu.co</w:t>
              </w:r>
            </w:hyperlink>
          </w:p>
          <w:p w14:paraId="29B09191" w14:textId="77777777" w:rsidR="00195096" w:rsidRPr="00195096" w:rsidRDefault="00195096" w:rsidP="00195096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5CD2198" w14:textId="77777777" w:rsidR="008C561A" w:rsidRPr="00C81C1D" w:rsidRDefault="00272C5B" w:rsidP="008C561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i/>
                <w:u w:val="single"/>
              </w:rPr>
              <w:t xml:space="preserve">Nota: para todas las </w:t>
            </w:r>
            <w:r w:rsidR="00BA4BAB" w:rsidRPr="005753E5">
              <w:rPr>
                <w:rFonts w:ascii="Century Gothic" w:hAnsi="Century Gothic"/>
                <w:b/>
                <w:i/>
                <w:u w:val="single"/>
              </w:rPr>
              <w:t>actividades</w:t>
            </w:r>
            <w:r w:rsidR="00387B12">
              <w:rPr>
                <w:rFonts w:ascii="Century Gothic" w:hAnsi="Century Gothic"/>
                <w:b/>
                <w:i/>
                <w:u w:val="single"/>
              </w:rPr>
              <w:t xml:space="preserve"> mencionadas anteriormente</w:t>
            </w:r>
            <w:r w:rsidR="00CD6649">
              <w:rPr>
                <w:rFonts w:ascii="Century Gothic" w:hAnsi="Century Gothic"/>
                <w:b/>
                <w:i/>
                <w:u w:val="single"/>
              </w:rPr>
              <w:t>,</w:t>
            </w:r>
            <w:r w:rsidR="00BA4BAB" w:rsidRPr="005753E5">
              <w:rPr>
                <w:rFonts w:ascii="Century Gothic" w:hAnsi="Century Gothic"/>
                <w:b/>
                <w:i/>
                <w:u w:val="single"/>
              </w:rPr>
              <w:t xml:space="preserve"> revisar el manual proceso de inscripción, entrevista, admisión, matrícula financiera y matrícula académica</w:t>
            </w:r>
            <w:r w:rsidR="00CD6649">
              <w:rPr>
                <w:rFonts w:ascii="Century Gothic" w:hAnsi="Century Gothic"/>
                <w:b/>
                <w:i/>
                <w:u w:val="single"/>
              </w:rPr>
              <w:t>.</w:t>
            </w:r>
            <w:r w:rsidR="00BA4BAB" w:rsidRPr="005753E5">
              <w:rPr>
                <w:rFonts w:ascii="Century Gothic" w:hAnsi="Century Gothic"/>
                <w:b/>
                <w:i/>
                <w:u w:val="single"/>
              </w:rPr>
              <w:t xml:space="preserve">  </w:t>
            </w:r>
          </w:p>
        </w:tc>
        <w:tc>
          <w:tcPr>
            <w:tcW w:w="2041" w:type="dxa"/>
            <w:vAlign w:val="center"/>
          </w:tcPr>
          <w:p w14:paraId="598EADB7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1AB3C17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12D2CCD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D1C8446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A0B3611" w14:textId="77777777"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Estudiante</w:t>
            </w:r>
          </w:p>
          <w:p w14:paraId="5B25EC56" w14:textId="77777777" w:rsidR="005247F1" w:rsidRPr="00C81C1D" w:rsidRDefault="005247F1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8E887FE" w14:textId="5BE2957A" w:rsidR="008C561A" w:rsidRDefault="009A08C6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D</w:t>
            </w:r>
            <w:r w:rsidRPr="00C81C1D">
              <w:rPr>
                <w:rFonts w:ascii="Century Gothic" w:hAnsi="Century Gothic" w:cs="Arial"/>
                <w:szCs w:val="22"/>
              </w:rPr>
              <w:t>ire</w:t>
            </w:r>
            <w:r>
              <w:rPr>
                <w:rFonts w:ascii="Century Gothic" w:hAnsi="Century Gothic" w:cs="Arial"/>
                <w:szCs w:val="22"/>
              </w:rPr>
              <w:t>cción</w:t>
            </w:r>
            <w:r w:rsidR="008C561A" w:rsidRPr="00C81C1D">
              <w:rPr>
                <w:rFonts w:ascii="Century Gothic" w:hAnsi="Century Gothic" w:cs="Arial"/>
                <w:szCs w:val="22"/>
              </w:rPr>
              <w:t xml:space="preserve"> de programa</w:t>
            </w:r>
            <w:r w:rsidR="008C561A" w:rsidRPr="00C81C1D">
              <w:rPr>
                <w:rFonts w:ascii="Century Gothic" w:hAnsi="Century Gothic"/>
                <w:szCs w:val="22"/>
              </w:rPr>
              <w:t xml:space="preserve"> </w:t>
            </w:r>
          </w:p>
          <w:p w14:paraId="6BB5F290" w14:textId="77777777" w:rsidR="005247F1" w:rsidRDefault="005247F1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E276F9B" w14:textId="2670224D" w:rsidR="005247F1" w:rsidRPr="00C81C1D" w:rsidRDefault="005247F1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Secretaria</w:t>
            </w:r>
            <w:r w:rsidR="00D36158">
              <w:rPr>
                <w:rFonts w:ascii="Century Gothic" w:hAnsi="Century Gothic"/>
                <w:szCs w:val="22"/>
              </w:rPr>
              <w:t xml:space="preserve"> de programa</w:t>
            </w:r>
          </w:p>
        </w:tc>
        <w:tc>
          <w:tcPr>
            <w:tcW w:w="2551" w:type="dxa"/>
            <w:vAlign w:val="center"/>
          </w:tcPr>
          <w:p w14:paraId="09F1595D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AFE0647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4E437BD4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0DF24A09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230F02D4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11EC4467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14:paraId="3008DE8A" w14:textId="77777777"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</w:tbl>
    <w:p w14:paraId="51558886" w14:textId="77777777" w:rsidR="00126F80" w:rsidRDefault="00126F80" w:rsidP="00BD4863">
      <w:pPr>
        <w:jc w:val="both"/>
        <w:rPr>
          <w:rFonts w:ascii="Century Gothic" w:hAnsi="Century Gothic"/>
          <w:szCs w:val="22"/>
        </w:rPr>
      </w:pPr>
    </w:p>
    <w:p w14:paraId="5137B24B" w14:textId="77777777" w:rsidR="007E246C" w:rsidRPr="00C81C1D" w:rsidRDefault="007E246C" w:rsidP="00BD4863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7E246C" w:rsidRPr="008942EF" w14:paraId="1031B2FD" w14:textId="77777777" w:rsidTr="005B6C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BFBB77" w14:textId="77777777" w:rsidR="007E246C" w:rsidRPr="008942EF" w:rsidRDefault="007E246C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87A45D" w14:textId="77777777" w:rsidR="007E246C" w:rsidRPr="008942EF" w:rsidRDefault="007E246C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B95F5A" w14:textId="77777777" w:rsidR="007E246C" w:rsidRPr="008942EF" w:rsidRDefault="007E246C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8BB1D3" w14:textId="77777777" w:rsidR="007E246C" w:rsidRPr="008942EF" w:rsidRDefault="007E246C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7E246C" w:rsidRPr="008942EF" w14:paraId="5B1DF366" w14:textId="77777777" w:rsidTr="005B6C64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4463" w14:textId="3E1F503B" w:rsidR="007E246C" w:rsidRPr="007E246C" w:rsidRDefault="00D36158" w:rsidP="007E246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Coordinación de </w:t>
            </w:r>
            <w:r w:rsidR="007E246C" w:rsidRPr="007E246C">
              <w:rPr>
                <w:rFonts w:ascii="Century Gothic" w:hAnsi="Century Gothic"/>
                <w:sz w:val="16"/>
                <w:szCs w:val="16"/>
              </w:rPr>
              <w:t>Unidad de Admisiones y Registro Académico</w:t>
            </w:r>
          </w:p>
          <w:p w14:paraId="34C877D0" w14:textId="77777777" w:rsidR="007E246C" w:rsidRPr="007E246C" w:rsidRDefault="007E246C" w:rsidP="007E246C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7E246C">
              <w:rPr>
                <w:rFonts w:ascii="Century Gothic" w:hAnsi="Century Gothic"/>
                <w:sz w:val="16"/>
                <w:szCs w:val="16"/>
                <w:lang w:eastAsia="en-US"/>
              </w:rPr>
              <w:t>Secretaría General</w:t>
            </w:r>
          </w:p>
          <w:p w14:paraId="09A924FB" w14:textId="5255CADD" w:rsidR="007E246C" w:rsidRPr="00BA4298" w:rsidRDefault="007E246C" w:rsidP="007E246C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706D" w14:textId="77777777" w:rsidR="007E246C" w:rsidRDefault="007E246C" w:rsidP="0039645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4771C4C3" w14:textId="77777777" w:rsidR="007E246C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72964B66" w14:textId="77777777" w:rsidR="007E246C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unidades académicas</w:t>
            </w:r>
          </w:p>
          <w:p w14:paraId="0AD76ABD" w14:textId="77777777" w:rsidR="007E246C" w:rsidRPr="00BA4298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0E604937" w14:textId="77777777" w:rsidR="007E246C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  <w:p w14:paraId="052690AE" w14:textId="4FD9ABBD" w:rsidR="00D36158" w:rsidRPr="00BA4298" w:rsidRDefault="00D36158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9A5" w14:textId="77777777" w:rsidR="007E246C" w:rsidRPr="00BA4298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6EE4" w14:textId="7274184D" w:rsidR="007E246C" w:rsidRPr="00BA4298" w:rsidRDefault="00D36158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Agosto de 2023</w:t>
            </w:r>
          </w:p>
        </w:tc>
      </w:tr>
    </w:tbl>
    <w:p w14:paraId="270F7057" w14:textId="77777777" w:rsidR="000922BB" w:rsidRPr="00C81C1D" w:rsidRDefault="000922BB" w:rsidP="00BD4863">
      <w:pPr>
        <w:jc w:val="both"/>
        <w:rPr>
          <w:rFonts w:ascii="Century Gothic" w:hAnsi="Century Gothic"/>
          <w:szCs w:val="22"/>
        </w:rPr>
      </w:pPr>
    </w:p>
    <w:sectPr w:rsidR="000922BB" w:rsidRPr="00C81C1D">
      <w:headerReference w:type="default" r:id="rId13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8E0A" w14:textId="77777777" w:rsidR="006C1509" w:rsidRDefault="006C1509">
      <w:r>
        <w:separator/>
      </w:r>
    </w:p>
  </w:endnote>
  <w:endnote w:type="continuationSeparator" w:id="0">
    <w:p w14:paraId="01D6D415" w14:textId="77777777" w:rsidR="006C1509" w:rsidRDefault="006C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ACFF" w14:textId="77777777" w:rsidR="006C1509" w:rsidRDefault="006C1509">
      <w:r>
        <w:separator/>
      </w:r>
    </w:p>
  </w:footnote>
  <w:footnote w:type="continuationSeparator" w:id="0">
    <w:p w14:paraId="11597369" w14:textId="77777777" w:rsidR="006C1509" w:rsidRDefault="006C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103"/>
      <w:gridCol w:w="1134"/>
      <w:gridCol w:w="1559"/>
    </w:tblGrid>
    <w:tr w:rsidR="00E21A44" w:rsidRPr="003C713F" w14:paraId="10C03884" w14:textId="77777777" w:rsidTr="0064404B">
      <w:trPr>
        <w:cantSplit/>
        <w:trHeight w:val="423"/>
      </w:trPr>
      <w:tc>
        <w:tcPr>
          <w:tcW w:w="2269" w:type="dxa"/>
          <w:vMerge w:val="restart"/>
          <w:vAlign w:val="center"/>
        </w:tcPr>
        <w:p w14:paraId="6F3CB333" w14:textId="743FEE2A" w:rsidR="00E21A44" w:rsidRPr="00C81C1D" w:rsidRDefault="0064404B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5A6AD0">
            <w:rPr>
              <w:rFonts w:ascii="Century Gothic" w:hAnsi="Century Gothic"/>
              <w:noProof/>
              <w:szCs w:val="22"/>
            </w:rPr>
            <w:drawing>
              <wp:anchor distT="0" distB="0" distL="114300" distR="114300" simplePos="0" relativeHeight="251659264" behindDoc="0" locked="0" layoutInCell="1" allowOverlap="1" wp14:anchorId="53A0B253" wp14:editId="75E21C09">
                <wp:simplePos x="0" y="0"/>
                <wp:positionH relativeFrom="column">
                  <wp:posOffset>-35560</wp:posOffset>
                </wp:positionH>
                <wp:positionV relativeFrom="paragraph">
                  <wp:posOffset>-33020</wp:posOffset>
                </wp:positionV>
                <wp:extent cx="1400175" cy="774700"/>
                <wp:effectExtent l="0" t="0" r="9525" b="635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shd w:val="clear" w:color="auto" w:fill="BFBFBF" w:themeFill="background1" w:themeFillShade="BF"/>
          <w:vAlign w:val="center"/>
        </w:tcPr>
        <w:p w14:paraId="06B3A00B" w14:textId="325463F3" w:rsidR="00E21A44" w:rsidRPr="00C81C1D" w:rsidRDefault="0064404B" w:rsidP="009F1248">
          <w:pPr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b/>
              <w:szCs w:val="22"/>
            </w:rPr>
            <w:t>PROCESO DE</w:t>
          </w:r>
          <w:r w:rsidR="006377C3" w:rsidRPr="00C81C1D">
            <w:rPr>
              <w:rFonts w:ascii="Century Gothic" w:hAnsi="Century Gothic"/>
              <w:b/>
              <w:szCs w:val="22"/>
            </w:rPr>
            <w:t xml:space="preserve"> </w:t>
          </w:r>
          <w:r w:rsidR="009F1248" w:rsidRPr="00C81C1D">
            <w:rPr>
              <w:rFonts w:ascii="Century Gothic" w:hAnsi="Century Gothic"/>
              <w:b/>
              <w:szCs w:val="22"/>
            </w:rPr>
            <w:t>DOCENCIA</w:t>
          </w:r>
        </w:p>
      </w:tc>
      <w:tc>
        <w:tcPr>
          <w:tcW w:w="1134" w:type="dxa"/>
          <w:vAlign w:val="center"/>
        </w:tcPr>
        <w:p w14:paraId="340F8ADB" w14:textId="77777777" w:rsidR="00E21A44" w:rsidRPr="00C81C1D" w:rsidRDefault="00E21A44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559" w:type="dxa"/>
          <w:vAlign w:val="center"/>
        </w:tcPr>
        <w:p w14:paraId="534ECAA0" w14:textId="77777777" w:rsidR="00E21A44" w:rsidRPr="00C81C1D" w:rsidRDefault="00215452" w:rsidP="00D300E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DOC-F-30</w:t>
          </w:r>
        </w:p>
      </w:tc>
    </w:tr>
    <w:tr w:rsidR="003604CA" w:rsidRPr="003C713F" w14:paraId="3085829F" w14:textId="77777777" w:rsidTr="00C81C1D">
      <w:trPr>
        <w:cantSplit/>
        <w:trHeight w:val="427"/>
      </w:trPr>
      <w:tc>
        <w:tcPr>
          <w:tcW w:w="2269" w:type="dxa"/>
          <w:vMerge/>
        </w:tcPr>
        <w:p w14:paraId="3944D202" w14:textId="77777777" w:rsidR="003604CA" w:rsidRPr="00C81C1D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103" w:type="dxa"/>
          <w:vMerge w:val="restart"/>
        </w:tcPr>
        <w:p w14:paraId="20395718" w14:textId="7C75ACA2" w:rsidR="00ED481D" w:rsidRPr="00C81C1D" w:rsidRDefault="004748C7" w:rsidP="003E0A81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6040D6">
            <w:rPr>
              <w:rFonts w:ascii="Century Gothic" w:hAnsi="Century Gothic"/>
              <w:b/>
            </w:rPr>
            <w:t xml:space="preserve">INSCRIPCIÓN, ENTREVISTA, ADMISIÓN, </w:t>
          </w:r>
          <w:r>
            <w:rPr>
              <w:rFonts w:ascii="Century Gothic" w:hAnsi="Century Gothic"/>
              <w:b/>
            </w:rPr>
            <w:t>MATRÍCULA FINANCIERA Y</w:t>
          </w:r>
          <w:r w:rsidRPr="006040D6">
            <w:rPr>
              <w:rFonts w:ascii="Century Gothic" w:hAnsi="Century Gothic"/>
              <w:b/>
            </w:rPr>
            <w:t xml:space="preserve"> </w:t>
          </w:r>
          <w:r w:rsidR="009A08C6" w:rsidRPr="006040D6">
            <w:rPr>
              <w:rFonts w:ascii="Century Gothic" w:hAnsi="Century Gothic"/>
              <w:b/>
            </w:rPr>
            <w:t>ACADÉMICA DE</w:t>
          </w:r>
          <w:r>
            <w:rPr>
              <w:rFonts w:ascii="Century Gothic" w:hAnsi="Century Gothic"/>
              <w:b/>
            </w:rPr>
            <w:t xml:space="preserve"> </w:t>
          </w:r>
          <w:r w:rsidR="003E0A81" w:rsidRPr="00C81C1D">
            <w:rPr>
              <w:rFonts w:ascii="Century Gothic" w:hAnsi="Century Gothic"/>
              <w:b/>
              <w:szCs w:val="22"/>
            </w:rPr>
            <w:t>ASPIRANTES A PROGRAMAS DE PREGRADO</w:t>
          </w:r>
          <w:r>
            <w:rPr>
              <w:rFonts w:ascii="Century Gothic" w:hAnsi="Century Gothic"/>
              <w:b/>
              <w:szCs w:val="22"/>
            </w:rPr>
            <w:t xml:space="preserve"> Y POS</w:t>
          </w:r>
          <w:r w:rsidR="00ED481D" w:rsidRPr="00C81C1D">
            <w:rPr>
              <w:rFonts w:ascii="Century Gothic" w:hAnsi="Century Gothic"/>
              <w:b/>
              <w:szCs w:val="22"/>
            </w:rPr>
            <w:t>GRADO DE</w:t>
          </w:r>
        </w:p>
        <w:p w14:paraId="52CEE851" w14:textId="012E20CA" w:rsidR="003604CA" w:rsidRPr="00C81C1D" w:rsidRDefault="00ED481D" w:rsidP="003E0A81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b/>
              <w:szCs w:val="22"/>
            </w:rPr>
            <w:t xml:space="preserve"> EDUCACIÓN A DISTANCIA</w:t>
          </w:r>
          <w:r w:rsidR="00BD70A3">
            <w:rPr>
              <w:rFonts w:ascii="Century Gothic" w:hAnsi="Century Gothic"/>
              <w:b/>
              <w:szCs w:val="22"/>
            </w:rPr>
            <w:t xml:space="preserve"> Y VIRTUALES</w:t>
          </w:r>
        </w:p>
      </w:tc>
      <w:tc>
        <w:tcPr>
          <w:tcW w:w="1134" w:type="dxa"/>
          <w:vAlign w:val="center"/>
        </w:tcPr>
        <w:p w14:paraId="66B358E5" w14:textId="77777777" w:rsidR="003604CA" w:rsidRPr="00C81C1D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14:paraId="0966317F" w14:textId="7C26A2B7" w:rsidR="003604CA" w:rsidRPr="00C81C1D" w:rsidRDefault="0064404B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2</w:t>
          </w:r>
        </w:p>
      </w:tc>
    </w:tr>
    <w:tr w:rsidR="003604CA" w:rsidRPr="003C713F" w14:paraId="710FD1D6" w14:textId="77777777" w:rsidTr="00C81C1D">
      <w:trPr>
        <w:cantSplit/>
        <w:trHeight w:val="431"/>
      </w:trPr>
      <w:tc>
        <w:tcPr>
          <w:tcW w:w="2269" w:type="dxa"/>
          <w:vMerge/>
        </w:tcPr>
        <w:p w14:paraId="0CF0CB0E" w14:textId="77777777" w:rsidR="003604CA" w:rsidRPr="00C81C1D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103" w:type="dxa"/>
          <w:vMerge/>
        </w:tcPr>
        <w:p w14:paraId="0CAAA1E5" w14:textId="77777777" w:rsidR="003604CA" w:rsidRPr="00C81C1D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14:paraId="09117E73" w14:textId="77777777" w:rsidR="003604CA" w:rsidRPr="00C81C1D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14:paraId="7F2CB45A" w14:textId="77777777" w:rsidR="003604CA" w:rsidRPr="00C81C1D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C81C1D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127DE2">
            <w:rPr>
              <w:rFonts w:ascii="Century Gothic" w:hAnsi="Century Gothic"/>
              <w:noProof/>
              <w:snapToGrid w:val="0"/>
              <w:szCs w:val="22"/>
            </w:rPr>
            <w:t>11</w: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C81C1D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C81C1D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127DE2">
            <w:rPr>
              <w:rFonts w:ascii="Century Gothic" w:hAnsi="Century Gothic"/>
              <w:noProof/>
              <w:snapToGrid w:val="0"/>
              <w:szCs w:val="22"/>
            </w:rPr>
            <w:t>11</w: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14:paraId="06F1E360" w14:textId="77777777" w:rsidR="00E21A44" w:rsidRDefault="00E2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E93"/>
    <w:multiLevelType w:val="hybridMultilevel"/>
    <w:tmpl w:val="BBAC2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18"/>
    <w:multiLevelType w:val="hybridMultilevel"/>
    <w:tmpl w:val="B44C5F9E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620"/>
    <w:multiLevelType w:val="hybridMultilevel"/>
    <w:tmpl w:val="A52CFE96"/>
    <w:lvl w:ilvl="0" w:tplc="C258475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58C"/>
    <w:multiLevelType w:val="hybridMultilevel"/>
    <w:tmpl w:val="E490FD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74D1"/>
    <w:multiLevelType w:val="hybridMultilevel"/>
    <w:tmpl w:val="04A6BE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224F"/>
    <w:multiLevelType w:val="hybridMultilevel"/>
    <w:tmpl w:val="1DE0A1DC"/>
    <w:lvl w:ilvl="0" w:tplc="1D70B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97DC7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0C6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A5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A2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44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E5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0F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527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2425"/>
    <w:multiLevelType w:val="hybridMultilevel"/>
    <w:tmpl w:val="9EDE490E"/>
    <w:lvl w:ilvl="0" w:tplc="34C496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4166F"/>
    <w:multiLevelType w:val="hybridMultilevel"/>
    <w:tmpl w:val="CD3ACD5C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C1"/>
    <w:multiLevelType w:val="hybridMultilevel"/>
    <w:tmpl w:val="D73A5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93B49"/>
    <w:multiLevelType w:val="hybridMultilevel"/>
    <w:tmpl w:val="1D9ADF44"/>
    <w:lvl w:ilvl="0" w:tplc="F3FCCA8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170E7"/>
    <w:multiLevelType w:val="hybridMultilevel"/>
    <w:tmpl w:val="40961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E5988"/>
    <w:multiLevelType w:val="hybridMultilevel"/>
    <w:tmpl w:val="FE72E6B4"/>
    <w:lvl w:ilvl="0" w:tplc="E1449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CAB4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0C81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0646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AAB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5E22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96F8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4826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CC2B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D65E51"/>
    <w:multiLevelType w:val="hybridMultilevel"/>
    <w:tmpl w:val="3506A6A4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010D4"/>
    <w:multiLevelType w:val="hybridMultilevel"/>
    <w:tmpl w:val="ABB4BB58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1E1719F1"/>
    <w:multiLevelType w:val="hybridMultilevel"/>
    <w:tmpl w:val="EAECEC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36B03"/>
    <w:multiLevelType w:val="hybridMultilevel"/>
    <w:tmpl w:val="4CC2F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F248AD"/>
    <w:multiLevelType w:val="hybridMultilevel"/>
    <w:tmpl w:val="A23080A8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C16062"/>
    <w:multiLevelType w:val="hybridMultilevel"/>
    <w:tmpl w:val="B57CF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34B8B"/>
    <w:multiLevelType w:val="hybridMultilevel"/>
    <w:tmpl w:val="C9F6A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2751"/>
    <w:multiLevelType w:val="hybridMultilevel"/>
    <w:tmpl w:val="1742B7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B3AAA"/>
    <w:multiLevelType w:val="hybridMultilevel"/>
    <w:tmpl w:val="CB68EA42"/>
    <w:lvl w:ilvl="0" w:tplc="E702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EBA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16E3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C2F4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FAFC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A2D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D21B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00EF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047F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2CE4726"/>
    <w:multiLevelType w:val="hybridMultilevel"/>
    <w:tmpl w:val="A0A09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C2265"/>
    <w:multiLevelType w:val="hybridMultilevel"/>
    <w:tmpl w:val="7BFE48CE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93FF4"/>
    <w:multiLevelType w:val="hybridMultilevel"/>
    <w:tmpl w:val="B9C43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269CA"/>
    <w:multiLevelType w:val="hybridMultilevel"/>
    <w:tmpl w:val="27A2E09A"/>
    <w:lvl w:ilvl="0" w:tplc="E64C8F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35521"/>
    <w:multiLevelType w:val="hybridMultilevel"/>
    <w:tmpl w:val="E8640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92119"/>
    <w:multiLevelType w:val="hybridMultilevel"/>
    <w:tmpl w:val="C4604FFE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926CB5"/>
    <w:multiLevelType w:val="hybridMultilevel"/>
    <w:tmpl w:val="794E4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370CA"/>
    <w:multiLevelType w:val="hybridMultilevel"/>
    <w:tmpl w:val="A3047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178AA"/>
    <w:multiLevelType w:val="hybridMultilevel"/>
    <w:tmpl w:val="D108C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F11AB"/>
    <w:multiLevelType w:val="hybridMultilevel"/>
    <w:tmpl w:val="E12C0608"/>
    <w:lvl w:ilvl="0" w:tplc="037AA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47AD2"/>
    <w:multiLevelType w:val="hybridMultilevel"/>
    <w:tmpl w:val="253E1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E27FC"/>
    <w:multiLevelType w:val="hybridMultilevel"/>
    <w:tmpl w:val="6A8A88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B2059"/>
    <w:multiLevelType w:val="hybridMultilevel"/>
    <w:tmpl w:val="5BC4C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61870AF"/>
    <w:multiLevelType w:val="hybridMultilevel"/>
    <w:tmpl w:val="8E1C44E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72012B2"/>
    <w:multiLevelType w:val="hybridMultilevel"/>
    <w:tmpl w:val="F6F4AE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52CC3"/>
    <w:multiLevelType w:val="hybridMultilevel"/>
    <w:tmpl w:val="BB926A50"/>
    <w:lvl w:ilvl="0" w:tplc="EA86AD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0E80"/>
    <w:multiLevelType w:val="hybridMultilevel"/>
    <w:tmpl w:val="01CAE7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FE5A43"/>
    <w:multiLevelType w:val="hybridMultilevel"/>
    <w:tmpl w:val="1996CD7A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922B2A"/>
    <w:multiLevelType w:val="hybridMultilevel"/>
    <w:tmpl w:val="6C3477E8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D4917"/>
    <w:multiLevelType w:val="hybridMultilevel"/>
    <w:tmpl w:val="690667D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6921691">
    <w:abstractNumId w:val="21"/>
  </w:num>
  <w:num w:numId="2" w16cid:durableId="1189296033">
    <w:abstractNumId w:val="5"/>
  </w:num>
  <w:num w:numId="3" w16cid:durableId="313681665">
    <w:abstractNumId w:val="35"/>
  </w:num>
  <w:num w:numId="4" w16cid:durableId="1538855217">
    <w:abstractNumId w:val="12"/>
  </w:num>
  <w:num w:numId="5" w16cid:durableId="1233198046">
    <w:abstractNumId w:val="44"/>
  </w:num>
  <w:num w:numId="6" w16cid:durableId="92752366">
    <w:abstractNumId w:val="45"/>
  </w:num>
  <w:num w:numId="7" w16cid:durableId="352466154">
    <w:abstractNumId w:val="36"/>
  </w:num>
  <w:num w:numId="8" w16cid:durableId="1412309458">
    <w:abstractNumId w:val="40"/>
  </w:num>
  <w:num w:numId="9" w16cid:durableId="2018380933">
    <w:abstractNumId w:val="16"/>
  </w:num>
  <w:num w:numId="10" w16cid:durableId="587739491">
    <w:abstractNumId w:val="3"/>
  </w:num>
  <w:num w:numId="11" w16cid:durableId="1317222361">
    <w:abstractNumId w:val="2"/>
  </w:num>
  <w:num w:numId="12" w16cid:durableId="2000232311">
    <w:abstractNumId w:val="6"/>
  </w:num>
  <w:num w:numId="13" w16cid:durableId="183446584">
    <w:abstractNumId w:val="25"/>
  </w:num>
  <w:num w:numId="14" w16cid:durableId="147212452">
    <w:abstractNumId w:val="31"/>
  </w:num>
  <w:num w:numId="15" w16cid:durableId="1021204767">
    <w:abstractNumId w:val="4"/>
  </w:num>
  <w:num w:numId="16" w16cid:durableId="625283438">
    <w:abstractNumId w:val="26"/>
  </w:num>
  <w:num w:numId="17" w16cid:durableId="1441677829">
    <w:abstractNumId w:val="34"/>
  </w:num>
  <w:num w:numId="18" w16cid:durableId="1385063653">
    <w:abstractNumId w:val="20"/>
  </w:num>
  <w:num w:numId="19" w16cid:durableId="1230651639">
    <w:abstractNumId w:val="14"/>
  </w:num>
  <w:num w:numId="20" w16cid:durableId="916475207">
    <w:abstractNumId w:val="33"/>
  </w:num>
  <w:num w:numId="21" w16cid:durableId="982347425">
    <w:abstractNumId w:val="0"/>
  </w:num>
  <w:num w:numId="22" w16cid:durableId="535119979">
    <w:abstractNumId w:val="24"/>
  </w:num>
  <w:num w:numId="23" w16cid:durableId="1036001839">
    <w:abstractNumId w:val="30"/>
  </w:num>
  <w:num w:numId="24" w16cid:durableId="70664631">
    <w:abstractNumId w:val="37"/>
  </w:num>
  <w:num w:numId="25" w16cid:durableId="980039964">
    <w:abstractNumId w:val="8"/>
  </w:num>
  <w:num w:numId="26" w16cid:durableId="363557567">
    <w:abstractNumId w:val="28"/>
  </w:num>
  <w:num w:numId="27" w16cid:durableId="47536233">
    <w:abstractNumId w:val="29"/>
  </w:num>
  <w:num w:numId="28" w16cid:durableId="1005740831">
    <w:abstractNumId w:val="38"/>
  </w:num>
  <w:num w:numId="29" w16cid:durableId="544874541">
    <w:abstractNumId w:val="11"/>
  </w:num>
  <w:num w:numId="30" w16cid:durableId="1037002903">
    <w:abstractNumId w:val="22"/>
  </w:num>
  <w:num w:numId="31" w16cid:durableId="830871311">
    <w:abstractNumId w:val="18"/>
  </w:num>
  <w:num w:numId="32" w16cid:durableId="1087733391">
    <w:abstractNumId w:val="39"/>
  </w:num>
  <w:num w:numId="33" w16cid:durableId="2025741891">
    <w:abstractNumId w:val="10"/>
  </w:num>
  <w:num w:numId="34" w16cid:durableId="691615376">
    <w:abstractNumId w:val="42"/>
  </w:num>
  <w:num w:numId="35" w16cid:durableId="1472475550">
    <w:abstractNumId w:val="13"/>
  </w:num>
  <w:num w:numId="36" w16cid:durableId="1359431520">
    <w:abstractNumId w:val="32"/>
  </w:num>
  <w:num w:numId="37" w16cid:durableId="822769981">
    <w:abstractNumId w:val="15"/>
  </w:num>
  <w:num w:numId="38" w16cid:durableId="1428964399">
    <w:abstractNumId w:val="7"/>
  </w:num>
  <w:num w:numId="39" w16cid:durableId="1167358129">
    <w:abstractNumId w:val="19"/>
  </w:num>
  <w:num w:numId="40" w16cid:durableId="2144956820">
    <w:abstractNumId w:val="41"/>
  </w:num>
  <w:num w:numId="41" w16cid:durableId="1842117419">
    <w:abstractNumId w:val="1"/>
  </w:num>
  <w:num w:numId="42" w16cid:durableId="452410591">
    <w:abstractNumId w:val="23"/>
  </w:num>
  <w:num w:numId="43" w16cid:durableId="1403022630">
    <w:abstractNumId w:val="27"/>
  </w:num>
  <w:num w:numId="44" w16cid:durableId="945845953">
    <w:abstractNumId w:val="17"/>
  </w:num>
  <w:num w:numId="45" w16cid:durableId="839200689">
    <w:abstractNumId w:val="43"/>
  </w:num>
  <w:num w:numId="46" w16cid:durableId="1479572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0D95"/>
    <w:rsid w:val="000014B8"/>
    <w:rsid w:val="000040D3"/>
    <w:rsid w:val="00004BF5"/>
    <w:rsid w:val="00007BE8"/>
    <w:rsid w:val="00014FCA"/>
    <w:rsid w:val="00015068"/>
    <w:rsid w:val="00015538"/>
    <w:rsid w:val="000157B6"/>
    <w:rsid w:val="000157CD"/>
    <w:rsid w:val="00017B86"/>
    <w:rsid w:val="0002704E"/>
    <w:rsid w:val="0003125A"/>
    <w:rsid w:val="0003192F"/>
    <w:rsid w:val="00033045"/>
    <w:rsid w:val="00034DD0"/>
    <w:rsid w:val="00035C62"/>
    <w:rsid w:val="0003637B"/>
    <w:rsid w:val="0003745A"/>
    <w:rsid w:val="0003783F"/>
    <w:rsid w:val="000412DE"/>
    <w:rsid w:val="00045CE7"/>
    <w:rsid w:val="000508FC"/>
    <w:rsid w:val="00050C07"/>
    <w:rsid w:val="00053B36"/>
    <w:rsid w:val="00056BDC"/>
    <w:rsid w:val="0005761F"/>
    <w:rsid w:val="00064055"/>
    <w:rsid w:val="00064265"/>
    <w:rsid w:val="00064810"/>
    <w:rsid w:val="00066163"/>
    <w:rsid w:val="000679FD"/>
    <w:rsid w:val="000709ED"/>
    <w:rsid w:val="0007121B"/>
    <w:rsid w:val="0007132A"/>
    <w:rsid w:val="0007236D"/>
    <w:rsid w:val="00074AEC"/>
    <w:rsid w:val="00077FC8"/>
    <w:rsid w:val="000802CE"/>
    <w:rsid w:val="00083B45"/>
    <w:rsid w:val="0008661A"/>
    <w:rsid w:val="000879C2"/>
    <w:rsid w:val="00087A95"/>
    <w:rsid w:val="000922BB"/>
    <w:rsid w:val="00096DA6"/>
    <w:rsid w:val="000A01DC"/>
    <w:rsid w:val="000A3BDC"/>
    <w:rsid w:val="000A3E31"/>
    <w:rsid w:val="000A4577"/>
    <w:rsid w:val="000A5F5A"/>
    <w:rsid w:val="000A6F39"/>
    <w:rsid w:val="000A76CD"/>
    <w:rsid w:val="000A77A3"/>
    <w:rsid w:val="000A7AF9"/>
    <w:rsid w:val="000B065C"/>
    <w:rsid w:val="000B1D41"/>
    <w:rsid w:val="000B21AF"/>
    <w:rsid w:val="000B3EF6"/>
    <w:rsid w:val="000B4CF1"/>
    <w:rsid w:val="000B6BE3"/>
    <w:rsid w:val="000B747E"/>
    <w:rsid w:val="000C1CA2"/>
    <w:rsid w:val="000C3C84"/>
    <w:rsid w:val="000C4665"/>
    <w:rsid w:val="000C4F37"/>
    <w:rsid w:val="000C509E"/>
    <w:rsid w:val="000C536D"/>
    <w:rsid w:val="000C5982"/>
    <w:rsid w:val="000C6CFD"/>
    <w:rsid w:val="000D0791"/>
    <w:rsid w:val="000D51DE"/>
    <w:rsid w:val="000D5EDD"/>
    <w:rsid w:val="000D7504"/>
    <w:rsid w:val="000D75D2"/>
    <w:rsid w:val="000E030C"/>
    <w:rsid w:val="000E1038"/>
    <w:rsid w:val="000E173F"/>
    <w:rsid w:val="000E6865"/>
    <w:rsid w:val="000E7167"/>
    <w:rsid w:val="000F03CD"/>
    <w:rsid w:val="000F2263"/>
    <w:rsid w:val="000F29D6"/>
    <w:rsid w:val="000F3CD6"/>
    <w:rsid w:val="000F5794"/>
    <w:rsid w:val="000F58D2"/>
    <w:rsid w:val="000F6532"/>
    <w:rsid w:val="000F6689"/>
    <w:rsid w:val="000F72F1"/>
    <w:rsid w:val="000F7DD8"/>
    <w:rsid w:val="000F7FF8"/>
    <w:rsid w:val="00104FD7"/>
    <w:rsid w:val="00107DE2"/>
    <w:rsid w:val="001128FA"/>
    <w:rsid w:val="00115825"/>
    <w:rsid w:val="00117CB1"/>
    <w:rsid w:val="00117F03"/>
    <w:rsid w:val="0012224C"/>
    <w:rsid w:val="00126F80"/>
    <w:rsid w:val="00126F95"/>
    <w:rsid w:val="00127DE2"/>
    <w:rsid w:val="0013044A"/>
    <w:rsid w:val="001306FD"/>
    <w:rsid w:val="00130F4D"/>
    <w:rsid w:val="00133535"/>
    <w:rsid w:val="001404A4"/>
    <w:rsid w:val="00140658"/>
    <w:rsid w:val="00141088"/>
    <w:rsid w:val="00141D1E"/>
    <w:rsid w:val="0014305E"/>
    <w:rsid w:val="0014403D"/>
    <w:rsid w:val="0014555F"/>
    <w:rsid w:val="00145A8B"/>
    <w:rsid w:val="00147CFD"/>
    <w:rsid w:val="00150131"/>
    <w:rsid w:val="001511B3"/>
    <w:rsid w:val="00152A42"/>
    <w:rsid w:val="001561F7"/>
    <w:rsid w:val="00156B06"/>
    <w:rsid w:val="001579F8"/>
    <w:rsid w:val="001619A1"/>
    <w:rsid w:val="001628C3"/>
    <w:rsid w:val="0016726F"/>
    <w:rsid w:val="001675D8"/>
    <w:rsid w:val="001728D8"/>
    <w:rsid w:val="001747FC"/>
    <w:rsid w:val="0017591D"/>
    <w:rsid w:val="00176BD3"/>
    <w:rsid w:val="00184F8B"/>
    <w:rsid w:val="001867AD"/>
    <w:rsid w:val="00186D64"/>
    <w:rsid w:val="0018720A"/>
    <w:rsid w:val="00190E86"/>
    <w:rsid w:val="001919E4"/>
    <w:rsid w:val="00194C18"/>
    <w:rsid w:val="00195096"/>
    <w:rsid w:val="0019597A"/>
    <w:rsid w:val="0019675D"/>
    <w:rsid w:val="00196B2F"/>
    <w:rsid w:val="00196DB5"/>
    <w:rsid w:val="001A0E3A"/>
    <w:rsid w:val="001A6252"/>
    <w:rsid w:val="001B01F8"/>
    <w:rsid w:val="001B0CED"/>
    <w:rsid w:val="001B1A18"/>
    <w:rsid w:val="001B3155"/>
    <w:rsid w:val="001B5677"/>
    <w:rsid w:val="001C0E33"/>
    <w:rsid w:val="001C11EA"/>
    <w:rsid w:val="001C2C12"/>
    <w:rsid w:val="001C3B2E"/>
    <w:rsid w:val="001C7FA0"/>
    <w:rsid w:val="001D2E78"/>
    <w:rsid w:val="001D4478"/>
    <w:rsid w:val="001D4FD5"/>
    <w:rsid w:val="001D5AA9"/>
    <w:rsid w:val="001D5BEC"/>
    <w:rsid w:val="001D617F"/>
    <w:rsid w:val="001E248E"/>
    <w:rsid w:val="001E6368"/>
    <w:rsid w:val="001E75E5"/>
    <w:rsid w:val="001F1D81"/>
    <w:rsid w:val="001F27B0"/>
    <w:rsid w:val="001F2EFC"/>
    <w:rsid w:val="001F4A99"/>
    <w:rsid w:val="001F517A"/>
    <w:rsid w:val="001F6C68"/>
    <w:rsid w:val="001F74C4"/>
    <w:rsid w:val="002019B2"/>
    <w:rsid w:val="00202F1E"/>
    <w:rsid w:val="0020340E"/>
    <w:rsid w:val="00204656"/>
    <w:rsid w:val="00211E4A"/>
    <w:rsid w:val="00212613"/>
    <w:rsid w:val="002150FD"/>
    <w:rsid w:val="00215452"/>
    <w:rsid w:val="00216E62"/>
    <w:rsid w:val="002174A9"/>
    <w:rsid w:val="0022027D"/>
    <w:rsid w:val="00220524"/>
    <w:rsid w:val="00220ECD"/>
    <w:rsid w:val="00222A3D"/>
    <w:rsid w:val="002248A3"/>
    <w:rsid w:val="00226A8E"/>
    <w:rsid w:val="00226AAB"/>
    <w:rsid w:val="002276A5"/>
    <w:rsid w:val="00233118"/>
    <w:rsid w:val="002356E0"/>
    <w:rsid w:val="002370BC"/>
    <w:rsid w:val="00237105"/>
    <w:rsid w:val="00240BD4"/>
    <w:rsid w:val="002446DF"/>
    <w:rsid w:val="0024483A"/>
    <w:rsid w:val="00247D58"/>
    <w:rsid w:val="00250833"/>
    <w:rsid w:val="00250A42"/>
    <w:rsid w:val="00250B1E"/>
    <w:rsid w:val="0025104B"/>
    <w:rsid w:val="0025123F"/>
    <w:rsid w:val="002534B4"/>
    <w:rsid w:val="00255AFE"/>
    <w:rsid w:val="00260446"/>
    <w:rsid w:val="002651CE"/>
    <w:rsid w:val="00265D7D"/>
    <w:rsid w:val="002663AB"/>
    <w:rsid w:val="00270F29"/>
    <w:rsid w:val="00272C5B"/>
    <w:rsid w:val="002744CC"/>
    <w:rsid w:val="0027464B"/>
    <w:rsid w:val="002756D1"/>
    <w:rsid w:val="00276149"/>
    <w:rsid w:val="00276850"/>
    <w:rsid w:val="00276A91"/>
    <w:rsid w:val="00276C8F"/>
    <w:rsid w:val="00277839"/>
    <w:rsid w:val="00280C95"/>
    <w:rsid w:val="00282352"/>
    <w:rsid w:val="00284E60"/>
    <w:rsid w:val="00286DEC"/>
    <w:rsid w:val="0029094C"/>
    <w:rsid w:val="00291103"/>
    <w:rsid w:val="00291617"/>
    <w:rsid w:val="0029228F"/>
    <w:rsid w:val="002939EF"/>
    <w:rsid w:val="0029402D"/>
    <w:rsid w:val="00295E38"/>
    <w:rsid w:val="00297AC2"/>
    <w:rsid w:val="00297B0C"/>
    <w:rsid w:val="002A06E7"/>
    <w:rsid w:val="002A1C4F"/>
    <w:rsid w:val="002A3639"/>
    <w:rsid w:val="002A4CC2"/>
    <w:rsid w:val="002A576D"/>
    <w:rsid w:val="002B3B77"/>
    <w:rsid w:val="002B4B2A"/>
    <w:rsid w:val="002B5800"/>
    <w:rsid w:val="002B58BE"/>
    <w:rsid w:val="002B76E7"/>
    <w:rsid w:val="002C05E6"/>
    <w:rsid w:val="002C33AD"/>
    <w:rsid w:val="002C341D"/>
    <w:rsid w:val="002C478B"/>
    <w:rsid w:val="002C7161"/>
    <w:rsid w:val="002C7DD1"/>
    <w:rsid w:val="002D09F1"/>
    <w:rsid w:val="002D1AB4"/>
    <w:rsid w:val="002D3B0B"/>
    <w:rsid w:val="002D5081"/>
    <w:rsid w:val="002D6D64"/>
    <w:rsid w:val="002F185E"/>
    <w:rsid w:val="002F38B5"/>
    <w:rsid w:val="002F39B6"/>
    <w:rsid w:val="002F3A3D"/>
    <w:rsid w:val="002F5CEF"/>
    <w:rsid w:val="002F6048"/>
    <w:rsid w:val="00300330"/>
    <w:rsid w:val="00301FE4"/>
    <w:rsid w:val="0030513A"/>
    <w:rsid w:val="00305D44"/>
    <w:rsid w:val="003069CA"/>
    <w:rsid w:val="003073B3"/>
    <w:rsid w:val="00310F75"/>
    <w:rsid w:val="00311CA4"/>
    <w:rsid w:val="003166F8"/>
    <w:rsid w:val="00316EF7"/>
    <w:rsid w:val="003219BC"/>
    <w:rsid w:val="003247C2"/>
    <w:rsid w:val="0032717D"/>
    <w:rsid w:val="00327E55"/>
    <w:rsid w:val="003301BA"/>
    <w:rsid w:val="00331462"/>
    <w:rsid w:val="00333362"/>
    <w:rsid w:val="00333465"/>
    <w:rsid w:val="003347FF"/>
    <w:rsid w:val="00336E2E"/>
    <w:rsid w:val="00341B5F"/>
    <w:rsid w:val="00342CED"/>
    <w:rsid w:val="00344148"/>
    <w:rsid w:val="00344BD8"/>
    <w:rsid w:val="00346CE7"/>
    <w:rsid w:val="00346D26"/>
    <w:rsid w:val="003528AA"/>
    <w:rsid w:val="00355FF3"/>
    <w:rsid w:val="003604CA"/>
    <w:rsid w:val="00360C3A"/>
    <w:rsid w:val="00362003"/>
    <w:rsid w:val="003642EE"/>
    <w:rsid w:val="00364312"/>
    <w:rsid w:val="00365B87"/>
    <w:rsid w:val="00366117"/>
    <w:rsid w:val="0036777A"/>
    <w:rsid w:val="0037103E"/>
    <w:rsid w:val="003765C4"/>
    <w:rsid w:val="00377FBD"/>
    <w:rsid w:val="00380360"/>
    <w:rsid w:val="003816E6"/>
    <w:rsid w:val="00382269"/>
    <w:rsid w:val="00383141"/>
    <w:rsid w:val="003836D9"/>
    <w:rsid w:val="00384ABE"/>
    <w:rsid w:val="003856C7"/>
    <w:rsid w:val="00385BF3"/>
    <w:rsid w:val="00386CB1"/>
    <w:rsid w:val="00386E90"/>
    <w:rsid w:val="00387B0B"/>
    <w:rsid w:val="00387B12"/>
    <w:rsid w:val="00390121"/>
    <w:rsid w:val="003915D8"/>
    <w:rsid w:val="00391FFD"/>
    <w:rsid w:val="0039289C"/>
    <w:rsid w:val="003938B6"/>
    <w:rsid w:val="00395325"/>
    <w:rsid w:val="0039645E"/>
    <w:rsid w:val="0039736A"/>
    <w:rsid w:val="00397D1E"/>
    <w:rsid w:val="003A00A8"/>
    <w:rsid w:val="003A05B6"/>
    <w:rsid w:val="003A0CDE"/>
    <w:rsid w:val="003A2689"/>
    <w:rsid w:val="003A3F60"/>
    <w:rsid w:val="003A774D"/>
    <w:rsid w:val="003B0041"/>
    <w:rsid w:val="003B015B"/>
    <w:rsid w:val="003B134E"/>
    <w:rsid w:val="003B2697"/>
    <w:rsid w:val="003B3F37"/>
    <w:rsid w:val="003B435C"/>
    <w:rsid w:val="003B4B6D"/>
    <w:rsid w:val="003B5417"/>
    <w:rsid w:val="003B77AC"/>
    <w:rsid w:val="003B7E66"/>
    <w:rsid w:val="003C2D39"/>
    <w:rsid w:val="003C355C"/>
    <w:rsid w:val="003C3DB6"/>
    <w:rsid w:val="003C4C0B"/>
    <w:rsid w:val="003C623D"/>
    <w:rsid w:val="003C644F"/>
    <w:rsid w:val="003C65F5"/>
    <w:rsid w:val="003C713F"/>
    <w:rsid w:val="003D03FF"/>
    <w:rsid w:val="003D1A53"/>
    <w:rsid w:val="003D293A"/>
    <w:rsid w:val="003D3D47"/>
    <w:rsid w:val="003D4C03"/>
    <w:rsid w:val="003D5977"/>
    <w:rsid w:val="003D5A3D"/>
    <w:rsid w:val="003D5F19"/>
    <w:rsid w:val="003D6B0F"/>
    <w:rsid w:val="003E0A81"/>
    <w:rsid w:val="003E0AF2"/>
    <w:rsid w:val="003E1A57"/>
    <w:rsid w:val="003E2D14"/>
    <w:rsid w:val="003E651E"/>
    <w:rsid w:val="003E78CF"/>
    <w:rsid w:val="003F08A8"/>
    <w:rsid w:val="003F1395"/>
    <w:rsid w:val="003F3FD1"/>
    <w:rsid w:val="003F4D8E"/>
    <w:rsid w:val="003F5DB4"/>
    <w:rsid w:val="003F6AD5"/>
    <w:rsid w:val="003F6F59"/>
    <w:rsid w:val="003F75AD"/>
    <w:rsid w:val="00403C87"/>
    <w:rsid w:val="00406076"/>
    <w:rsid w:val="00407F59"/>
    <w:rsid w:val="0041026F"/>
    <w:rsid w:val="00411084"/>
    <w:rsid w:val="00411685"/>
    <w:rsid w:val="00412235"/>
    <w:rsid w:val="004126B7"/>
    <w:rsid w:val="00413BAB"/>
    <w:rsid w:val="00414FD6"/>
    <w:rsid w:val="00417BC8"/>
    <w:rsid w:val="00420099"/>
    <w:rsid w:val="004216E7"/>
    <w:rsid w:val="00421CAD"/>
    <w:rsid w:val="0042217D"/>
    <w:rsid w:val="0042283D"/>
    <w:rsid w:val="0042285C"/>
    <w:rsid w:val="00423DBB"/>
    <w:rsid w:val="00424C19"/>
    <w:rsid w:val="00427415"/>
    <w:rsid w:val="00430087"/>
    <w:rsid w:val="004317D1"/>
    <w:rsid w:val="0043323A"/>
    <w:rsid w:val="00433F19"/>
    <w:rsid w:val="00435A84"/>
    <w:rsid w:val="00440776"/>
    <w:rsid w:val="00444FF8"/>
    <w:rsid w:val="00446164"/>
    <w:rsid w:val="00446764"/>
    <w:rsid w:val="00451B42"/>
    <w:rsid w:val="0045489B"/>
    <w:rsid w:val="00454A2C"/>
    <w:rsid w:val="00454D3B"/>
    <w:rsid w:val="00455266"/>
    <w:rsid w:val="004559E7"/>
    <w:rsid w:val="00460FE2"/>
    <w:rsid w:val="0046265E"/>
    <w:rsid w:val="00463102"/>
    <w:rsid w:val="00465B70"/>
    <w:rsid w:val="004665A3"/>
    <w:rsid w:val="00466A14"/>
    <w:rsid w:val="00466B73"/>
    <w:rsid w:val="00466F7D"/>
    <w:rsid w:val="00472B03"/>
    <w:rsid w:val="00473D93"/>
    <w:rsid w:val="004748C7"/>
    <w:rsid w:val="004766F5"/>
    <w:rsid w:val="00481A84"/>
    <w:rsid w:val="00481E05"/>
    <w:rsid w:val="004827BE"/>
    <w:rsid w:val="00484ECE"/>
    <w:rsid w:val="00487434"/>
    <w:rsid w:val="004915FC"/>
    <w:rsid w:val="00492443"/>
    <w:rsid w:val="004938DC"/>
    <w:rsid w:val="00496A70"/>
    <w:rsid w:val="004A5B76"/>
    <w:rsid w:val="004A6BA7"/>
    <w:rsid w:val="004A71F6"/>
    <w:rsid w:val="004B40F8"/>
    <w:rsid w:val="004B6907"/>
    <w:rsid w:val="004B7A91"/>
    <w:rsid w:val="004B7C06"/>
    <w:rsid w:val="004B7FD4"/>
    <w:rsid w:val="004C0DAF"/>
    <w:rsid w:val="004C11E7"/>
    <w:rsid w:val="004C1CFD"/>
    <w:rsid w:val="004C2098"/>
    <w:rsid w:val="004C23AF"/>
    <w:rsid w:val="004C345E"/>
    <w:rsid w:val="004C3A94"/>
    <w:rsid w:val="004C49E0"/>
    <w:rsid w:val="004C765F"/>
    <w:rsid w:val="004D01CC"/>
    <w:rsid w:val="004D3021"/>
    <w:rsid w:val="004D43A6"/>
    <w:rsid w:val="004D539B"/>
    <w:rsid w:val="004E1C81"/>
    <w:rsid w:val="004E1D64"/>
    <w:rsid w:val="004E4151"/>
    <w:rsid w:val="004F328E"/>
    <w:rsid w:val="004F51DA"/>
    <w:rsid w:val="00500058"/>
    <w:rsid w:val="00501061"/>
    <w:rsid w:val="005015EF"/>
    <w:rsid w:val="005024E7"/>
    <w:rsid w:val="005075B1"/>
    <w:rsid w:val="00507E3F"/>
    <w:rsid w:val="005101C8"/>
    <w:rsid w:val="00511521"/>
    <w:rsid w:val="005120F9"/>
    <w:rsid w:val="00512E60"/>
    <w:rsid w:val="005131E9"/>
    <w:rsid w:val="00513E7F"/>
    <w:rsid w:val="00517214"/>
    <w:rsid w:val="005247F1"/>
    <w:rsid w:val="00530517"/>
    <w:rsid w:val="005330B6"/>
    <w:rsid w:val="005340E6"/>
    <w:rsid w:val="0054051E"/>
    <w:rsid w:val="00542D38"/>
    <w:rsid w:val="00544354"/>
    <w:rsid w:val="00547A21"/>
    <w:rsid w:val="005550CA"/>
    <w:rsid w:val="00556A1C"/>
    <w:rsid w:val="00557555"/>
    <w:rsid w:val="00565EE9"/>
    <w:rsid w:val="005663A5"/>
    <w:rsid w:val="005731E1"/>
    <w:rsid w:val="00574656"/>
    <w:rsid w:val="005749BB"/>
    <w:rsid w:val="005816F6"/>
    <w:rsid w:val="005819C6"/>
    <w:rsid w:val="005831FB"/>
    <w:rsid w:val="00583D1A"/>
    <w:rsid w:val="00587F7E"/>
    <w:rsid w:val="005908B1"/>
    <w:rsid w:val="00591771"/>
    <w:rsid w:val="00592C94"/>
    <w:rsid w:val="005931DC"/>
    <w:rsid w:val="005934AA"/>
    <w:rsid w:val="00593DF3"/>
    <w:rsid w:val="00595552"/>
    <w:rsid w:val="00596A43"/>
    <w:rsid w:val="005977D3"/>
    <w:rsid w:val="005A0D40"/>
    <w:rsid w:val="005A1601"/>
    <w:rsid w:val="005A1F20"/>
    <w:rsid w:val="005A2C54"/>
    <w:rsid w:val="005A3C7B"/>
    <w:rsid w:val="005A3D2F"/>
    <w:rsid w:val="005B0321"/>
    <w:rsid w:val="005B1E1B"/>
    <w:rsid w:val="005B6EF4"/>
    <w:rsid w:val="005B7AC1"/>
    <w:rsid w:val="005B7C5F"/>
    <w:rsid w:val="005C04AD"/>
    <w:rsid w:val="005C057F"/>
    <w:rsid w:val="005C1B12"/>
    <w:rsid w:val="005C2549"/>
    <w:rsid w:val="005D0E08"/>
    <w:rsid w:val="005D5468"/>
    <w:rsid w:val="005D5CAE"/>
    <w:rsid w:val="005D7658"/>
    <w:rsid w:val="005E0A11"/>
    <w:rsid w:val="005E39EE"/>
    <w:rsid w:val="005E48AF"/>
    <w:rsid w:val="005E50FB"/>
    <w:rsid w:val="005F08CF"/>
    <w:rsid w:val="005F0CFE"/>
    <w:rsid w:val="005F1FCE"/>
    <w:rsid w:val="005F3141"/>
    <w:rsid w:val="005F4112"/>
    <w:rsid w:val="005F5318"/>
    <w:rsid w:val="006010AF"/>
    <w:rsid w:val="00601914"/>
    <w:rsid w:val="00601F07"/>
    <w:rsid w:val="00603EBE"/>
    <w:rsid w:val="00604007"/>
    <w:rsid w:val="00604D56"/>
    <w:rsid w:val="0060621F"/>
    <w:rsid w:val="006064FD"/>
    <w:rsid w:val="006068C3"/>
    <w:rsid w:val="00606ED9"/>
    <w:rsid w:val="006101A8"/>
    <w:rsid w:val="00611FE0"/>
    <w:rsid w:val="006141DE"/>
    <w:rsid w:val="0061514F"/>
    <w:rsid w:val="006179E7"/>
    <w:rsid w:val="00620278"/>
    <w:rsid w:val="006214FE"/>
    <w:rsid w:val="00622142"/>
    <w:rsid w:val="00622357"/>
    <w:rsid w:val="00622949"/>
    <w:rsid w:val="00623FAA"/>
    <w:rsid w:val="006268C2"/>
    <w:rsid w:val="00630395"/>
    <w:rsid w:val="00630638"/>
    <w:rsid w:val="0063085A"/>
    <w:rsid w:val="00630C2D"/>
    <w:rsid w:val="0063247D"/>
    <w:rsid w:val="006324BE"/>
    <w:rsid w:val="006338BD"/>
    <w:rsid w:val="00636DE7"/>
    <w:rsid w:val="006377C3"/>
    <w:rsid w:val="006423A0"/>
    <w:rsid w:val="0064315A"/>
    <w:rsid w:val="0064404B"/>
    <w:rsid w:val="0064558A"/>
    <w:rsid w:val="00650160"/>
    <w:rsid w:val="006515C6"/>
    <w:rsid w:val="00651C70"/>
    <w:rsid w:val="00652786"/>
    <w:rsid w:val="00652AAA"/>
    <w:rsid w:val="00653D8B"/>
    <w:rsid w:val="006560B6"/>
    <w:rsid w:val="006569E9"/>
    <w:rsid w:val="00661CCE"/>
    <w:rsid w:val="00662BD3"/>
    <w:rsid w:val="00663A7F"/>
    <w:rsid w:val="00663D4F"/>
    <w:rsid w:val="00663DBC"/>
    <w:rsid w:val="00663F93"/>
    <w:rsid w:val="00666C87"/>
    <w:rsid w:val="006674E1"/>
    <w:rsid w:val="00667E74"/>
    <w:rsid w:val="00673584"/>
    <w:rsid w:val="00673671"/>
    <w:rsid w:val="00673712"/>
    <w:rsid w:val="00674885"/>
    <w:rsid w:val="00676172"/>
    <w:rsid w:val="00677F49"/>
    <w:rsid w:val="00680C25"/>
    <w:rsid w:val="006826BB"/>
    <w:rsid w:val="00682B0D"/>
    <w:rsid w:val="00683CAF"/>
    <w:rsid w:val="006860BA"/>
    <w:rsid w:val="0069314C"/>
    <w:rsid w:val="00693D95"/>
    <w:rsid w:val="00695CA0"/>
    <w:rsid w:val="0069729C"/>
    <w:rsid w:val="006A0775"/>
    <w:rsid w:val="006A2DB8"/>
    <w:rsid w:val="006A4D48"/>
    <w:rsid w:val="006A67D2"/>
    <w:rsid w:val="006A6E32"/>
    <w:rsid w:val="006A7BA9"/>
    <w:rsid w:val="006A7BBD"/>
    <w:rsid w:val="006B0625"/>
    <w:rsid w:val="006B5990"/>
    <w:rsid w:val="006B6E21"/>
    <w:rsid w:val="006C01D6"/>
    <w:rsid w:val="006C0CBF"/>
    <w:rsid w:val="006C1509"/>
    <w:rsid w:val="006C1DF7"/>
    <w:rsid w:val="006C3D92"/>
    <w:rsid w:val="006C3D96"/>
    <w:rsid w:val="006D3054"/>
    <w:rsid w:val="006D3094"/>
    <w:rsid w:val="006D5A01"/>
    <w:rsid w:val="006E0984"/>
    <w:rsid w:val="006E0F9F"/>
    <w:rsid w:val="006E1456"/>
    <w:rsid w:val="006E2238"/>
    <w:rsid w:val="006E7788"/>
    <w:rsid w:val="006F08A2"/>
    <w:rsid w:val="006F1116"/>
    <w:rsid w:val="006F4B60"/>
    <w:rsid w:val="006F54E2"/>
    <w:rsid w:val="006F5833"/>
    <w:rsid w:val="006F704D"/>
    <w:rsid w:val="006F7AFA"/>
    <w:rsid w:val="00702329"/>
    <w:rsid w:val="0070397E"/>
    <w:rsid w:val="00704327"/>
    <w:rsid w:val="007060FE"/>
    <w:rsid w:val="00707A44"/>
    <w:rsid w:val="00707B0D"/>
    <w:rsid w:val="0071458F"/>
    <w:rsid w:val="007150DB"/>
    <w:rsid w:val="00716686"/>
    <w:rsid w:val="00722E0A"/>
    <w:rsid w:val="00723233"/>
    <w:rsid w:val="00724E37"/>
    <w:rsid w:val="00725172"/>
    <w:rsid w:val="00726179"/>
    <w:rsid w:val="00726CC8"/>
    <w:rsid w:val="0072711A"/>
    <w:rsid w:val="007273AC"/>
    <w:rsid w:val="007277E7"/>
    <w:rsid w:val="00727C71"/>
    <w:rsid w:val="00730347"/>
    <w:rsid w:val="007304C3"/>
    <w:rsid w:val="00733CD5"/>
    <w:rsid w:val="00734BBC"/>
    <w:rsid w:val="00737382"/>
    <w:rsid w:val="00737CA2"/>
    <w:rsid w:val="00740549"/>
    <w:rsid w:val="00740C42"/>
    <w:rsid w:val="00744DF7"/>
    <w:rsid w:val="00745B2F"/>
    <w:rsid w:val="00746850"/>
    <w:rsid w:val="00746A12"/>
    <w:rsid w:val="007472FF"/>
    <w:rsid w:val="00747457"/>
    <w:rsid w:val="007554CF"/>
    <w:rsid w:val="0075626B"/>
    <w:rsid w:val="0076126B"/>
    <w:rsid w:val="00765410"/>
    <w:rsid w:val="007658DB"/>
    <w:rsid w:val="00771C6A"/>
    <w:rsid w:val="00774639"/>
    <w:rsid w:val="00775914"/>
    <w:rsid w:val="00777119"/>
    <w:rsid w:val="007810E6"/>
    <w:rsid w:val="00782AE9"/>
    <w:rsid w:val="00786FEF"/>
    <w:rsid w:val="00790BEF"/>
    <w:rsid w:val="00790C3E"/>
    <w:rsid w:val="00790DBB"/>
    <w:rsid w:val="00791451"/>
    <w:rsid w:val="00794ECE"/>
    <w:rsid w:val="007951BC"/>
    <w:rsid w:val="007958C2"/>
    <w:rsid w:val="007959FC"/>
    <w:rsid w:val="00796B80"/>
    <w:rsid w:val="0079722E"/>
    <w:rsid w:val="00797889"/>
    <w:rsid w:val="007A026C"/>
    <w:rsid w:val="007A36C8"/>
    <w:rsid w:val="007A457B"/>
    <w:rsid w:val="007A4FA8"/>
    <w:rsid w:val="007A6807"/>
    <w:rsid w:val="007B11D8"/>
    <w:rsid w:val="007B1273"/>
    <w:rsid w:val="007B1898"/>
    <w:rsid w:val="007B3865"/>
    <w:rsid w:val="007B3E3C"/>
    <w:rsid w:val="007C2E7E"/>
    <w:rsid w:val="007C57B2"/>
    <w:rsid w:val="007C7C1C"/>
    <w:rsid w:val="007D0CC6"/>
    <w:rsid w:val="007D10AD"/>
    <w:rsid w:val="007D3F74"/>
    <w:rsid w:val="007D5D96"/>
    <w:rsid w:val="007D6F7F"/>
    <w:rsid w:val="007D71E6"/>
    <w:rsid w:val="007E1EBD"/>
    <w:rsid w:val="007E246C"/>
    <w:rsid w:val="007E5234"/>
    <w:rsid w:val="007E651C"/>
    <w:rsid w:val="007E6AC3"/>
    <w:rsid w:val="007E6F5E"/>
    <w:rsid w:val="007F459C"/>
    <w:rsid w:val="007F4979"/>
    <w:rsid w:val="007F4A21"/>
    <w:rsid w:val="007F58D1"/>
    <w:rsid w:val="007F5B3C"/>
    <w:rsid w:val="007F5F5A"/>
    <w:rsid w:val="007F6AE2"/>
    <w:rsid w:val="00801048"/>
    <w:rsid w:val="00801538"/>
    <w:rsid w:val="00801834"/>
    <w:rsid w:val="0080397E"/>
    <w:rsid w:val="00806419"/>
    <w:rsid w:val="00806D70"/>
    <w:rsid w:val="0081081C"/>
    <w:rsid w:val="008117C1"/>
    <w:rsid w:val="0081269D"/>
    <w:rsid w:val="00814951"/>
    <w:rsid w:val="00816C33"/>
    <w:rsid w:val="008225E4"/>
    <w:rsid w:val="00822704"/>
    <w:rsid w:val="00824F9C"/>
    <w:rsid w:val="00830404"/>
    <w:rsid w:val="00832B86"/>
    <w:rsid w:val="0083439A"/>
    <w:rsid w:val="00841898"/>
    <w:rsid w:val="008436FC"/>
    <w:rsid w:val="00853354"/>
    <w:rsid w:val="00853AB3"/>
    <w:rsid w:val="0085406C"/>
    <w:rsid w:val="008542BF"/>
    <w:rsid w:val="0085617C"/>
    <w:rsid w:val="00857B94"/>
    <w:rsid w:val="00857EC4"/>
    <w:rsid w:val="0086016B"/>
    <w:rsid w:val="00860272"/>
    <w:rsid w:val="00863C08"/>
    <w:rsid w:val="008643C8"/>
    <w:rsid w:val="00864990"/>
    <w:rsid w:val="00865C60"/>
    <w:rsid w:val="00870941"/>
    <w:rsid w:val="00870F28"/>
    <w:rsid w:val="00871CD4"/>
    <w:rsid w:val="00875762"/>
    <w:rsid w:val="008768D1"/>
    <w:rsid w:val="0088134C"/>
    <w:rsid w:val="00881525"/>
    <w:rsid w:val="008834F4"/>
    <w:rsid w:val="00883F9A"/>
    <w:rsid w:val="00886C2D"/>
    <w:rsid w:val="00890B0F"/>
    <w:rsid w:val="008941D7"/>
    <w:rsid w:val="008946CC"/>
    <w:rsid w:val="00895CA4"/>
    <w:rsid w:val="00895E93"/>
    <w:rsid w:val="00895F12"/>
    <w:rsid w:val="008A300B"/>
    <w:rsid w:val="008A33B7"/>
    <w:rsid w:val="008A4D26"/>
    <w:rsid w:val="008A582C"/>
    <w:rsid w:val="008A5F47"/>
    <w:rsid w:val="008A75BE"/>
    <w:rsid w:val="008A7930"/>
    <w:rsid w:val="008A7B4D"/>
    <w:rsid w:val="008B0090"/>
    <w:rsid w:val="008B0896"/>
    <w:rsid w:val="008B112C"/>
    <w:rsid w:val="008B55A8"/>
    <w:rsid w:val="008C3543"/>
    <w:rsid w:val="008C561A"/>
    <w:rsid w:val="008C5A6B"/>
    <w:rsid w:val="008D19BF"/>
    <w:rsid w:val="008D42D0"/>
    <w:rsid w:val="008D760A"/>
    <w:rsid w:val="008E0737"/>
    <w:rsid w:val="008E501A"/>
    <w:rsid w:val="008E79E8"/>
    <w:rsid w:val="008F0580"/>
    <w:rsid w:val="008F1C6E"/>
    <w:rsid w:val="008F3705"/>
    <w:rsid w:val="008F4190"/>
    <w:rsid w:val="008F7D65"/>
    <w:rsid w:val="009028BA"/>
    <w:rsid w:val="009037D2"/>
    <w:rsid w:val="009040FA"/>
    <w:rsid w:val="009105CF"/>
    <w:rsid w:val="00910A99"/>
    <w:rsid w:val="00911E52"/>
    <w:rsid w:val="00911EC6"/>
    <w:rsid w:val="00913DCC"/>
    <w:rsid w:val="00916C4B"/>
    <w:rsid w:val="00917D57"/>
    <w:rsid w:val="00920674"/>
    <w:rsid w:val="00921592"/>
    <w:rsid w:val="009219EE"/>
    <w:rsid w:val="00926ACF"/>
    <w:rsid w:val="00926B92"/>
    <w:rsid w:val="00926FBB"/>
    <w:rsid w:val="009273FE"/>
    <w:rsid w:val="0093438E"/>
    <w:rsid w:val="0093519C"/>
    <w:rsid w:val="009371A5"/>
    <w:rsid w:val="00937886"/>
    <w:rsid w:val="00937B55"/>
    <w:rsid w:val="00940EEB"/>
    <w:rsid w:val="00943114"/>
    <w:rsid w:val="009434A8"/>
    <w:rsid w:val="00953737"/>
    <w:rsid w:val="00953738"/>
    <w:rsid w:val="00954044"/>
    <w:rsid w:val="0095561E"/>
    <w:rsid w:val="00956C59"/>
    <w:rsid w:val="00957E71"/>
    <w:rsid w:val="009610CD"/>
    <w:rsid w:val="009671D4"/>
    <w:rsid w:val="00967D38"/>
    <w:rsid w:val="00970B2D"/>
    <w:rsid w:val="00972CE8"/>
    <w:rsid w:val="00972DA9"/>
    <w:rsid w:val="00975588"/>
    <w:rsid w:val="00982EE2"/>
    <w:rsid w:val="0098409F"/>
    <w:rsid w:val="009851B2"/>
    <w:rsid w:val="00986C79"/>
    <w:rsid w:val="009874C7"/>
    <w:rsid w:val="009905DE"/>
    <w:rsid w:val="009907A8"/>
    <w:rsid w:val="0099477A"/>
    <w:rsid w:val="00996A36"/>
    <w:rsid w:val="00997D4C"/>
    <w:rsid w:val="009A03B3"/>
    <w:rsid w:val="009A08C6"/>
    <w:rsid w:val="009A0F86"/>
    <w:rsid w:val="009A3F10"/>
    <w:rsid w:val="009A5020"/>
    <w:rsid w:val="009A7232"/>
    <w:rsid w:val="009B2F61"/>
    <w:rsid w:val="009B3A3C"/>
    <w:rsid w:val="009B6002"/>
    <w:rsid w:val="009B6248"/>
    <w:rsid w:val="009B7235"/>
    <w:rsid w:val="009B7903"/>
    <w:rsid w:val="009C37D1"/>
    <w:rsid w:val="009C3969"/>
    <w:rsid w:val="009C4351"/>
    <w:rsid w:val="009C5E04"/>
    <w:rsid w:val="009C64F9"/>
    <w:rsid w:val="009D05BC"/>
    <w:rsid w:val="009D1364"/>
    <w:rsid w:val="009D1FFF"/>
    <w:rsid w:val="009D290E"/>
    <w:rsid w:val="009D3A19"/>
    <w:rsid w:val="009D3EF6"/>
    <w:rsid w:val="009D4A09"/>
    <w:rsid w:val="009D50F1"/>
    <w:rsid w:val="009D669A"/>
    <w:rsid w:val="009E3D73"/>
    <w:rsid w:val="009E454E"/>
    <w:rsid w:val="009E4836"/>
    <w:rsid w:val="009E5917"/>
    <w:rsid w:val="009E5CAF"/>
    <w:rsid w:val="009F0CC3"/>
    <w:rsid w:val="009F1023"/>
    <w:rsid w:val="009F1248"/>
    <w:rsid w:val="009F1BE2"/>
    <w:rsid w:val="009F1C5C"/>
    <w:rsid w:val="009F3577"/>
    <w:rsid w:val="00A00F56"/>
    <w:rsid w:val="00A0189F"/>
    <w:rsid w:val="00A03D72"/>
    <w:rsid w:val="00A049BB"/>
    <w:rsid w:val="00A0607B"/>
    <w:rsid w:val="00A11452"/>
    <w:rsid w:val="00A14132"/>
    <w:rsid w:val="00A14543"/>
    <w:rsid w:val="00A22ED0"/>
    <w:rsid w:val="00A23689"/>
    <w:rsid w:val="00A23C81"/>
    <w:rsid w:val="00A30032"/>
    <w:rsid w:val="00A30DC6"/>
    <w:rsid w:val="00A3486C"/>
    <w:rsid w:val="00A40070"/>
    <w:rsid w:val="00A4124C"/>
    <w:rsid w:val="00A4252F"/>
    <w:rsid w:val="00A4306A"/>
    <w:rsid w:val="00A4353B"/>
    <w:rsid w:val="00A44ADF"/>
    <w:rsid w:val="00A555A4"/>
    <w:rsid w:val="00A5589A"/>
    <w:rsid w:val="00A5717A"/>
    <w:rsid w:val="00A5740D"/>
    <w:rsid w:val="00A57693"/>
    <w:rsid w:val="00A6011B"/>
    <w:rsid w:val="00A62314"/>
    <w:rsid w:val="00A65621"/>
    <w:rsid w:val="00A65FF2"/>
    <w:rsid w:val="00A66830"/>
    <w:rsid w:val="00A66B12"/>
    <w:rsid w:val="00A715CE"/>
    <w:rsid w:val="00A72080"/>
    <w:rsid w:val="00A722BC"/>
    <w:rsid w:val="00A724EF"/>
    <w:rsid w:val="00A7374B"/>
    <w:rsid w:val="00A73BC6"/>
    <w:rsid w:val="00A73D6A"/>
    <w:rsid w:val="00A74494"/>
    <w:rsid w:val="00A758B4"/>
    <w:rsid w:val="00A777D4"/>
    <w:rsid w:val="00A77E72"/>
    <w:rsid w:val="00A81A9F"/>
    <w:rsid w:val="00A841E7"/>
    <w:rsid w:val="00A92ED0"/>
    <w:rsid w:val="00A932F9"/>
    <w:rsid w:val="00A94B49"/>
    <w:rsid w:val="00A96820"/>
    <w:rsid w:val="00A968F3"/>
    <w:rsid w:val="00A97277"/>
    <w:rsid w:val="00AA06F1"/>
    <w:rsid w:val="00AA29FB"/>
    <w:rsid w:val="00AA6F78"/>
    <w:rsid w:val="00AA70E6"/>
    <w:rsid w:val="00AB1CF7"/>
    <w:rsid w:val="00AB2BAB"/>
    <w:rsid w:val="00AB4637"/>
    <w:rsid w:val="00AC102F"/>
    <w:rsid w:val="00AC446F"/>
    <w:rsid w:val="00AC57EA"/>
    <w:rsid w:val="00AC6CF7"/>
    <w:rsid w:val="00AD1393"/>
    <w:rsid w:val="00AD14D1"/>
    <w:rsid w:val="00AD183A"/>
    <w:rsid w:val="00AD2501"/>
    <w:rsid w:val="00AD400D"/>
    <w:rsid w:val="00AD6929"/>
    <w:rsid w:val="00AE0106"/>
    <w:rsid w:val="00AE3DF0"/>
    <w:rsid w:val="00AE5921"/>
    <w:rsid w:val="00AE7578"/>
    <w:rsid w:val="00AF0434"/>
    <w:rsid w:val="00AF26AB"/>
    <w:rsid w:val="00AF5CAE"/>
    <w:rsid w:val="00AF5D9E"/>
    <w:rsid w:val="00AF718A"/>
    <w:rsid w:val="00B01F05"/>
    <w:rsid w:val="00B02253"/>
    <w:rsid w:val="00B03335"/>
    <w:rsid w:val="00B057B2"/>
    <w:rsid w:val="00B069B5"/>
    <w:rsid w:val="00B117F6"/>
    <w:rsid w:val="00B12412"/>
    <w:rsid w:val="00B1626E"/>
    <w:rsid w:val="00B16F2F"/>
    <w:rsid w:val="00B20018"/>
    <w:rsid w:val="00B21CCB"/>
    <w:rsid w:val="00B23639"/>
    <w:rsid w:val="00B23747"/>
    <w:rsid w:val="00B249EF"/>
    <w:rsid w:val="00B258A8"/>
    <w:rsid w:val="00B2720D"/>
    <w:rsid w:val="00B274D9"/>
    <w:rsid w:val="00B30C52"/>
    <w:rsid w:val="00B31923"/>
    <w:rsid w:val="00B3202B"/>
    <w:rsid w:val="00B35820"/>
    <w:rsid w:val="00B37A2E"/>
    <w:rsid w:val="00B413BF"/>
    <w:rsid w:val="00B41964"/>
    <w:rsid w:val="00B43DA8"/>
    <w:rsid w:val="00B4484A"/>
    <w:rsid w:val="00B44A19"/>
    <w:rsid w:val="00B47249"/>
    <w:rsid w:val="00B50FDA"/>
    <w:rsid w:val="00B5187D"/>
    <w:rsid w:val="00B5273F"/>
    <w:rsid w:val="00B534D1"/>
    <w:rsid w:val="00B54210"/>
    <w:rsid w:val="00B54BC8"/>
    <w:rsid w:val="00B5634E"/>
    <w:rsid w:val="00B57A74"/>
    <w:rsid w:val="00B612CA"/>
    <w:rsid w:val="00B61957"/>
    <w:rsid w:val="00B640CE"/>
    <w:rsid w:val="00B6531B"/>
    <w:rsid w:val="00B70406"/>
    <w:rsid w:val="00B72DB9"/>
    <w:rsid w:val="00B75881"/>
    <w:rsid w:val="00B75F9C"/>
    <w:rsid w:val="00B803D7"/>
    <w:rsid w:val="00B8071E"/>
    <w:rsid w:val="00B83487"/>
    <w:rsid w:val="00B83F86"/>
    <w:rsid w:val="00B841EF"/>
    <w:rsid w:val="00B85166"/>
    <w:rsid w:val="00B873A5"/>
    <w:rsid w:val="00B91D0A"/>
    <w:rsid w:val="00B92B6A"/>
    <w:rsid w:val="00B968FA"/>
    <w:rsid w:val="00BA0BE3"/>
    <w:rsid w:val="00BA3FE2"/>
    <w:rsid w:val="00BA436C"/>
    <w:rsid w:val="00BA4BAB"/>
    <w:rsid w:val="00BA4F14"/>
    <w:rsid w:val="00BA5ACD"/>
    <w:rsid w:val="00BA6050"/>
    <w:rsid w:val="00BB0AFA"/>
    <w:rsid w:val="00BB2A1A"/>
    <w:rsid w:val="00BB49BB"/>
    <w:rsid w:val="00BB6929"/>
    <w:rsid w:val="00BC0D60"/>
    <w:rsid w:val="00BC0E31"/>
    <w:rsid w:val="00BC1622"/>
    <w:rsid w:val="00BC4CE6"/>
    <w:rsid w:val="00BC6E86"/>
    <w:rsid w:val="00BD048E"/>
    <w:rsid w:val="00BD0DD8"/>
    <w:rsid w:val="00BD197B"/>
    <w:rsid w:val="00BD33EE"/>
    <w:rsid w:val="00BD4823"/>
    <w:rsid w:val="00BD4863"/>
    <w:rsid w:val="00BD6AB9"/>
    <w:rsid w:val="00BD70A3"/>
    <w:rsid w:val="00BD7879"/>
    <w:rsid w:val="00BE0737"/>
    <w:rsid w:val="00BE119E"/>
    <w:rsid w:val="00BE5584"/>
    <w:rsid w:val="00BE76AE"/>
    <w:rsid w:val="00BF04E5"/>
    <w:rsid w:val="00BF1927"/>
    <w:rsid w:val="00BF1D8B"/>
    <w:rsid w:val="00BF758B"/>
    <w:rsid w:val="00C024D1"/>
    <w:rsid w:val="00C1035C"/>
    <w:rsid w:val="00C1184C"/>
    <w:rsid w:val="00C20569"/>
    <w:rsid w:val="00C20AF2"/>
    <w:rsid w:val="00C22647"/>
    <w:rsid w:val="00C245DC"/>
    <w:rsid w:val="00C260B3"/>
    <w:rsid w:val="00C27B06"/>
    <w:rsid w:val="00C30E8A"/>
    <w:rsid w:val="00C33CF5"/>
    <w:rsid w:val="00C3507D"/>
    <w:rsid w:val="00C407CA"/>
    <w:rsid w:val="00C40A8B"/>
    <w:rsid w:val="00C410C1"/>
    <w:rsid w:val="00C42D59"/>
    <w:rsid w:val="00C42EC1"/>
    <w:rsid w:val="00C44289"/>
    <w:rsid w:val="00C4490D"/>
    <w:rsid w:val="00C452E6"/>
    <w:rsid w:val="00C454BA"/>
    <w:rsid w:val="00C46714"/>
    <w:rsid w:val="00C50CD9"/>
    <w:rsid w:val="00C511E0"/>
    <w:rsid w:val="00C537FF"/>
    <w:rsid w:val="00C53A2C"/>
    <w:rsid w:val="00C54804"/>
    <w:rsid w:val="00C54A44"/>
    <w:rsid w:val="00C55D24"/>
    <w:rsid w:val="00C56CDA"/>
    <w:rsid w:val="00C57A3B"/>
    <w:rsid w:val="00C620C0"/>
    <w:rsid w:val="00C6252D"/>
    <w:rsid w:val="00C645B5"/>
    <w:rsid w:val="00C65621"/>
    <w:rsid w:val="00C65F01"/>
    <w:rsid w:val="00C6692B"/>
    <w:rsid w:val="00C66EEC"/>
    <w:rsid w:val="00C67AAF"/>
    <w:rsid w:val="00C70D10"/>
    <w:rsid w:val="00C72885"/>
    <w:rsid w:val="00C8153B"/>
    <w:rsid w:val="00C81C1D"/>
    <w:rsid w:val="00C81C4D"/>
    <w:rsid w:val="00C849EB"/>
    <w:rsid w:val="00C85501"/>
    <w:rsid w:val="00C93800"/>
    <w:rsid w:val="00C969C0"/>
    <w:rsid w:val="00CA1C0A"/>
    <w:rsid w:val="00CA21DA"/>
    <w:rsid w:val="00CA3178"/>
    <w:rsid w:val="00CA4357"/>
    <w:rsid w:val="00CA579B"/>
    <w:rsid w:val="00CA5916"/>
    <w:rsid w:val="00CB0893"/>
    <w:rsid w:val="00CB266D"/>
    <w:rsid w:val="00CB2886"/>
    <w:rsid w:val="00CB2892"/>
    <w:rsid w:val="00CB5781"/>
    <w:rsid w:val="00CC33FC"/>
    <w:rsid w:val="00CC3EE5"/>
    <w:rsid w:val="00CC4703"/>
    <w:rsid w:val="00CC4E13"/>
    <w:rsid w:val="00CC5567"/>
    <w:rsid w:val="00CD0ABD"/>
    <w:rsid w:val="00CD154E"/>
    <w:rsid w:val="00CD16FB"/>
    <w:rsid w:val="00CD3F65"/>
    <w:rsid w:val="00CD4D75"/>
    <w:rsid w:val="00CD59D3"/>
    <w:rsid w:val="00CD6649"/>
    <w:rsid w:val="00CE0962"/>
    <w:rsid w:val="00CE2F3E"/>
    <w:rsid w:val="00CE3E47"/>
    <w:rsid w:val="00CE61AF"/>
    <w:rsid w:val="00CE7550"/>
    <w:rsid w:val="00CF1B9D"/>
    <w:rsid w:val="00CF312D"/>
    <w:rsid w:val="00CF339E"/>
    <w:rsid w:val="00CF7127"/>
    <w:rsid w:val="00CF7586"/>
    <w:rsid w:val="00CF7763"/>
    <w:rsid w:val="00D01693"/>
    <w:rsid w:val="00D02265"/>
    <w:rsid w:val="00D0241F"/>
    <w:rsid w:val="00D0254C"/>
    <w:rsid w:val="00D036B2"/>
    <w:rsid w:val="00D05139"/>
    <w:rsid w:val="00D077F3"/>
    <w:rsid w:val="00D10FA1"/>
    <w:rsid w:val="00D11954"/>
    <w:rsid w:val="00D158CA"/>
    <w:rsid w:val="00D16BF5"/>
    <w:rsid w:val="00D21ADF"/>
    <w:rsid w:val="00D262B5"/>
    <w:rsid w:val="00D26D47"/>
    <w:rsid w:val="00D26DCC"/>
    <w:rsid w:val="00D2700A"/>
    <w:rsid w:val="00D300E9"/>
    <w:rsid w:val="00D31651"/>
    <w:rsid w:val="00D3183F"/>
    <w:rsid w:val="00D35469"/>
    <w:rsid w:val="00D36158"/>
    <w:rsid w:val="00D3721E"/>
    <w:rsid w:val="00D41F74"/>
    <w:rsid w:val="00D44CF9"/>
    <w:rsid w:val="00D4712D"/>
    <w:rsid w:val="00D475AB"/>
    <w:rsid w:val="00D47903"/>
    <w:rsid w:val="00D514C1"/>
    <w:rsid w:val="00D5177E"/>
    <w:rsid w:val="00D525A0"/>
    <w:rsid w:val="00D55C80"/>
    <w:rsid w:val="00D55E41"/>
    <w:rsid w:val="00D603CA"/>
    <w:rsid w:val="00D71A9A"/>
    <w:rsid w:val="00D71D4D"/>
    <w:rsid w:val="00D72A34"/>
    <w:rsid w:val="00D74EBB"/>
    <w:rsid w:val="00D76FBE"/>
    <w:rsid w:val="00D80C40"/>
    <w:rsid w:val="00D817BF"/>
    <w:rsid w:val="00D86B3C"/>
    <w:rsid w:val="00D86B94"/>
    <w:rsid w:val="00D8724E"/>
    <w:rsid w:val="00D933BA"/>
    <w:rsid w:val="00DA1153"/>
    <w:rsid w:val="00DA21F9"/>
    <w:rsid w:val="00DA239E"/>
    <w:rsid w:val="00DA5447"/>
    <w:rsid w:val="00DA5D11"/>
    <w:rsid w:val="00DA6057"/>
    <w:rsid w:val="00DB0833"/>
    <w:rsid w:val="00DB12B3"/>
    <w:rsid w:val="00DB1472"/>
    <w:rsid w:val="00DB4D0F"/>
    <w:rsid w:val="00DB5F3E"/>
    <w:rsid w:val="00DB625B"/>
    <w:rsid w:val="00DB6296"/>
    <w:rsid w:val="00DB69DF"/>
    <w:rsid w:val="00DB6C21"/>
    <w:rsid w:val="00DC07A9"/>
    <w:rsid w:val="00DC148D"/>
    <w:rsid w:val="00DC16C7"/>
    <w:rsid w:val="00DC3381"/>
    <w:rsid w:val="00DC5126"/>
    <w:rsid w:val="00DD1747"/>
    <w:rsid w:val="00DD29C2"/>
    <w:rsid w:val="00DD5BE8"/>
    <w:rsid w:val="00DD60E0"/>
    <w:rsid w:val="00DE0767"/>
    <w:rsid w:val="00DE3F58"/>
    <w:rsid w:val="00DE4607"/>
    <w:rsid w:val="00DE4C27"/>
    <w:rsid w:val="00DE54D9"/>
    <w:rsid w:val="00DE5903"/>
    <w:rsid w:val="00DE5A62"/>
    <w:rsid w:val="00DF26E6"/>
    <w:rsid w:val="00DF3493"/>
    <w:rsid w:val="00DF4A9A"/>
    <w:rsid w:val="00DF4B0F"/>
    <w:rsid w:val="00DF56A8"/>
    <w:rsid w:val="00DF6F47"/>
    <w:rsid w:val="00E024A3"/>
    <w:rsid w:val="00E06B04"/>
    <w:rsid w:val="00E06F82"/>
    <w:rsid w:val="00E1254F"/>
    <w:rsid w:val="00E13A02"/>
    <w:rsid w:val="00E1406D"/>
    <w:rsid w:val="00E147E4"/>
    <w:rsid w:val="00E162DA"/>
    <w:rsid w:val="00E21A02"/>
    <w:rsid w:val="00E21A44"/>
    <w:rsid w:val="00E26744"/>
    <w:rsid w:val="00E267BE"/>
    <w:rsid w:val="00E2688D"/>
    <w:rsid w:val="00E314D3"/>
    <w:rsid w:val="00E3272C"/>
    <w:rsid w:val="00E32825"/>
    <w:rsid w:val="00E370EB"/>
    <w:rsid w:val="00E4124B"/>
    <w:rsid w:val="00E4162E"/>
    <w:rsid w:val="00E43ACA"/>
    <w:rsid w:val="00E447BE"/>
    <w:rsid w:val="00E45A66"/>
    <w:rsid w:val="00E46FF2"/>
    <w:rsid w:val="00E51AB1"/>
    <w:rsid w:val="00E525BB"/>
    <w:rsid w:val="00E53EC6"/>
    <w:rsid w:val="00E54A39"/>
    <w:rsid w:val="00E55908"/>
    <w:rsid w:val="00E56EDB"/>
    <w:rsid w:val="00E61AE5"/>
    <w:rsid w:val="00E63139"/>
    <w:rsid w:val="00E63EF2"/>
    <w:rsid w:val="00E65434"/>
    <w:rsid w:val="00E720F6"/>
    <w:rsid w:val="00E73301"/>
    <w:rsid w:val="00E74F31"/>
    <w:rsid w:val="00E7519F"/>
    <w:rsid w:val="00E754F4"/>
    <w:rsid w:val="00E82789"/>
    <w:rsid w:val="00E8389A"/>
    <w:rsid w:val="00E845E5"/>
    <w:rsid w:val="00E866BA"/>
    <w:rsid w:val="00E87984"/>
    <w:rsid w:val="00E90B01"/>
    <w:rsid w:val="00E90F81"/>
    <w:rsid w:val="00E9148B"/>
    <w:rsid w:val="00E9189F"/>
    <w:rsid w:val="00E91E2D"/>
    <w:rsid w:val="00E934C4"/>
    <w:rsid w:val="00E969E1"/>
    <w:rsid w:val="00E97276"/>
    <w:rsid w:val="00EA048C"/>
    <w:rsid w:val="00EA44BE"/>
    <w:rsid w:val="00EA47E5"/>
    <w:rsid w:val="00EB0EAD"/>
    <w:rsid w:val="00EB107A"/>
    <w:rsid w:val="00EB2329"/>
    <w:rsid w:val="00EB74A2"/>
    <w:rsid w:val="00EB771D"/>
    <w:rsid w:val="00EC1DAE"/>
    <w:rsid w:val="00EC2F8A"/>
    <w:rsid w:val="00EC365F"/>
    <w:rsid w:val="00EC3A85"/>
    <w:rsid w:val="00EC45D4"/>
    <w:rsid w:val="00EC7033"/>
    <w:rsid w:val="00ED0A6F"/>
    <w:rsid w:val="00ED330D"/>
    <w:rsid w:val="00ED481D"/>
    <w:rsid w:val="00ED4BCB"/>
    <w:rsid w:val="00ED5802"/>
    <w:rsid w:val="00ED70EB"/>
    <w:rsid w:val="00ED7377"/>
    <w:rsid w:val="00EE0C01"/>
    <w:rsid w:val="00EE0DDB"/>
    <w:rsid w:val="00EE1A67"/>
    <w:rsid w:val="00EE2D95"/>
    <w:rsid w:val="00EE551D"/>
    <w:rsid w:val="00EE5E49"/>
    <w:rsid w:val="00EE5F7F"/>
    <w:rsid w:val="00EF3624"/>
    <w:rsid w:val="00EF39BF"/>
    <w:rsid w:val="00EF575D"/>
    <w:rsid w:val="00EF5D95"/>
    <w:rsid w:val="00EF64E9"/>
    <w:rsid w:val="00EF666F"/>
    <w:rsid w:val="00F01F16"/>
    <w:rsid w:val="00F03113"/>
    <w:rsid w:val="00F0496E"/>
    <w:rsid w:val="00F05D4F"/>
    <w:rsid w:val="00F06B72"/>
    <w:rsid w:val="00F06CDA"/>
    <w:rsid w:val="00F10113"/>
    <w:rsid w:val="00F103F5"/>
    <w:rsid w:val="00F10E77"/>
    <w:rsid w:val="00F10EFF"/>
    <w:rsid w:val="00F11152"/>
    <w:rsid w:val="00F111F1"/>
    <w:rsid w:val="00F1166D"/>
    <w:rsid w:val="00F11A5C"/>
    <w:rsid w:val="00F234A0"/>
    <w:rsid w:val="00F24161"/>
    <w:rsid w:val="00F25B10"/>
    <w:rsid w:val="00F30A2D"/>
    <w:rsid w:val="00F35429"/>
    <w:rsid w:val="00F44B3C"/>
    <w:rsid w:val="00F460EB"/>
    <w:rsid w:val="00F52E94"/>
    <w:rsid w:val="00F53246"/>
    <w:rsid w:val="00F534B7"/>
    <w:rsid w:val="00F54909"/>
    <w:rsid w:val="00F54B05"/>
    <w:rsid w:val="00F60289"/>
    <w:rsid w:val="00F60D3A"/>
    <w:rsid w:val="00F61A72"/>
    <w:rsid w:val="00F6528A"/>
    <w:rsid w:val="00F6562E"/>
    <w:rsid w:val="00F7297D"/>
    <w:rsid w:val="00F7367C"/>
    <w:rsid w:val="00F742FA"/>
    <w:rsid w:val="00F755DB"/>
    <w:rsid w:val="00F75DFB"/>
    <w:rsid w:val="00F771ED"/>
    <w:rsid w:val="00F7759C"/>
    <w:rsid w:val="00F77FDC"/>
    <w:rsid w:val="00F824F6"/>
    <w:rsid w:val="00F8282F"/>
    <w:rsid w:val="00F835E1"/>
    <w:rsid w:val="00F844FC"/>
    <w:rsid w:val="00F85CF2"/>
    <w:rsid w:val="00F91406"/>
    <w:rsid w:val="00F91E6A"/>
    <w:rsid w:val="00F92FF7"/>
    <w:rsid w:val="00F94448"/>
    <w:rsid w:val="00F96779"/>
    <w:rsid w:val="00F96E42"/>
    <w:rsid w:val="00F97A9D"/>
    <w:rsid w:val="00FA189E"/>
    <w:rsid w:val="00FA1D1C"/>
    <w:rsid w:val="00FA25A2"/>
    <w:rsid w:val="00FA44EE"/>
    <w:rsid w:val="00FA4795"/>
    <w:rsid w:val="00FA4E5E"/>
    <w:rsid w:val="00FA57D5"/>
    <w:rsid w:val="00FB0843"/>
    <w:rsid w:val="00FB0FDF"/>
    <w:rsid w:val="00FB1402"/>
    <w:rsid w:val="00FB2835"/>
    <w:rsid w:val="00FB30EC"/>
    <w:rsid w:val="00FB36A0"/>
    <w:rsid w:val="00FB6386"/>
    <w:rsid w:val="00FB6874"/>
    <w:rsid w:val="00FB6DBA"/>
    <w:rsid w:val="00FB79F4"/>
    <w:rsid w:val="00FC1D14"/>
    <w:rsid w:val="00FC1DDF"/>
    <w:rsid w:val="00FC2326"/>
    <w:rsid w:val="00FC4529"/>
    <w:rsid w:val="00FD0015"/>
    <w:rsid w:val="00FD0939"/>
    <w:rsid w:val="00FD3E19"/>
    <w:rsid w:val="00FD40E6"/>
    <w:rsid w:val="00FD4B78"/>
    <w:rsid w:val="00FD72A1"/>
    <w:rsid w:val="00FE1117"/>
    <w:rsid w:val="00FE14A5"/>
    <w:rsid w:val="00FE198E"/>
    <w:rsid w:val="00FE1C3B"/>
    <w:rsid w:val="00FE3A26"/>
    <w:rsid w:val="00FE5742"/>
    <w:rsid w:val="00FE5FBE"/>
    <w:rsid w:val="00FE7396"/>
    <w:rsid w:val="00FE753D"/>
    <w:rsid w:val="00FE7C7C"/>
    <w:rsid w:val="00FE7FED"/>
    <w:rsid w:val="00FF0C43"/>
    <w:rsid w:val="00FF53F2"/>
    <w:rsid w:val="00FF6E66"/>
    <w:rsid w:val="00FF744D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E597F2"/>
  <w15:docId w15:val="{25420345-0C29-484C-97E8-D2C80EDD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Textonotapie">
    <w:name w:val="footnote text"/>
    <w:basedOn w:val="Normal"/>
    <w:link w:val="TextonotapieCar"/>
    <w:rsid w:val="00CB2886"/>
    <w:rPr>
      <w:sz w:val="20"/>
    </w:rPr>
  </w:style>
  <w:style w:type="character" w:customStyle="1" w:styleId="TextonotapieCar">
    <w:name w:val="Texto nota pie Car"/>
    <w:link w:val="Textonotapie"/>
    <w:rsid w:val="00CB2886"/>
    <w:rPr>
      <w:rFonts w:ascii="Verdana" w:hAnsi="Verdana"/>
      <w:lang w:val="es-ES" w:eastAsia="es-ES"/>
    </w:rPr>
  </w:style>
  <w:style w:type="character" w:styleId="Refdenotaalpie">
    <w:name w:val="footnote reference"/>
    <w:rsid w:val="00CB2886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B8071E"/>
    <w:rPr>
      <w:rFonts w:ascii="Verdana" w:hAnsi="Verdana"/>
      <w:sz w:val="22"/>
      <w:lang w:val="es-ES" w:eastAsia="es-ES"/>
    </w:rPr>
  </w:style>
  <w:style w:type="character" w:styleId="Refdecomentario">
    <w:name w:val="annotation reference"/>
    <w:rsid w:val="00F03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3113"/>
    <w:rPr>
      <w:sz w:val="20"/>
    </w:rPr>
  </w:style>
  <w:style w:type="character" w:customStyle="1" w:styleId="TextocomentarioCar">
    <w:name w:val="Texto comentario Car"/>
    <w:link w:val="Textocomentario"/>
    <w:rsid w:val="00F0311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3113"/>
    <w:rPr>
      <w:b/>
      <w:bCs/>
    </w:rPr>
  </w:style>
  <w:style w:type="character" w:customStyle="1" w:styleId="AsuntodelcomentarioCar">
    <w:name w:val="Asunto del comentario Car"/>
    <w:link w:val="Asuntodelcomentario"/>
    <w:rsid w:val="00F03113"/>
    <w:rPr>
      <w:rFonts w:ascii="Verdana" w:hAnsi="Verdana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622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du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ga@ucm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m.edu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m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m.edu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FB69-2E7A-4F77-97B3-478430FC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2112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13703</CharactersWithSpaces>
  <SharedDoc>false</SharedDoc>
  <HLinks>
    <vt:vector size="36" baseType="variant"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9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Computador Portátil 59</cp:lastModifiedBy>
  <cp:revision>2</cp:revision>
  <cp:lastPrinted>2017-10-27T20:18:00Z</cp:lastPrinted>
  <dcterms:created xsi:type="dcterms:W3CDTF">2023-10-10T14:43:00Z</dcterms:created>
  <dcterms:modified xsi:type="dcterms:W3CDTF">2023-10-10T14:43:00Z</dcterms:modified>
</cp:coreProperties>
</file>