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0545" w14:textId="4DE22E5A" w:rsidR="0057292D" w:rsidRDefault="001D3256">
      <w:pPr>
        <w:spacing w:after="0"/>
        <w:ind w:left="-1440"/>
      </w:pPr>
      <w:r>
        <w:t xml:space="preserve"> </w:t>
      </w:r>
    </w:p>
    <w:p w14:paraId="4F14CD22" w14:textId="77777777" w:rsidR="009C23BA" w:rsidRDefault="009C23BA" w:rsidP="009C23BA">
      <w:pPr>
        <w:jc w:val="both"/>
        <w:rPr>
          <w:rFonts w:ascii="Century Gothic" w:hAnsi="Century Gothic" w:cs="Arial"/>
          <w:b/>
        </w:rPr>
      </w:pPr>
      <w:r w:rsidRPr="00BF00E1">
        <w:rPr>
          <w:rFonts w:ascii="Century Gothic" w:hAnsi="Century Gothic" w:cs="Arial"/>
          <w:b/>
        </w:rPr>
        <w:t xml:space="preserve">REPORTE DE INFORMACIÓN </w:t>
      </w:r>
      <w:r>
        <w:rPr>
          <w:rFonts w:ascii="Century Gothic" w:hAnsi="Century Gothic" w:cs="Arial"/>
          <w:b/>
        </w:rPr>
        <w:t>SOBRE UN PROGRAMA NUEVO</w:t>
      </w:r>
    </w:p>
    <w:p w14:paraId="6C0E83EA" w14:textId="77777777" w:rsidR="009C23BA" w:rsidRPr="00BF00E1" w:rsidRDefault="009C23BA" w:rsidP="009C23BA">
      <w:pPr>
        <w:jc w:val="both"/>
        <w:rPr>
          <w:rFonts w:ascii="Century Gothic" w:hAnsi="Century Gothic"/>
          <w:b/>
        </w:rPr>
      </w:pPr>
    </w:p>
    <w:p w14:paraId="03E79DCD" w14:textId="77777777" w:rsidR="009C23BA" w:rsidRPr="00BF00E1" w:rsidRDefault="009C23BA" w:rsidP="009C23BA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Acuerdo del Consejo de Rectoría por medio del cual se crea el programa.</w:t>
      </w:r>
    </w:p>
    <w:p w14:paraId="679D6343" w14:textId="77777777" w:rsidR="009C23BA" w:rsidRPr="00BF00E1" w:rsidRDefault="009C23BA" w:rsidP="009C23BA">
      <w:pPr>
        <w:pStyle w:val="Prrafodelista"/>
        <w:spacing w:after="0" w:line="240" w:lineRule="auto"/>
        <w:contextualSpacing w:val="0"/>
        <w:jc w:val="both"/>
        <w:rPr>
          <w:rFonts w:ascii="Century Gothic" w:hAnsi="Century Gothic" w:cs="Arial"/>
        </w:rPr>
      </w:pPr>
    </w:p>
    <w:p w14:paraId="1BF5FE79" w14:textId="77777777" w:rsidR="009C23BA" w:rsidRPr="00BF00E1" w:rsidRDefault="009C23BA" w:rsidP="009C23BA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Acuerdo del Consejo Académico por medio del cual se aprueba el plan de estudios.</w:t>
      </w:r>
    </w:p>
    <w:p w14:paraId="47302878" w14:textId="77777777" w:rsidR="009C23BA" w:rsidRPr="00BF00E1" w:rsidRDefault="009C23BA" w:rsidP="009C23BA">
      <w:pPr>
        <w:spacing w:after="0" w:line="240" w:lineRule="auto"/>
        <w:jc w:val="both"/>
        <w:rPr>
          <w:rFonts w:ascii="Century Gothic" w:hAnsi="Century Gothic" w:cs="Arial"/>
        </w:rPr>
      </w:pPr>
    </w:p>
    <w:p w14:paraId="1D8D6C7F" w14:textId="77777777" w:rsidR="009C23BA" w:rsidRPr="00BF00E1" w:rsidRDefault="009C23BA" w:rsidP="009C23BA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Copia de la resolución de Registro Calificado, otorgado por el Ministerio de Educación.</w:t>
      </w:r>
    </w:p>
    <w:p w14:paraId="55880300" w14:textId="77777777" w:rsidR="009C23BA" w:rsidRPr="00BF00E1" w:rsidRDefault="009C23BA" w:rsidP="009C23BA">
      <w:pPr>
        <w:spacing w:after="0" w:line="240" w:lineRule="auto"/>
        <w:jc w:val="both"/>
        <w:rPr>
          <w:rFonts w:ascii="Century Gothic" w:hAnsi="Century Gothic" w:cs="Arial"/>
        </w:rPr>
      </w:pPr>
    </w:p>
    <w:p w14:paraId="5DE8000C" w14:textId="77777777" w:rsidR="009C23BA" w:rsidRPr="00BF00E1" w:rsidRDefault="009C23BA" w:rsidP="009C23BA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Malla curricular.</w:t>
      </w:r>
    </w:p>
    <w:p w14:paraId="2856BF87" w14:textId="77777777" w:rsidR="009C23BA" w:rsidRPr="00BF00E1" w:rsidRDefault="009C23BA" w:rsidP="009C23BA">
      <w:pPr>
        <w:spacing w:after="0" w:line="240" w:lineRule="auto"/>
        <w:jc w:val="both"/>
        <w:rPr>
          <w:rFonts w:ascii="Century Gothic" w:hAnsi="Century Gothic" w:cs="Arial"/>
        </w:rPr>
      </w:pPr>
    </w:p>
    <w:p w14:paraId="22FE587D" w14:textId="77777777" w:rsidR="009C23BA" w:rsidRPr="00BF00E1" w:rsidRDefault="009C23BA" w:rsidP="009C23BA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Plan de estudios por semestre discriminado de la siguiente manera:</w:t>
      </w:r>
    </w:p>
    <w:p w14:paraId="129580F7" w14:textId="77777777" w:rsidR="009C23BA" w:rsidRPr="00BF00E1" w:rsidRDefault="009C23BA" w:rsidP="009C23BA">
      <w:pPr>
        <w:pStyle w:val="Prrafodelista"/>
        <w:jc w:val="both"/>
        <w:rPr>
          <w:rFonts w:ascii="Century Gothic" w:hAnsi="Century Gothic" w:cs="Arial"/>
        </w:rPr>
      </w:pPr>
    </w:p>
    <w:p w14:paraId="0C813722" w14:textId="77777777" w:rsidR="009C23BA" w:rsidRDefault="009C23BA" w:rsidP="009C23BA">
      <w:pPr>
        <w:pStyle w:val="Prrafodelista"/>
        <w:numPr>
          <w:ilvl w:val="0"/>
          <w:numId w:val="4"/>
        </w:numPr>
        <w:spacing w:after="0" w:line="360" w:lineRule="auto"/>
        <w:ind w:left="1080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NBC (Núcleos Básicos del conocimiento de cada componente</w:t>
      </w:r>
      <w:r>
        <w:rPr>
          <w:rFonts w:ascii="Century Gothic" w:hAnsi="Century Gothic" w:cs="Arial"/>
        </w:rPr>
        <w:t xml:space="preserve"> académico</w:t>
      </w:r>
      <w:r w:rsidRPr="00BF00E1">
        <w:rPr>
          <w:rFonts w:ascii="Century Gothic" w:hAnsi="Century Gothic" w:cs="Arial"/>
        </w:rPr>
        <w:t>)</w:t>
      </w:r>
    </w:p>
    <w:p w14:paraId="542CDE0E" w14:textId="77777777" w:rsidR="009C23BA" w:rsidRPr="00735FD1" w:rsidRDefault="009C23BA" w:rsidP="009C23BA">
      <w:pPr>
        <w:pStyle w:val="Prrafodelista"/>
        <w:numPr>
          <w:ilvl w:val="0"/>
          <w:numId w:val="4"/>
        </w:numPr>
        <w:spacing w:after="0" w:line="360" w:lineRule="auto"/>
        <w:ind w:left="1080"/>
        <w:contextualSpacing w:val="0"/>
        <w:jc w:val="both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Componente académico</w:t>
      </w:r>
    </w:p>
    <w:p w14:paraId="584F9C98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 xml:space="preserve">Horas intensidad semanal </w:t>
      </w:r>
    </w:p>
    <w:p w14:paraId="01376770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 xml:space="preserve">Naturaleza del componente académico: </w:t>
      </w:r>
      <w:r w:rsidRPr="00735FD1">
        <w:rPr>
          <w:rFonts w:ascii="Century Gothic" w:hAnsi="Century Gothic" w:cs="Arial"/>
          <w:bCs/>
          <w:sz w:val="24"/>
          <w:szCs w:val="24"/>
        </w:rPr>
        <w:t>teórica, práctica o teórico práctica</w:t>
      </w:r>
    </w:p>
    <w:p w14:paraId="4587DC99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Créditos</w:t>
      </w:r>
    </w:p>
    <w:p w14:paraId="0826BA2B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Prerrequisitos</w:t>
      </w:r>
    </w:p>
    <w:p w14:paraId="50C0C7BB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presencial del estudiante</w:t>
      </w:r>
    </w:p>
    <w:p w14:paraId="0EBB2F0C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independiente del estudiante</w:t>
      </w:r>
    </w:p>
    <w:p w14:paraId="3E08983B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virtual del estudiante</w:t>
      </w:r>
    </w:p>
    <w:p w14:paraId="6AC4E41A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intensidad del periodo / horas totales</w:t>
      </w:r>
    </w:p>
    <w:p w14:paraId="1E6F9D07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Campos de conocimiento</w:t>
      </w:r>
    </w:p>
    <w:p w14:paraId="3AE7D874" w14:textId="77777777" w:rsidR="009C23BA" w:rsidRDefault="009C23BA" w:rsidP="009C23BA">
      <w:pPr>
        <w:pStyle w:val="Prrafodelista"/>
        <w:spacing w:after="0" w:line="360" w:lineRule="auto"/>
        <w:ind w:left="1080"/>
        <w:contextualSpacing w:val="0"/>
        <w:rPr>
          <w:rFonts w:ascii="Century Gothic" w:hAnsi="Century Gothic" w:cs="Arial"/>
        </w:rPr>
      </w:pPr>
    </w:p>
    <w:p w14:paraId="6B67BBD8" w14:textId="77777777" w:rsidR="009C23BA" w:rsidRPr="00F11C21" w:rsidRDefault="009C23BA" w:rsidP="009C23B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F11C21">
        <w:rPr>
          <w:rFonts w:ascii="Century Gothic" w:hAnsi="Century Gothic"/>
        </w:rPr>
        <w:t>Centro de costos</w:t>
      </w:r>
    </w:p>
    <w:p w14:paraId="059E4848" w14:textId="77777777" w:rsidR="009C23BA" w:rsidRPr="00F11C21" w:rsidRDefault="009C23BA" w:rsidP="009C23BA">
      <w:pPr>
        <w:pStyle w:val="Prrafodelista"/>
        <w:rPr>
          <w:rFonts w:ascii="Century Gothic" w:hAnsi="Century Gothic"/>
        </w:rPr>
      </w:pPr>
    </w:p>
    <w:p w14:paraId="24479A8B" w14:textId="77777777" w:rsidR="009C23BA" w:rsidRDefault="009C23BA" w:rsidP="009C23B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F11C21">
        <w:rPr>
          <w:rFonts w:ascii="Century Gothic" w:hAnsi="Century Gothic"/>
        </w:rPr>
        <w:t>Valor de la matricula</w:t>
      </w:r>
      <w:r>
        <w:rPr>
          <w:rFonts w:ascii="Century Gothic" w:hAnsi="Century Gothic"/>
        </w:rPr>
        <w:t xml:space="preserve"> </w:t>
      </w:r>
    </w:p>
    <w:p w14:paraId="6A009CA9" w14:textId="77777777" w:rsidR="009C23BA" w:rsidRPr="00F11C21" w:rsidRDefault="009C23BA" w:rsidP="009C23BA">
      <w:pPr>
        <w:pStyle w:val="Prrafodelista"/>
        <w:rPr>
          <w:rFonts w:ascii="Century Gothic" w:hAnsi="Century Gothic"/>
        </w:rPr>
      </w:pPr>
    </w:p>
    <w:p w14:paraId="3486FB41" w14:textId="77777777" w:rsidR="009C23BA" w:rsidRDefault="009C23BA" w:rsidP="009C23B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Periodo académico</w:t>
      </w:r>
    </w:p>
    <w:p w14:paraId="3961A9C1" w14:textId="77777777" w:rsidR="009C23BA" w:rsidRPr="002B4F44" w:rsidRDefault="009C23BA" w:rsidP="009C23BA">
      <w:pPr>
        <w:pStyle w:val="Prrafodelista"/>
        <w:rPr>
          <w:rFonts w:ascii="Century Gothic" w:hAnsi="Century Gothic"/>
        </w:rPr>
      </w:pPr>
    </w:p>
    <w:p w14:paraId="72BA3357" w14:textId="77777777" w:rsidR="009C23BA" w:rsidRDefault="009C23BA" w:rsidP="009C23B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Fecha ordinaria para emitir los desprendibles de pago</w:t>
      </w:r>
    </w:p>
    <w:p w14:paraId="6C5095D3" w14:textId="77777777" w:rsidR="009C23BA" w:rsidRPr="002B4F44" w:rsidRDefault="009C23BA" w:rsidP="009C23BA">
      <w:pPr>
        <w:pStyle w:val="Prrafodelista"/>
        <w:rPr>
          <w:rFonts w:ascii="Century Gothic" w:hAnsi="Century Gothic"/>
        </w:rPr>
      </w:pPr>
    </w:p>
    <w:p w14:paraId="6A90BE5B" w14:textId="77777777" w:rsidR="009C23BA" w:rsidRDefault="009C23BA" w:rsidP="009C23B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Lugar de clase</w:t>
      </w:r>
    </w:p>
    <w:p w14:paraId="4DE388E4" w14:textId="77777777" w:rsidR="009C23BA" w:rsidRDefault="009C23BA" w:rsidP="009C23BA">
      <w:pPr>
        <w:spacing w:after="0" w:line="360" w:lineRule="auto"/>
        <w:rPr>
          <w:rFonts w:ascii="Century Gothic" w:hAnsi="Century Gothic"/>
        </w:rPr>
      </w:pPr>
    </w:p>
    <w:p w14:paraId="2D0778E2" w14:textId="77777777" w:rsidR="009C23BA" w:rsidRDefault="009C23BA" w:rsidP="009C23BA">
      <w:pPr>
        <w:spacing w:after="0" w:line="360" w:lineRule="auto"/>
        <w:rPr>
          <w:rFonts w:ascii="Century Gothic" w:hAnsi="Century Gothic"/>
        </w:rPr>
      </w:pPr>
    </w:p>
    <w:p w14:paraId="12B538B7" w14:textId="77777777" w:rsidR="009C23BA" w:rsidRDefault="009C23BA" w:rsidP="009C23BA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REPORTE DE INFORMACIÓN CUANDO SE REALIZAN CAMBIOS AL PLAN DE ESTUDIOS</w:t>
      </w:r>
    </w:p>
    <w:p w14:paraId="4D4D8A50" w14:textId="77777777" w:rsidR="009C23BA" w:rsidRDefault="009C23BA" w:rsidP="009C23BA">
      <w:pPr>
        <w:jc w:val="both"/>
        <w:rPr>
          <w:rFonts w:ascii="Century Gothic" w:hAnsi="Century Gothic"/>
          <w:b/>
          <w:bCs/>
        </w:rPr>
      </w:pPr>
    </w:p>
    <w:p w14:paraId="32C003FE" w14:textId="77777777" w:rsidR="009C23BA" w:rsidRDefault="009C23BA" w:rsidP="009C23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Acuerdo del Consejo Académico por medio del cual se aprueban ajustes al plan de estudios de un programa.</w:t>
      </w:r>
    </w:p>
    <w:p w14:paraId="0B65F474" w14:textId="77777777" w:rsidR="009C23BA" w:rsidRDefault="009C23BA" w:rsidP="009C23BA">
      <w:pPr>
        <w:pStyle w:val="Prrafodelista"/>
        <w:spacing w:after="0" w:line="240" w:lineRule="auto"/>
        <w:jc w:val="both"/>
        <w:rPr>
          <w:rFonts w:ascii="Century Gothic" w:hAnsi="Century Gothic"/>
        </w:rPr>
      </w:pPr>
    </w:p>
    <w:p w14:paraId="615FBD10" w14:textId="77777777" w:rsidR="009C23BA" w:rsidRDefault="009C23BA" w:rsidP="009C23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Copia de la Resolución de aprobación de la modificación al plan de estudios por parte del Ministerio de Educación Nacional.</w:t>
      </w:r>
    </w:p>
    <w:p w14:paraId="30E4EE1F" w14:textId="77777777" w:rsidR="009C23BA" w:rsidRDefault="009C23BA" w:rsidP="009C23BA">
      <w:pPr>
        <w:spacing w:after="0" w:line="240" w:lineRule="auto"/>
        <w:jc w:val="both"/>
        <w:rPr>
          <w:rFonts w:ascii="Century Gothic" w:hAnsi="Century Gothic"/>
        </w:rPr>
      </w:pPr>
    </w:p>
    <w:p w14:paraId="598FF6E6" w14:textId="77777777" w:rsidR="009C23BA" w:rsidRDefault="009C23BA" w:rsidP="009C23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Malla curricular</w:t>
      </w:r>
    </w:p>
    <w:p w14:paraId="02FFB504" w14:textId="77777777" w:rsidR="009C23BA" w:rsidRDefault="009C23BA" w:rsidP="009C23BA">
      <w:pPr>
        <w:spacing w:after="0" w:line="240" w:lineRule="auto"/>
        <w:jc w:val="both"/>
        <w:rPr>
          <w:rFonts w:ascii="Century Gothic" w:hAnsi="Century Gothic"/>
        </w:rPr>
      </w:pPr>
    </w:p>
    <w:p w14:paraId="26D01DAA" w14:textId="77777777" w:rsidR="009C23BA" w:rsidRDefault="009C23BA" w:rsidP="009C23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Plan de estudios por semestre discriminado:</w:t>
      </w:r>
    </w:p>
    <w:p w14:paraId="190ED9FB" w14:textId="77777777" w:rsidR="009C23BA" w:rsidRDefault="009C23BA" w:rsidP="009C23BA">
      <w:pPr>
        <w:pStyle w:val="Prrafodelista"/>
        <w:jc w:val="both"/>
        <w:rPr>
          <w:rFonts w:ascii="Century Gothic" w:hAnsi="Century Gothic"/>
        </w:rPr>
      </w:pPr>
    </w:p>
    <w:p w14:paraId="69CD26C8" w14:textId="77777777" w:rsidR="009C23BA" w:rsidRDefault="009C23BA" w:rsidP="009C23BA">
      <w:pPr>
        <w:pStyle w:val="Prrafodelista"/>
        <w:numPr>
          <w:ilvl w:val="0"/>
          <w:numId w:val="4"/>
        </w:numPr>
        <w:spacing w:after="0" w:line="360" w:lineRule="auto"/>
        <w:ind w:left="1080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NBC (Núcleos Básicos del conocimiento de cada componente</w:t>
      </w:r>
      <w:r>
        <w:rPr>
          <w:rFonts w:ascii="Century Gothic" w:hAnsi="Century Gothic" w:cs="Arial"/>
        </w:rPr>
        <w:t xml:space="preserve"> académico</w:t>
      </w:r>
      <w:r w:rsidRPr="00BF00E1">
        <w:rPr>
          <w:rFonts w:ascii="Century Gothic" w:hAnsi="Century Gothic" w:cs="Arial"/>
        </w:rPr>
        <w:t>)</w:t>
      </w:r>
    </w:p>
    <w:p w14:paraId="7E55B41F" w14:textId="77777777" w:rsidR="009C23BA" w:rsidRPr="00735FD1" w:rsidRDefault="009C23BA" w:rsidP="009C23BA">
      <w:pPr>
        <w:pStyle w:val="Prrafodelista"/>
        <w:numPr>
          <w:ilvl w:val="0"/>
          <w:numId w:val="4"/>
        </w:numPr>
        <w:spacing w:after="0" w:line="360" w:lineRule="auto"/>
        <w:ind w:left="1080"/>
        <w:contextualSpacing w:val="0"/>
        <w:jc w:val="both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Componente académico</w:t>
      </w:r>
    </w:p>
    <w:p w14:paraId="38EC17ED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 xml:space="preserve">Horas intensidad semanal </w:t>
      </w:r>
    </w:p>
    <w:p w14:paraId="545EB2F1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 xml:space="preserve">Naturaleza del componente académico: </w:t>
      </w:r>
      <w:r w:rsidRPr="00735FD1">
        <w:rPr>
          <w:rFonts w:ascii="Century Gothic" w:hAnsi="Century Gothic" w:cs="Arial"/>
          <w:bCs/>
          <w:sz w:val="24"/>
          <w:szCs w:val="24"/>
        </w:rPr>
        <w:t>teórica, práctica o teórico práctica</w:t>
      </w:r>
    </w:p>
    <w:p w14:paraId="5003AB34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Créditos</w:t>
      </w:r>
    </w:p>
    <w:p w14:paraId="37CBDA0F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Prerrequisitos</w:t>
      </w:r>
    </w:p>
    <w:p w14:paraId="22794812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presencial del estudiante</w:t>
      </w:r>
    </w:p>
    <w:p w14:paraId="21CE8D1E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independiente del estudiante</w:t>
      </w:r>
    </w:p>
    <w:p w14:paraId="0C0882AE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virtual del estudiante</w:t>
      </w:r>
    </w:p>
    <w:p w14:paraId="3D8A0B54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intensidad del periodo / horas totales</w:t>
      </w:r>
    </w:p>
    <w:p w14:paraId="73E15F3E" w14:textId="77777777" w:rsidR="009C23BA" w:rsidRPr="00735FD1" w:rsidRDefault="009C23BA" w:rsidP="009C23BA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Campos de conocimiento</w:t>
      </w:r>
    </w:p>
    <w:p w14:paraId="280FC38A" w14:textId="77777777" w:rsidR="009C23BA" w:rsidRDefault="009C23BA" w:rsidP="009C23BA">
      <w:pPr>
        <w:spacing w:after="0" w:line="360" w:lineRule="auto"/>
        <w:rPr>
          <w:rFonts w:ascii="Century Gothic" w:hAnsi="Century Gothic"/>
        </w:rPr>
      </w:pPr>
    </w:p>
    <w:p w14:paraId="7FCD3BE7" w14:textId="77777777" w:rsidR="009C23BA" w:rsidRDefault="009C23BA" w:rsidP="009C23BA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t>Centro de costos</w:t>
      </w:r>
    </w:p>
    <w:p w14:paraId="7F8004A6" w14:textId="77777777" w:rsidR="009C23BA" w:rsidRDefault="009C23BA" w:rsidP="009C23BA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t xml:space="preserve">Valor de la matricula </w:t>
      </w:r>
    </w:p>
    <w:p w14:paraId="6D3F5EB2" w14:textId="77777777" w:rsidR="009C23BA" w:rsidRDefault="009C23BA" w:rsidP="009C23BA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lastRenderedPageBreak/>
        <w:t>Periodo académico</w:t>
      </w:r>
    </w:p>
    <w:p w14:paraId="3320BF63" w14:textId="77777777" w:rsidR="009C23BA" w:rsidRDefault="009C23BA" w:rsidP="009C23BA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t>Fecha ordinaria para emitir los desprendibles de pago</w:t>
      </w:r>
    </w:p>
    <w:p w14:paraId="0A5B0206" w14:textId="77777777" w:rsidR="009C23BA" w:rsidRPr="00CE02CC" w:rsidRDefault="009C23BA" w:rsidP="009C23BA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t>Lugar de clase</w:t>
      </w:r>
    </w:p>
    <w:p w14:paraId="4328E2A2" w14:textId="77777777" w:rsidR="009C23BA" w:rsidRDefault="009C23BA">
      <w:pPr>
        <w:spacing w:after="0"/>
        <w:ind w:left="-1440"/>
      </w:pPr>
    </w:p>
    <w:p w14:paraId="04B02EF3" w14:textId="77777777" w:rsidR="009C23BA" w:rsidRDefault="009C23BA">
      <w:pPr>
        <w:spacing w:after="0"/>
        <w:ind w:left="-1440"/>
      </w:pPr>
    </w:p>
    <w:p w14:paraId="55F0236F" w14:textId="77777777" w:rsidR="009C23BA" w:rsidRDefault="009C23BA">
      <w:pPr>
        <w:spacing w:after="0"/>
        <w:ind w:left="-1440"/>
      </w:pPr>
    </w:p>
    <w:tbl>
      <w:tblPr>
        <w:tblW w:w="901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276"/>
        <w:gridCol w:w="17"/>
        <w:gridCol w:w="6584"/>
        <w:gridCol w:w="10"/>
        <w:gridCol w:w="51"/>
      </w:tblGrid>
      <w:tr w:rsidR="009C23BA" w:rsidRPr="00071BD0" w14:paraId="78406036" w14:textId="77777777" w:rsidTr="00A67B0E">
        <w:trPr>
          <w:gridAfter w:val="1"/>
          <w:wAfter w:w="51" w:type="dxa"/>
          <w:trHeight w:val="27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14:paraId="69638A4E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CODIGO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14:paraId="2ABDBA9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6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BAAF33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NUCLEO BASICO DE CONOCIMIENTO</w:t>
            </w:r>
          </w:p>
        </w:tc>
      </w:tr>
      <w:tr w:rsidR="009C23BA" w:rsidRPr="00071BD0" w14:paraId="79AD94B3" w14:textId="77777777" w:rsidTr="00A67B0E">
        <w:trPr>
          <w:gridAfter w:val="2"/>
          <w:wAfter w:w="6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8B7E769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8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5814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AGRONOMIA VETERINARIA Y AFINES</w:t>
            </w:r>
          </w:p>
        </w:tc>
      </w:tr>
      <w:tr w:rsidR="009C23BA" w:rsidRPr="00071BD0" w14:paraId="0AC4E3D2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32E864D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E2E168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EE3DC7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AGRONOMIA</w:t>
            </w:r>
          </w:p>
        </w:tc>
      </w:tr>
      <w:tr w:rsidR="009C23BA" w:rsidRPr="00071BD0" w14:paraId="187831FC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E64B1C0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03F103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41C6E7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ZOOTECNIA</w:t>
            </w:r>
          </w:p>
        </w:tc>
      </w:tr>
      <w:tr w:rsidR="009C23BA" w:rsidRPr="00071BD0" w14:paraId="70AB1C2D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6224E83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2AD9BE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FF04C4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MEDICINA VETERINARIA</w:t>
            </w:r>
          </w:p>
        </w:tc>
      </w:tr>
      <w:tr w:rsidR="009C23BA" w:rsidRPr="00071BD0" w14:paraId="4C7D3C7E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F64E933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8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53374D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BELLAS ARTES</w:t>
            </w:r>
          </w:p>
        </w:tc>
      </w:tr>
      <w:tr w:rsidR="009C23BA" w:rsidRPr="00071BD0" w14:paraId="6A15F774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B869E76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7A1C4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9B18DF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ATES PLASTICAS, VISUALES Y AFINES</w:t>
            </w:r>
          </w:p>
        </w:tc>
      </w:tr>
      <w:tr w:rsidR="009C23BA" w:rsidRPr="00071BD0" w14:paraId="3006E01C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7C3122D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270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9D3DE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5CED4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OTROS PROGRAMAS ASOCIADOS A BELLAS ARTES</w:t>
            </w:r>
          </w:p>
        </w:tc>
      </w:tr>
      <w:tr w:rsidR="009C23BA" w:rsidRPr="00071BD0" w14:paraId="26E01816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2D05190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28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D5CE6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5C8ED4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MUSICA</w:t>
            </w:r>
          </w:p>
        </w:tc>
      </w:tr>
      <w:tr w:rsidR="009C23BA" w:rsidRPr="00071BD0" w14:paraId="324364AB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E08B8E3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A9E5CF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E20E18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ARTES REPRESENTATIVAS</w:t>
            </w:r>
          </w:p>
        </w:tc>
      </w:tr>
      <w:tr w:rsidR="009C23BA" w:rsidRPr="00071BD0" w14:paraId="2FD55AB3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E79C591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9D3687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418D45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PUBLICIDAD Y AFINES</w:t>
            </w:r>
          </w:p>
        </w:tc>
      </w:tr>
      <w:tr w:rsidR="009C23BA" w:rsidRPr="00071BD0" w14:paraId="74E36C52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70540B6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27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90406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02723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DISENIO</w:t>
            </w:r>
          </w:p>
        </w:tc>
      </w:tr>
      <w:tr w:rsidR="009C23BA" w:rsidRPr="00071BD0" w14:paraId="05A7DD91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3BF75EB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8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1B9ECC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CIENCIAS DE LA SALUD</w:t>
            </w:r>
          </w:p>
        </w:tc>
      </w:tr>
      <w:tr w:rsidR="009C23BA" w:rsidRPr="00071BD0" w14:paraId="4DAA81AF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3EBB50E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8DA87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984908E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BACTERIOLOGIA</w:t>
            </w:r>
          </w:p>
        </w:tc>
      </w:tr>
      <w:tr w:rsidR="009C23BA" w:rsidRPr="00071BD0" w14:paraId="569452C2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13DF835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447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67D6B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7A596B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ODONTOLOGIA</w:t>
            </w:r>
          </w:p>
        </w:tc>
      </w:tr>
      <w:tr w:rsidR="009C23BA" w:rsidRPr="00071BD0" w14:paraId="5E93DC1A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337B99E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450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D88D68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B5B2A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SALUD PUBLICA</w:t>
            </w:r>
          </w:p>
        </w:tc>
      </w:tr>
      <w:tr w:rsidR="009C23BA" w:rsidRPr="00071BD0" w14:paraId="26F6D9BE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696FC20F" w14:textId="77777777" w:rsidR="009C23BA" w:rsidRPr="00EE10FF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EE10FF">
              <w:rPr>
                <w:rFonts w:ascii="Century Gothic" w:hAnsi="Century Gothic" w:cs="Arial"/>
                <w:sz w:val="20"/>
                <w:szCs w:val="20"/>
              </w:rPr>
              <w:t>CODIGO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7F74B9DF" w14:textId="77777777" w:rsidR="009C23BA" w:rsidRPr="00EE10FF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EE10FF">
              <w:rPr>
                <w:rFonts w:ascii="Century Gothic" w:hAnsi="Century Gothic" w:cs="Arial"/>
                <w:sz w:val="20"/>
                <w:szCs w:val="20"/>
              </w:rPr>
              <w:t>AREA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3C0BACF4" w14:textId="77777777" w:rsidR="009C23BA" w:rsidRPr="00EE10FF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EE10FF">
              <w:rPr>
                <w:rFonts w:ascii="Century Gothic" w:hAnsi="Century Gothic" w:cs="Arial"/>
                <w:sz w:val="20"/>
                <w:szCs w:val="20"/>
              </w:rPr>
              <w:t>NUCLEO BASICO DE CONOCIMIENTO</w:t>
            </w:r>
          </w:p>
        </w:tc>
      </w:tr>
      <w:tr w:rsidR="009C23BA" w:rsidRPr="00071BD0" w14:paraId="74B2F162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70C2457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448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DB010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C3918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OPTOMETRIA, OTROS PROGRAMAS DE CIENCIAS DE LA SALUD</w:t>
            </w:r>
          </w:p>
        </w:tc>
      </w:tr>
      <w:tr w:rsidR="009C23BA" w:rsidRPr="00071BD0" w14:paraId="19DBE627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FE33AC9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446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52E00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68359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NUTRICION Y DIETETICA</w:t>
            </w:r>
          </w:p>
        </w:tc>
      </w:tr>
      <w:tr w:rsidR="009C23BA" w:rsidRPr="00071BD0" w14:paraId="41B07F88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4191DEB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441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9D793D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41143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ENFERMERIA</w:t>
            </w:r>
          </w:p>
        </w:tc>
      </w:tr>
      <w:tr w:rsidR="009C23BA" w:rsidRPr="00071BD0" w14:paraId="1228624D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B19552E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442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E5983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40D029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TERAPIAS</w:t>
            </w:r>
          </w:p>
        </w:tc>
      </w:tr>
      <w:tr w:rsidR="009C23BA" w:rsidRPr="00071BD0" w14:paraId="73319DE0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24FCD7C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445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8AD9A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CC99B5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MEDICINA</w:t>
            </w:r>
          </w:p>
        </w:tc>
      </w:tr>
      <w:tr w:rsidR="009C23BA" w:rsidRPr="00071BD0" w14:paraId="34E73A29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1829495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444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8AFBDC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ECF7B3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INSTRUMENTACION QUIRURGICA</w:t>
            </w:r>
          </w:p>
        </w:tc>
      </w:tr>
      <w:tr w:rsidR="009C23BA" w:rsidRPr="00071BD0" w14:paraId="4FFA973F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5AF1036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0DAEE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CIENCIAS SOCIALES Y HUMANAS</w:t>
            </w:r>
          </w:p>
        </w:tc>
      </w:tr>
      <w:tr w:rsidR="009C23BA" w:rsidRPr="00071BD0" w14:paraId="3B9F2986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B893DDA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16B89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B4AEB4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ANTROPOLOGIA, ARTES LIBERALES</w:t>
            </w:r>
          </w:p>
        </w:tc>
      </w:tr>
      <w:tr w:rsidR="009C23BA" w:rsidRPr="00071BD0" w14:paraId="4624CD4F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408D684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1A61D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275CEE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GEOGRAFIA, HISTORIA</w:t>
            </w:r>
          </w:p>
        </w:tc>
      </w:tr>
      <w:tr w:rsidR="009C23BA" w:rsidRPr="00071BD0" w14:paraId="11E2973E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CE5280B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3DE764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E2C66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SOCIOLOGIA, TRABAJO SOCIAL Y AFINES</w:t>
            </w:r>
          </w:p>
        </w:tc>
      </w:tr>
      <w:tr w:rsidR="009C23BA" w:rsidRPr="00071BD0" w14:paraId="2254A944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CD0EAFC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D387A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0733A3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FILOSOFIA, TEOLOGIA Y AFINES</w:t>
            </w:r>
          </w:p>
        </w:tc>
      </w:tr>
      <w:tr w:rsidR="009C23BA" w:rsidRPr="00071BD0" w14:paraId="28BB17F4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4EE6042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EF938C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FC5E5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PSICOLOGIA</w:t>
            </w:r>
          </w:p>
        </w:tc>
      </w:tr>
      <w:tr w:rsidR="009C23BA" w:rsidRPr="00071BD0" w14:paraId="2DED6C7F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C92ACE8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FFFBC7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6ABD5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LENGUAS MODERNAS, LITERATURA, LINGUISTICA Y AFINES</w:t>
            </w:r>
          </w:p>
        </w:tc>
      </w:tr>
      <w:tr w:rsidR="009C23BA" w:rsidRPr="00071BD0" w14:paraId="1155C6B9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8681417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D7629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ED0E9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FORMACION RELACIONADA CON EL CAMPO MILITAR O POLICIAL</w:t>
            </w:r>
          </w:p>
        </w:tc>
      </w:tr>
      <w:tr w:rsidR="009C23BA" w:rsidRPr="00071BD0" w14:paraId="7EA59F0F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2B55118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F4CDCD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A880145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BIBLIOTECOLOGIA, OTROS DE CIENCIAS SOCIALES Y HUMANAS</w:t>
            </w:r>
          </w:p>
        </w:tc>
      </w:tr>
      <w:tr w:rsidR="009C23BA" w:rsidRPr="00071BD0" w14:paraId="6EBC927E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2D41157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A9F91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FC4DF6F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COMUNICACIÓN SOCIAL, PERIODISMO Y AFINES</w:t>
            </w:r>
          </w:p>
        </w:tc>
      </w:tr>
      <w:tr w:rsidR="009C23BA" w:rsidRPr="00071BD0" w14:paraId="694DCD47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34CDEA3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05FE9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04A57F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DEPORTES, EDUCACION FISICA Y RECREACION</w:t>
            </w:r>
          </w:p>
        </w:tc>
      </w:tr>
      <w:tr w:rsidR="009C23BA" w:rsidRPr="00071BD0" w14:paraId="3D4032C2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8C91C52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50557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2EBDB1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DERECHO Y AFINES</w:t>
            </w:r>
          </w:p>
        </w:tc>
      </w:tr>
      <w:tr w:rsidR="009C23BA" w:rsidRPr="00071BD0" w14:paraId="35552B04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2E8018F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90B6EB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C64BC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CIENCIA POLITICA, RELACIONES INTERNACIONALES</w:t>
            </w:r>
          </w:p>
        </w:tc>
      </w:tr>
      <w:tr w:rsidR="009C23BA" w:rsidRPr="00071BD0" w14:paraId="5D401B5F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F60149E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403B4E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CIENCIAS DE LA EDUCACION</w:t>
            </w:r>
          </w:p>
        </w:tc>
      </w:tr>
      <w:tr w:rsidR="009C23BA" w:rsidRPr="00071BD0" w14:paraId="7791C619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F66E559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797F5E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1812B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EDUCACION</w:t>
            </w:r>
          </w:p>
        </w:tc>
      </w:tr>
      <w:tr w:rsidR="009C23BA" w:rsidRPr="00071BD0" w14:paraId="243F1CA5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E6996F5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D101CF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ECONOMIA, ADMINISTRACION, CONTADURIA Y AFINES</w:t>
            </w:r>
          </w:p>
        </w:tc>
      </w:tr>
      <w:tr w:rsidR="009C23BA" w:rsidRPr="00071BD0" w14:paraId="461BD954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43AB37F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04C28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A7F2D7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ADMINISTRACION</w:t>
            </w:r>
          </w:p>
        </w:tc>
      </w:tr>
      <w:tr w:rsidR="009C23BA" w:rsidRPr="00071BD0" w14:paraId="389BFA10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56D4056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49F9DC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0345DD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CONTADURIA PUBLICA</w:t>
            </w:r>
          </w:p>
        </w:tc>
      </w:tr>
      <w:tr w:rsidR="009C23BA" w:rsidRPr="00071BD0" w14:paraId="1F1A88A8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2D51C4A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AB32F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CF7078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ECONOMIA</w:t>
            </w:r>
          </w:p>
        </w:tc>
      </w:tr>
      <w:tr w:rsidR="009C23BA" w:rsidRPr="00071BD0" w14:paraId="663F077C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7F95F6F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CF0D54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MATEMATICAS Y CIENCIAS NATURALES</w:t>
            </w:r>
          </w:p>
        </w:tc>
      </w:tr>
      <w:tr w:rsidR="009C23BA" w:rsidRPr="00071BD0" w14:paraId="306C6C35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B0F1430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863DBF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FB86B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BIOLOGIA, MICROBIOLOGIA Y AFINES</w:t>
            </w:r>
          </w:p>
        </w:tc>
      </w:tr>
      <w:tr w:rsidR="009C23BA" w:rsidRPr="00071BD0" w14:paraId="6845D209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A7FF08A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3BBC5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B455A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FISICA</w:t>
            </w:r>
          </w:p>
        </w:tc>
      </w:tr>
      <w:tr w:rsidR="009C23BA" w:rsidRPr="00071BD0" w14:paraId="1E7F28BA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997874C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2E5B4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E6FB4FC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GEOLOGIA, OTROS PROGRAMAS DE CIENCIAS NATURALES</w:t>
            </w:r>
          </w:p>
        </w:tc>
      </w:tr>
      <w:tr w:rsidR="009C23BA" w:rsidRPr="00071BD0" w14:paraId="5D4CF23E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F4A20BE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D6E334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D714FD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QUIMICA Y AFINES</w:t>
            </w:r>
          </w:p>
        </w:tc>
      </w:tr>
      <w:tr w:rsidR="009C23BA" w:rsidRPr="00071BD0" w14:paraId="340A2F4A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BF62789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57AC0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6E784F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MATEMATICAS, ESTADISTICA Y AFINES</w:t>
            </w:r>
          </w:p>
        </w:tc>
      </w:tr>
      <w:tr w:rsidR="009C23BA" w:rsidRPr="00071BD0" w14:paraId="4D54E1F6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5C4F364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FB9FE1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INGENIERIA, ARQUITECTURA, URBANISMO Y AFINES</w:t>
            </w:r>
          </w:p>
        </w:tc>
      </w:tr>
      <w:tr w:rsidR="009C23BA" w:rsidRPr="00071BD0" w14:paraId="5DD463D7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C6D8A16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57412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6BB39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ARQUITECTURA</w:t>
            </w:r>
          </w:p>
        </w:tc>
      </w:tr>
      <w:tr w:rsidR="009C23BA" w:rsidRPr="00071BD0" w14:paraId="1B284E4D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80728B7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B1C6C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229E87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AGRONOMICA, PECUARIA Y AFINES</w:t>
            </w:r>
          </w:p>
        </w:tc>
      </w:tr>
      <w:tr w:rsidR="009C23BA" w:rsidRPr="00071BD0" w14:paraId="2B42BE65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450AEB8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4BC56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DFC985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DE MINAS, METALURGIA Y AFINES</w:t>
            </w:r>
          </w:p>
        </w:tc>
      </w:tr>
      <w:tr w:rsidR="009C23BA" w:rsidRPr="00071BD0" w14:paraId="31A328AA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A8F02AE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66ACD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D00C57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OTRAS INGENIERIAS</w:t>
            </w:r>
          </w:p>
        </w:tc>
      </w:tr>
      <w:tr w:rsidR="009C23BA" w:rsidRPr="00071BD0" w14:paraId="6B92B47B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B5BC677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D9B2B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AA47D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QUIMICA Y AFINES</w:t>
            </w:r>
          </w:p>
        </w:tc>
      </w:tr>
      <w:tr w:rsidR="009C23BA" w:rsidRPr="00071BD0" w14:paraId="32A976AA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622C76B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495413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2B2EA7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MECANICA Y AFINES</w:t>
            </w:r>
          </w:p>
        </w:tc>
      </w:tr>
      <w:tr w:rsidR="009C23BA" w:rsidRPr="00071BD0" w14:paraId="7890F101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A3A21DD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31E76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8795F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INDUSTRIAL Y AFINES</w:t>
            </w:r>
          </w:p>
        </w:tc>
      </w:tr>
      <w:tr w:rsidR="009C23BA" w:rsidRPr="00071BD0" w14:paraId="758A8645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B7AB044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C9191D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D5437B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ELECTRONICA, TELECOMUNICACIONES Y AFINES</w:t>
            </w:r>
          </w:p>
        </w:tc>
      </w:tr>
      <w:tr w:rsidR="009C23BA" w:rsidRPr="00071BD0" w14:paraId="54FA5BA2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E4DF4EF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BA560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8254C1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ELECTRICA Y AFINES</w:t>
            </w:r>
          </w:p>
        </w:tc>
      </w:tr>
      <w:tr w:rsidR="009C23BA" w:rsidRPr="00071BD0" w14:paraId="693265FB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39A48CB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E75FA5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74D3D37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DE SISTEMAS, TELEMATICA Y AFINES</w:t>
            </w:r>
          </w:p>
        </w:tc>
      </w:tr>
      <w:tr w:rsidR="009C23BA" w:rsidRPr="00071BD0" w14:paraId="489D4F5E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D7F49E4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42856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045E2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CIVIL Y AFINES</w:t>
            </w:r>
          </w:p>
        </w:tc>
      </w:tr>
      <w:tr w:rsidR="009C23BA" w:rsidRPr="00071BD0" w14:paraId="7365A123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5FAA862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1A8C46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8416A5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AGROINDUSTRIAL, ALIMENTOS Y AFINES</w:t>
            </w:r>
          </w:p>
        </w:tc>
      </w:tr>
      <w:tr w:rsidR="009C23BA" w:rsidRPr="00071BD0" w14:paraId="4DFAAB83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CE3BCD2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CF769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046DF2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BIOMEDICA Y AFINES</w:t>
            </w:r>
          </w:p>
        </w:tc>
      </w:tr>
      <w:tr w:rsidR="009C23BA" w:rsidRPr="00071BD0" w14:paraId="17ECF7EB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492AF30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577BD0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93596F4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AMBIENTAL, SANITARIA Y AFINES</w:t>
            </w:r>
          </w:p>
        </w:tc>
      </w:tr>
      <w:tr w:rsidR="009C23BA" w:rsidRPr="00071BD0" w14:paraId="27E13655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8EFADC9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EAF9CC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7DD1A9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AGRICOLA, FORESTAL Y AFINES</w:t>
            </w:r>
          </w:p>
        </w:tc>
      </w:tr>
      <w:tr w:rsidR="009C23BA" w:rsidRPr="00071BD0" w14:paraId="7BC4590D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5EE30FA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D98EFC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4F1ACF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ADMNISTRATIVA Y AFINES</w:t>
            </w:r>
          </w:p>
        </w:tc>
      </w:tr>
      <w:tr w:rsidR="009C23BA" w:rsidRPr="00071BD0" w14:paraId="4479065D" w14:textId="77777777" w:rsidTr="00A67B0E">
        <w:trPr>
          <w:trHeight w:val="270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6995078" w14:textId="77777777" w:rsidR="009C23BA" w:rsidRPr="00071BD0" w:rsidRDefault="009C23BA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B0D21A" w14:textId="77777777" w:rsidR="009C23BA" w:rsidRPr="00071BD0" w:rsidRDefault="009C23BA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SIN CLASIFICAR</w:t>
            </w:r>
          </w:p>
        </w:tc>
      </w:tr>
    </w:tbl>
    <w:p w14:paraId="3828C62F" w14:textId="77777777" w:rsidR="009C23BA" w:rsidRDefault="009C23BA">
      <w:pPr>
        <w:spacing w:after="0"/>
        <w:ind w:left="-1440"/>
      </w:pPr>
    </w:p>
    <w:p w14:paraId="6926475E" w14:textId="77777777" w:rsidR="009C23BA" w:rsidRDefault="009C23BA">
      <w:pPr>
        <w:spacing w:after="0"/>
        <w:ind w:left="-1440"/>
      </w:pPr>
    </w:p>
    <w:p w14:paraId="7367FA52" w14:textId="17616905" w:rsidR="00501FB6" w:rsidRPr="00501FB6" w:rsidRDefault="004B43FB" w:rsidP="00501FB6">
      <w:pPr>
        <w:spacing w:after="0"/>
        <w:ind w:left="-1440"/>
        <w:jc w:val="center"/>
        <w:rPr>
          <w:b/>
          <w:bCs/>
        </w:rPr>
      </w:pPr>
      <w:r>
        <w:rPr>
          <w:b/>
          <w:bCs/>
        </w:rPr>
        <w:t xml:space="preserve">                                </w:t>
      </w:r>
      <w:r w:rsidR="00501FB6" w:rsidRPr="00501FB6">
        <w:rPr>
          <w:b/>
          <w:bCs/>
        </w:rPr>
        <w:t>CUADRO REPORTE DE INFORMACIÓN PROGRAMAS DE PREGRADO</w:t>
      </w:r>
    </w:p>
    <w:p w14:paraId="1779B2F6" w14:textId="32D34423" w:rsidR="00501FB6" w:rsidRDefault="00501FB6">
      <w:pPr>
        <w:spacing w:after="0"/>
        <w:ind w:left="-1440"/>
      </w:pPr>
    </w:p>
    <w:p w14:paraId="03C0407E" w14:textId="6548B788" w:rsidR="0057292D" w:rsidRDefault="00524C10" w:rsidP="00524C10">
      <w:pPr>
        <w:tabs>
          <w:tab w:val="left" w:pos="4695"/>
        </w:tabs>
        <w:spacing w:after="0"/>
        <w:ind w:left="-1440"/>
        <w:rPr>
          <w:rFonts w:ascii="Arial" w:hAnsi="Arial" w:cs="Arial"/>
          <w:sz w:val="20"/>
          <w:szCs w:val="20"/>
        </w:rPr>
      </w:pPr>
      <w:r>
        <w:tab/>
      </w:r>
    </w:p>
    <w:p w14:paraId="53ED54A1" w14:textId="52D4781C" w:rsidR="005F6F93" w:rsidRDefault="005F6F93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1" w:type="dxa"/>
        <w:tblInd w:w="-606" w:type="dxa"/>
        <w:tblLayout w:type="fixed"/>
        <w:tblCellMar>
          <w:left w:w="25" w:type="dxa"/>
        </w:tblCellMar>
        <w:tblLook w:val="04A0" w:firstRow="1" w:lastRow="0" w:firstColumn="1" w:lastColumn="0" w:noHBand="0" w:noVBand="1"/>
      </w:tblPr>
      <w:tblGrid>
        <w:gridCol w:w="458"/>
        <w:gridCol w:w="1133"/>
        <w:gridCol w:w="912"/>
        <w:gridCol w:w="1074"/>
        <w:gridCol w:w="851"/>
        <w:gridCol w:w="992"/>
        <w:gridCol w:w="986"/>
        <w:gridCol w:w="1171"/>
        <w:gridCol w:w="780"/>
        <w:gridCol w:w="890"/>
        <w:gridCol w:w="1134"/>
      </w:tblGrid>
      <w:tr w:rsidR="004B43FB" w:rsidRPr="001D3256" w14:paraId="48FE98D1" w14:textId="77777777" w:rsidTr="00612D52">
        <w:trPr>
          <w:trHeight w:val="445"/>
        </w:trPr>
        <w:tc>
          <w:tcPr>
            <w:tcW w:w="103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3BE4CA5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1648F9">
              <w:rPr>
                <w:rFonts w:ascii="Arial" w:eastAsia="Arial" w:hAnsi="Arial" w:cs="Arial"/>
                <w:b/>
                <w:sz w:val="20"/>
                <w:szCs w:val="20"/>
              </w:rPr>
              <w:t>rograma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xxxxx</w:t>
            </w:r>
          </w:p>
          <w:p w14:paraId="568F0D50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1D19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Registro Calificado Resolución</w:t>
            </w:r>
          </w:p>
        </w:tc>
      </w:tr>
      <w:tr w:rsidR="004B43FB" w:rsidRPr="001D3256" w14:paraId="39054D3C" w14:textId="77777777" w:rsidTr="00612D52">
        <w:trPr>
          <w:trHeight w:val="445"/>
        </w:trPr>
        <w:tc>
          <w:tcPr>
            <w:tcW w:w="103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A397333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PRIMER</w:t>
            </w:r>
            <w:r w:rsidRPr="00946E4A">
              <w:rPr>
                <w:rFonts w:ascii="Arial" w:eastAsia="Arial" w:hAnsi="Arial" w:cs="Arial"/>
                <w:b/>
                <w:sz w:val="20"/>
                <w:szCs w:val="20"/>
              </w:rPr>
              <w:t xml:space="preserve"> SEMESTRE</w:t>
            </w:r>
          </w:p>
        </w:tc>
      </w:tr>
      <w:tr w:rsidR="004B43FB" w:rsidRPr="001D3256" w14:paraId="05C8E9DB" w14:textId="77777777" w:rsidTr="00612D52">
        <w:trPr>
          <w:trHeight w:val="445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B70CB3E" w14:textId="77777777" w:rsidR="004B43FB" w:rsidRPr="00E238BF" w:rsidRDefault="004B43FB" w:rsidP="00BD438B">
            <w:pPr>
              <w:ind w:right="3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NBC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131D833" w14:textId="77777777" w:rsidR="004B43FB" w:rsidRPr="00E238BF" w:rsidRDefault="004B43FB" w:rsidP="00BD438B">
            <w:pPr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COMPONENTE ACADÉMICO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03FEBBB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INTENSIDAD</w:t>
            </w:r>
          </w:p>
          <w:p w14:paraId="2F431830" w14:textId="77777777" w:rsidR="004B43FB" w:rsidRPr="00E238BF" w:rsidRDefault="004B43FB" w:rsidP="00BD4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SEMANAL</w:t>
            </w: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C03A635" w14:textId="77777777" w:rsidR="004B43FB" w:rsidRPr="00E238BF" w:rsidRDefault="004B43FB" w:rsidP="00612D52">
            <w:pPr>
              <w:ind w:left="9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NATURALEZA DEL COMPONENTE ACADÉMICO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30C0D07" w14:textId="77777777" w:rsidR="004B43FB" w:rsidRPr="00E238BF" w:rsidRDefault="004B43FB" w:rsidP="00BD438B">
            <w:pPr>
              <w:ind w:left="65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CREDITOS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05CB437" w14:textId="77777777" w:rsidR="004B43FB" w:rsidRPr="00E238BF" w:rsidRDefault="004B43FB" w:rsidP="00BD438B">
            <w:pPr>
              <w:ind w:lef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PRE-REQUISITOS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F7A6065" w14:textId="0ADB34DE" w:rsidR="004B43FB" w:rsidRPr="00E238BF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HORAS </w:t>
            </w:r>
            <w:r w:rsidR="00612D52"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TRABAJO PRESENCIAL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4D0E84B" w14:textId="77777777" w:rsidR="004B43FB" w:rsidRPr="00E238BF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HORAS </w:t>
            </w:r>
            <w:r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TRABAJO INDEPENDIENTE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D6C6AC7" w14:textId="77777777" w:rsidR="004B43FB" w:rsidRPr="00E41870" w:rsidRDefault="004B43FB" w:rsidP="00BD43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1870">
              <w:rPr>
                <w:rFonts w:ascii="Arial" w:hAnsi="Arial" w:cs="Arial"/>
                <w:b/>
                <w:bCs/>
                <w:sz w:val="14"/>
                <w:szCs w:val="14"/>
              </w:rPr>
              <w:t>HORAS TRABAJO VIRTUAL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3490C7D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  <w:p w14:paraId="0470FA18" w14:textId="77777777" w:rsidR="004B43FB" w:rsidRPr="00E238BF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HORAS SEMESTRE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D3726A8" w14:textId="77777777" w:rsidR="004B43FB" w:rsidRPr="005F6F93" w:rsidRDefault="004B43FB" w:rsidP="00BD438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CAMPOS DE CONOCIMIENTO</w:t>
            </w:r>
          </w:p>
          <w:p w14:paraId="47D30739" w14:textId="77777777" w:rsidR="004B43FB" w:rsidRDefault="004B43FB" w:rsidP="00BD43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B43FB" w:rsidRPr="004E5772" w14:paraId="3CE76A17" w14:textId="77777777" w:rsidTr="00612D52">
        <w:trPr>
          <w:trHeight w:val="20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295D" w14:textId="77777777" w:rsidR="004B43FB" w:rsidRPr="001C4ADF" w:rsidRDefault="004B43FB" w:rsidP="00BD438B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F8E1A" w14:textId="77777777" w:rsidR="004B43FB" w:rsidRPr="001C4ADF" w:rsidRDefault="004B43FB" w:rsidP="00BD438B">
            <w:pPr>
              <w:ind w:left="3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B79EC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143F4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8ACCD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010C" w14:textId="77777777" w:rsidR="004B43FB" w:rsidRPr="001C4ADF" w:rsidRDefault="004B43FB" w:rsidP="00BD438B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71BA0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BA31E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D6F25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DAF96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02D4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3735C615" w14:textId="77777777" w:rsidTr="00612D52">
        <w:trPr>
          <w:trHeight w:val="20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DBD90" w14:textId="77777777" w:rsidR="004B43FB" w:rsidRPr="001C4ADF" w:rsidRDefault="004B43FB" w:rsidP="00BD438B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E028D" w14:textId="77777777" w:rsidR="004B43FB" w:rsidRPr="001C4ADF" w:rsidRDefault="004B43FB" w:rsidP="00BD438B">
            <w:pPr>
              <w:ind w:left="3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48868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1C58F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4FF9A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8C24" w14:textId="77777777" w:rsidR="004B43FB" w:rsidRPr="001C4ADF" w:rsidRDefault="004B43FB" w:rsidP="00BD438B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308B6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1FA77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2AAF4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3912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B26A0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5782AB7F" w14:textId="77777777" w:rsidTr="00612D52">
        <w:trPr>
          <w:trHeight w:val="20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FCD425" w14:textId="77777777" w:rsidR="004B43FB" w:rsidRPr="001C4ADF" w:rsidRDefault="004B43FB" w:rsidP="00BD438B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26351FB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74CC90D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7C9BA69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011AF3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7396B9" w14:textId="77777777" w:rsidR="004B43FB" w:rsidRPr="001C4ADF" w:rsidRDefault="004B43FB" w:rsidP="00BD438B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76A04C2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9456BBE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7433157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C89DDD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5CF729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5A603B46" w14:textId="77777777" w:rsidTr="00612D52">
        <w:trPr>
          <w:trHeight w:val="3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B8A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9641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35C0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D38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0F92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231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7696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2897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095D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CD3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4E6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458F2567" w14:textId="77777777" w:rsidTr="00612D52">
        <w:trPr>
          <w:trHeight w:val="2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FAD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21E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3AB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12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C781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8E2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87D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AB4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C652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3D8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36F5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65733E81" w14:textId="77777777" w:rsidTr="00612D52">
        <w:trPr>
          <w:trHeight w:val="4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670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E3F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6C46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48C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4C2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7E1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0E3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F9C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A23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AE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1D6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3C522EE2" w14:textId="77777777" w:rsidTr="00612D52">
        <w:trPr>
          <w:trHeight w:val="3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AC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8E9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7F2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EE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F95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8EB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C547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0B0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F5B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3B9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5A2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68E44DE8" w14:textId="77777777" w:rsidTr="00612D52">
        <w:trPr>
          <w:trHeight w:val="3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56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FB4A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929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D96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285A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BC3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A43A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1D7D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04C6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AE4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A4C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14:paraId="3C1098EC" w14:textId="77777777" w:rsidR="005F6F93" w:rsidRDefault="005F6F93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799BF96B" w14:textId="77777777" w:rsidR="004B43FB" w:rsidRDefault="004B43FB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1" w:type="dxa"/>
        <w:tblInd w:w="-606" w:type="dxa"/>
        <w:tblLayout w:type="fixed"/>
        <w:tblCellMar>
          <w:left w:w="25" w:type="dxa"/>
        </w:tblCellMar>
        <w:tblLook w:val="04A0" w:firstRow="1" w:lastRow="0" w:firstColumn="1" w:lastColumn="0" w:noHBand="0" w:noVBand="1"/>
      </w:tblPr>
      <w:tblGrid>
        <w:gridCol w:w="496"/>
        <w:gridCol w:w="1095"/>
        <w:gridCol w:w="912"/>
        <w:gridCol w:w="1041"/>
        <w:gridCol w:w="884"/>
        <w:gridCol w:w="992"/>
        <w:gridCol w:w="986"/>
        <w:gridCol w:w="1171"/>
        <w:gridCol w:w="780"/>
        <w:gridCol w:w="890"/>
        <w:gridCol w:w="1134"/>
      </w:tblGrid>
      <w:tr w:rsidR="004B43FB" w:rsidRPr="001D3256" w14:paraId="0629FFF3" w14:textId="77777777" w:rsidTr="00612D52">
        <w:trPr>
          <w:trHeight w:val="445"/>
        </w:trPr>
        <w:tc>
          <w:tcPr>
            <w:tcW w:w="103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3A12339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1648F9">
              <w:rPr>
                <w:rFonts w:ascii="Arial" w:eastAsia="Arial" w:hAnsi="Arial" w:cs="Arial"/>
                <w:b/>
                <w:sz w:val="20"/>
                <w:szCs w:val="20"/>
              </w:rPr>
              <w:t>rograma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xxxxx</w:t>
            </w:r>
          </w:p>
          <w:p w14:paraId="57D0F3E8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1D19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Registro Calificado Resolución</w:t>
            </w:r>
          </w:p>
        </w:tc>
      </w:tr>
      <w:tr w:rsidR="004B43FB" w:rsidRPr="001D3256" w14:paraId="5E7A6A12" w14:textId="77777777" w:rsidTr="00612D52">
        <w:trPr>
          <w:trHeight w:val="445"/>
        </w:trPr>
        <w:tc>
          <w:tcPr>
            <w:tcW w:w="103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44CB9A3" w14:textId="18755F7A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SEGUNDO</w:t>
            </w:r>
            <w:r w:rsidRPr="00946E4A">
              <w:rPr>
                <w:rFonts w:ascii="Arial" w:eastAsia="Arial" w:hAnsi="Arial" w:cs="Arial"/>
                <w:b/>
                <w:sz w:val="20"/>
                <w:szCs w:val="20"/>
              </w:rPr>
              <w:t xml:space="preserve"> SEMESTRE</w:t>
            </w:r>
          </w:p>
        </w:tc>
      </w:tr>
      <w:tr w:rsidR="004B43FB" w:rsidRPr="001D3256" w14:paraId="7F78F830" w14:textId="77777777" w:rsidTr="00612D52">
        <w:trPr>
          <w:trHeight w:val="44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94415CC" w14:textId="77777777" w:rsidR="004B43FB" w:rsidRPr="00E238BF" w:rsidRDefault="004B43FB" w:rsidP="00BD438B">
            <w:pPr>
              <w:ind w:right="3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NBC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05041B" w14:textId="77777777" w:rsidR="004B43FB" w:rsidRPr="00E238BF" w:rsidRDefault="004B43FB" w:rsidP="00BD438B">
            <w:pPr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COMPONENTE ACADÉMICO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F7B6736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INTENSIDAD</w:t>
            </w:r>
          </w:p>
          <w:p w14:paraId="2C334F92" w14:textId="77777777" w:rsidR="004B43FB" w:rsidRPr="00E238BF" w:rsidRDefault="004B43FB" w:rsidP="00BD4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SEMANAL</w:t>
            </w: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7805C6B" w14:textId="77777777" w:rsidR="004B43FB" w:rsidRPr="00E238BF" w:rsidRDefault="004B43FB" w:rsidP="00BD438B">
            <w:pPr>
              <w:ind w:left="9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NATURALEZA DEL COMPONENTE ACADÉMICO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266608C" w14:textId="77777777" w:rsidR="004B43FB" w:rsidRPr="00E238BF" w:rsidRDefault="004B43FB" w:rsidP="00BD438B">
            <w:pPr>
              <w:ind w:left="65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CREDITOS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C928F02" w14:textId="77777777" w:rsidR="004B43FB" w:rsidRPr="00E238BF" w:rsidRDefault="004B43FB" w:rsidP="00BD438B">
            <w:pPr>
              <w:ind w:lef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PRE-REQUISITOS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D8529C0" w14:textId="73DE1743" w:rsidR="004B43FB" w:rsidRPr="00E238BF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HORAS </w:t>
            </w:r>
            <w:r w:rsidR="00612D52"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TRABAJO PRESENCIAL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89F8569" w14:textId="77777777" w:rsidR="004B43FB" w:rsidRPr="00E238BF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HORAS </w:t>
            </w:r>
            <w:r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TRABAJO INDEPENDIENTE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ACE051B" w14:textId="77777777" w:rsidR="004B43FB" w:rsidRPr="00E41870" w:rsidRDefault="004B43FB" w:rsidP="00BD43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1870">
              <w:rPr>
                <w:rFonts w:ascii="Arial" w:hAnsi="Arial" w:cs="Arial"/>
                <w:b/>
                <w:bCs/>
                <w:sz w:val="14"/>
                <w:szCs w:val="14"/>
              </w:rPr>
              <w:t>HORAS TRABAJO VIRTUAL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CA6AF3A" w14:textId="77777777" w:rsidR="004B43FB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  <w:p w14:paraId="019D3CC9" w14:textId="77777777" w:rsidR="004B43FB" w:rsidRPr="00E238BF" w:rsidRDefault="004B43FB" w:rsidP="00BD438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HORAS SEMESTRE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831900A" w14:textId="77777777" w:rsidR="004B43FB" w:rsidRPr="005F6F93" w:rsidRDefault="004B43FB" w:rsidP="00BD438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CAMPOS DE CONOCIMIENTO</w:t>
            </w:r>
          </w:p>
          <w:p w14:paraId="706F78C4" w14:textId="77777777" w:rsidR="004B43FB" w:rsidRDefault="004B43FB" w:rsidP="00BD43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B43FB" w:rsidRPr="004E5772" w14:paraId="311880CA" w14:textId="77777777" w:rsidTr="00612D52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5122" w14:textId="77777777" w:rsidR="004B43FB" w:rsidRPr="001C4ADF" w:rsidRDefault="004B43FB" w:rsidP="00BD438B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35D64" w14:textId="77777777" w:rsidR="004B43FB" w:rsidRPr="001C4ADF" w:rsidRDefault="004B43FB" w:rsidP="00BD438B">
            <w:pPr>
              <w:ind w:left="3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2AF94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689F9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7DAB1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8BD9" w14:textId="77777777" w:rsidR="004B43FB" w:rsidRPr="001C4ADF" w:rsidRDefault="004B43FB" w:rsidP="00BD438B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ACB9D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22053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EE546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6F18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BC32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40779352" w14:textId="77777777" w:rsidTr="00612D52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88D2" w14:textId="77777777" w:rsidR="004B43FB" w:rsidRPr="001C4ADF" w:rsidRDefault="004B43FB" w:rsidP="00BD438B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AA60B" w14:textId="77777777" w:rsidR="004B43FB" w:rsidRPr="001C4ADF" w:rsidRDefault="004B43FB" w:rsidP="00BD438B">
            <w:pPr>
              <w:ind w:left="3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0F852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3333D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16FA5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E787" w14:textId="77777777" w:rsidR="004B43FB" w:rsidRPr="001C4ADF" w:rsidRDefault="004B43FB" w:rsidP="00BD438B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31709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78AD1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51F89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99AA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1939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3395A6B9" w14:textId="77777777" w:rsidTr="00612D52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65B950B" w14:textId="77777777" w:rsidR="004B43FB" w:rsidRPr="001C4ADF" w:rsidRDefault="004B43FB" w:rsidP="00BD438B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271A22F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C67C117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36744EE" w14:textId="77777777" w:rsidR="004B43FB" w:rsidRPr="001C4ADF" w:rsidRDefault="004B43FB" w:rsidP="00BD438B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BCC336E" w14:textId="77777777" w:rsidR="004B43FB" w:rsidRPr="001C4ADF" w:rsidRDefault="004B43FB" w:rsidP="00BD438B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DDDC0D" w14:textId="77777777" w:rsidR="004B43FB" w:rsidRPr="001C4ADF" w:rsidRDefault="004B43FB" w:rsidP="00BD438B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14FB771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A3D1FED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5FE9193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23A360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3F4DBA" w14:textId="77777777" w:rsidR="004B43FB" w:rsidRPr="001C4ADF" w:rsidRDefault="004B43FB" w:rsidP="00BD438B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014EFBF0" w14:textId="77777777" w:rsidTr="00612D52">
        <w:trPr>
          <w:trHeight w:val="3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BF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9F5F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E005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7DB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6CE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C68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D705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800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2FC8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5F2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A09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44DBE0FE" w14:textId="77777777" w:rsidTr="00612D52">
        <w:trPr>
          <w:trHeight w:val="2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04C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DC18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634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986E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8F00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114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DA15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BD9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03F8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64C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3BD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113495BF" w14:textId="77777777" w:rsidTr="00612D52">
        <w:trPr>
          <w:trHeight w:val="4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71E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1162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B05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E0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49D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998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EE6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FDC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0B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9E5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F5B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64AE1AFE" w14:textId="77777777" w:rsidTr="00612D52">
        <w:trPr>
          <w:trHeight w:val="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224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9EF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2AE9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F240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77A3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1C2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A547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84D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7511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0A7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858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43FB" w:rsidRPr="004E5772" w14:paraId="6F0820CE" w14:textId="77777777" w:rsidTr="00612D52">
        <w:trPr>
          <w:trHeight w:val="3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6DE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C80B" w14:textId="77777777" w:rsidR="004B43FB" w:rsidRPr="001C4ADF" w:rsidRDefault="004B43FB" w:rsidP="00BD438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F39C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888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41B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574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E39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455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A07E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C8F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8EC" w14:textId="77777777" w:rsidR="004B43FB" w:rsidRPr="001C4ADF" w:rsidRDefault="004B43FB" w:rsidP="00BD438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14:paraId="2D968CB7" w14:textId="77777777" w:rsidR="004B43FB" w:rsidRDefault="004B43FB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58665A3C" w14:textId="56421C3B" w:rsidR="00AD2227" w:rsidRDefault="00AD2227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7263589F" w14:textId="77777777" w:rsidR="000478F0" w:rsidRDefault="000478F0" w:rsidP="000478F0">
      <w:pPr>
        <w:jc w:val="both"/>
        <w:rPr>
          <w:rFonts w:ascii="Century Gothic" w:hAnsi="Century Gothic"/>
          <w:b/>
          <w:bCs/>
        </w:rPr>
      </w:pPr>
    </w:p>
    <w:p w14:paraId="5C79841B" w14:textId="77777777" w:rsidR="000478F0" w:rsidRPr="00CE02CC" w:rsidRDefault="000478F0" w:rsidP="000478F0">
      <w:pPr>
        <w:spacing w:after="0" w:line="360" w:lineRule="auto"/>
        <w:rPr>
          <w:rFonts w:ascii="Century Gothic" w:hAnsi="Century Gothic"/>
        </w:rPr>
      </w:pPr>
    </w:p>
    <w:p w14:paraId="14F94AAB" w14:textId="77777777" w:rsidR="000478F0" w:rsidRDefault="000478F0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A843E0" w:rsidRPr="0000373F" w14:paraId="266B78C9" w14:textId="77777777" w:rsidTr="00DF6ADA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94A74" w14:textId="77777777" w:rsidR="00A843E0" w:rsidRPr="0000373F" w:rsidRDefault="00A843E0" w:rsidP="00DF6ADA">
            <w:pPr>
              <w:jc w:val="center"/>
              <w:rPr>
                <w:rFonts w:ascii="Century Gothic" w:hAnsi="Century Gothic"/>
                <w:b/>
              </w:rPr>
            </w:pPr>
            <w:bookmarkStart w:id="0" w:name="_Hlk110845390"/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9FA3D" w14:textId="77777777" w:rsidR="00A843E0" w:rsidRPr="0000373F" w:rsidRDefault="00A843E0" w:rsidP="00DF6ADA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41D58B" w14:textId="77777777" w:rsidR="00A843E0" w:rsidRPr="0000373F" w:rsidRDefault="00A843E0" w:rsidP="00DF6ADA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A181A" w14:textId="77777777" w:rsidR="00A843E0" w:rsidRPr="0000373F" w:rsidRDefault="00A843E0" w:rsidP="00DF6ADA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A843E0" w:rsidRPr="0000373F" w14:paraId="5D49FFDB" w14:textId="77777777" w:rsidTr="00DF6ADA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7A9C" w14:textId="249984BE" w:rsidR="00A843E0" w:rsidRPr="0000373F" w:rsidRDefault="00EF101A" w:rsidP="00DF6A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Coordinación </w:t>
            </w:r>
            <w:r w:rsidR="00A843E0">
              <w:rPr>
                <w:rFonts w:ascii="Century Gothic" w:hAnsi="Century Gothic"/>
              </w:rPr>
              <w:t>Unidad de Admisiones y Registro Académico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6000" w14:textId="77777777" w:rsidR="00A843E0" w:rsidRDefault="00A843E0" w:rsidP="00DF6A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253FE3AD" w14:textId="28DB27D1" w:rsidR="00A843E0" w:rsidRPr="0000373F" w:rsidRDefault="00B16E48" w:rsidP="00DF6A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Docencia y Formación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9B8" w14:textId="77777777" w:rsidR="00A843E0" w:rsidRPr="0000373F" w:rsidRDefault="00A843E0" w:rsidP="00DF6ADA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0176" w14:textId="104E402A" w:rsidR="00A843E0" w:rsidRPr="0000373F" w:rsidRDefault="00B16E48" w:rsidP="00DF6A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1F37A3">
              <w:rPr>
                <w:rFonts w:ascii="Century Gothic" w:hAnsi="Century Gothic"/>
              </w:rPr>
              <w:t>gosto</w:t>
            </w:r>
            <w:r w:rsidR="004B43FB">
              <w:rPr>
                <w:rFonts w:ascii="Century Gothic" w:hAnsi="Century Gothic"/>
              </w:rPr>
              <w:t xml:space="preserve"> </w:t>
            </w:r>
            <w:r w:rsidR="00A110A2">
              <w:rPr>
                <w:rFonts w:ascii="Century Gothic" w:hAnsi="Century Gothic"/>
              </w:rPr>
              <w:t xml:space="preserve">de </w:t>
            </w:r>
            <w:r w:rsidR="004B43FB">
              <w:rPr>
                <w:rFonts w:ascii="Century Gothic" w:hAnsi="Century Gothic"/>
              </w:rPr>
              <w:t>2023</w:t>
            </w:r>
          </w:p>
        </w:tc>
      </w:tr>
      <w:bookmarkEnd w:id="0"/>
    </w:tbl>
    <w:p w14:paraId="4141F7B9" w14:textId="77777777" w:rsidR="00A843E0" w:rsidRPr="001D3256" w:rsidRDefault="00A843E0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sectPr w:rsidR="00A843E0" w:rsidRPr="001D3256">
      <w:headerReference w:type="default" r:id="rId7"/>
      <w:pgSz w:w="11906" w:h="16838"/>
      <w:pgMar w:top="138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435B" w14:textId="77777777" w:rsidR="008C5CE5" w:rsidRDefault="008C5CE5" w:rsidP="00A843E0">
      <w:pPr>
        <w:spacing w:after="0" w:line="240" w:lineRule="auto"/>
      </w:pPr>
      <w:r>
        <w:separator/>
      </w:r>
    </w:p>
  </w:endnote>
  <w:endnote w:type="continuationSeparator" w:id="0">
    <w:p w14:paraId="7A6539AE" w14:textId="77777777" w:rsidR="008C5CE5" w:rsidRDefault="008C5CE5" w:rsidP="00A8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00ED" w14:textId="77777777" w:rsidR="008C5CE5" w:rsidRDefault="008C5CE5" w:rsidP="00A843E0">
      <w:pPr>
        <w:spacing w:after="0" w:line="240" w:lineRule="auto"/>
      </w:pPr>
      <w:r>
        <w:separator/>
      </w:r>
    </w:p>
  </w:footnote>
  <w:footnote w:type="continuationSeparator" w:id="0">
    <w:p w14:paraId="16696C64" w14:textId="77777777" w:rsidR="008C5CE5" w:rsidRDefault="008C5CE5" w:rsidP="00A8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0237" w14:textId="2643A59D" w:rsidR="00A843E0" w:rsidRDefault="00A843E0">
    <w:pPr>
      <w:pStyle w:val="Encabezado"/>
    </w:pPr>
  </w:p>
  <w:tbl>
    <w:tblPr>
      <w:tblW w:w="10409" w:type="dxa"/>
      <w:tblInd w:w="-6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4883"/>
      <w:gridCol w:w="1276"/>
      <w:gridCol w:w="1637"/>
    </w:tblGrid>
    <w:tr w:rsidR="00A843E0" w:rsidRPr="0000373F" w14:paraId="7EE4FB83" w14:textId="77777777" w:rsidTr="00C460B3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33ADBD96" w14:textId="77777777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</w:pPr>
          <w:bookmarkStart w:id="1" w:name="_Hlk110840808"/>
          <w:r w:rsidRPr="0000373F">
            <w:rPr>
              <w:noProof/>
            </w:rPr>
            <w:drawing>
              <wp:inline distT="0" distB="0" distL="0" distR="0" wp14:anchorId="4856686B" wp14:editId="35F09E6C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3" w:type="dxa"/>
          <w:shd w:val="clear" w:color="auto" w:fill="D9D9D9"/>
          <w:vAlign w:val="center"/>
        </w:tcPr>
        <w:p w14:paraId="2B4EF95D" w14:textId="77777777" w:rsidR="00A843E0" w:rsidRPr="0000373F" w:rsidRDefault="00A843E0" w:rsidP="00A843E0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DOCENCIA</w:t>
          </w:r>
        </w:p>
      </w:tc>
      <w:tc>
        <w:tcPr>
          <w:tcW w:w="1276" w:type="dxa"/>
          <w:vAlign w:val="center"/>
        </w:tcPr>
        <w:p w14:paraId="0FC11E69" w14:textId="77777777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637" w:type="dxa"/>
          <w:vAlign w:val="center"/>
        </w:tcPr>
        <w:p w14:paraId="7EB84967" w14:textId="75C96B8E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highlight w:val="yellow"/>
            </w:rPr>
          </w:pPr>
          <w:r>
            <w:rPr>
              <w:rFonts w:ascii="Century Gothic" w:hAnsi="Century Gothic"/>
              <w:sz w:val="24"/>
              <w:szCs w:val="24"/>
            </w:rPr>
            <w:t>DOC-F</w:t>
          </w:r>
          <w:r w:rsidR="00C460B3">
            <w:rPr>
              <w:rFonts w:ascii="Century Gothic" w:hAnsi="Century Gothic"/>
              <w:sz w:val="24"/>
              <w:szCs w:val="24"/>
            </w:rPr>
            <w:t>- 117</w:t>
          </w:r>
        </w:p>
      </w:tc>
    </w:tr>
    <w:tr w:rsidR="00A843E0" w:rsidRPr="0000373F" w14:paraId="6C074442" w14:textId="77777777" w:rsidTr="00C460B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191BD9D" w14:textId="77777777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4883" w:type="dxa"/>
          <w:vMerge w:val="restart"/>
          <w:shd w:val="clear" w:color="auto" w:fill="auto"/>
          <w:vAlign w:val="center"/>
        </w:tcPr>
        <w:p w14:paraId="3F23EE9A" w14:textId="77777777" w:rsidR="00A843E0" w:rsidRDefault="00A843E0" w:rsidP="00A843E0">
          <w:pPr>
            <w:ind w:hanging="2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FORMATO REPORTE INFORMACIÓN</w:t>
          </w:r>
        </w:p>
        <w:p w14:paraId="6085571F" w14:textId="5355E219" w:rsidR="00A843E0" w:rsidRPr="0000373F" w:rsidRDefault="00A843E0" w:rsidP="00A843E0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hAnsi="Century Gothic"/>
              <w:b/>
              <w:szCs w:val="24"/>
            </w:rPr>
            <w:t xml:space="preserve"> PROGRAMAS DE PREGRADO</w:t>
          </w:r>
        </w:p>
      </w:tc>
      <w:tc>
        <w:tcPr>
          <w:tcW w:w="1276" w:type="dxa"/>
          <w:vAlign w:val="center"/>
        </w:tcPr>
        <w:p w14:paraId="766C1D8B" w14:textId="77777777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637" w:type="dxa"/>
          <w:vAlign w:val="center"/>
        </w:tcPr>
        <w:p w14:paraId="2CB6632B" w14:textId="77777777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highlight w:val="yellow"/>
            </w:rPr>
          </w:pPr>
          <w:r w:rsidRPr="00C460B3">
            <w:rPr>
              <w:rFonts w:ascii="Century Gothic" w:eastAsia="Century Gothic" w:hAnsi="Century Gothic" w:cs="Century Gothic"/>
            </w:rPr>
            <w:t>1</w:t>
          </w:r>
        </w:p>
      </w:tc>
    </w:tr>
    <w:tr w:rsidR="00A843E0" w:rsidRPr="0000373F" w14:paraId="158C744D" w14:textId="77777777" w:rsidTr="00C460B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DD2776F" w14:textId="77777777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4883" w:type="dxa"/>
          <w:vMerge/>
          <w:shd w:val="clear" w:color="auto" w:fill="auto"/>
          <w:vAlign w:val="center"/>
        </w:tcPr>
        <w:p w14:paraId="3E3CC70C" w14:textId="77777777" w:rsidR="00A843E0" w:rsidRPr="0000373F" w:rsidRDefault="00A843E0" w:rsidP="00A843E0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3CACFC97" w14:textId="77777777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637" w:type="dxa"/>
          <w:vAlign w:val="center"/>
        </w:tcPr>
        <w:p w14:paraId="5362EF8A" w14:textId="77777777" w:rsidR="00A843E0" w:rsidRPr="0000373F" w:rsidRDefault="00A843E0" w:rsidP="00A84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</w:rPr>
            <w:t>1</w:t>
          </w:r>
          <w:r w:rsidRPr="0000373F">
            <w:rPr>
              <w:rFonts w:ascii="Century Gothic" w:eastAsia="Century Gothic" w:hAnsi="Century Gothic" w:cs="Century Gothic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</w:rPr>
            <w:t>1</w:t>
          </w:r>
          <w:r w:rsidRPr="0000373F">
            <w:rPr>
              <w:rFonts w:ascii="Century Gothic" w:eastAsia="Century Gothic" w:hAnsi="Century Gothic" w:cs="Century Gothic"/>
            </w:rPr>
            <w:fldChar w:fldCharType="end"/>
          </w:r>
        </w:p>
      </w:tc>
    </w:tr>
    <w:bookmarkEnd w:id="1"/>
  </w:tbl>
  <w:p w14:paraId="0C354344" w14:textId="72624943" w:rsidR="00A843E0" w:rsidRDefault="00A843E0">
    <w:pPr>
      <w:pStyle w:val="Encabezado"/>
    </w:pPr>
  </w:p>
  <w:p w14:paraId="3FA18D12" w14:textId="77777777" w:rsidR="00A843E0" w:rsidRDefault="00A843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52"/>
    <w:multiLevelType w:val="hybridMultilevel"/>
    <w:tmpl w:val="44165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316C"/>
    <w:multiLevelType w:val="hybridMultilevel"/>
    <w:tmpl w:val="8018BF18"/>
    <w:lvl w:ilvl="0" w:tplc="AAB8FD3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A115E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46F50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0CC2E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A271C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C2FC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8E2CC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6E008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03046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7549E"/>
    <w:multiLevelType w:val="hybridMultilevel"/>
    <w:tmpl w:val="FD0E8666"/>
    <w:lvl w:ilvl="0" w:tplc="9DCE756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40B00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8EB80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648B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4FB98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636BA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43C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29030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82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0577AB"/>
    <w:multiLevelType w:val="hybridMultilevel"/>
    <w:tmpl w:val="55564E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5263"/>
    <w:multiLevelType w:val="hybridMultilevel"/>
    <w:tmpl w:val="44165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772BE"/>
    <w:multiLevelType w:val="hybridMultilevel"/>
    <w:tmpl w:val="7ED40A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8058787">
    <w:abstractNumId w:val="1"/>
  </w:num>
  <w:num w:numId="2" w16cid:durableId="1255356489">
    <w:abstractNumId w:val="2"/>
  </w:num>
  <w:num w:numId="3" w16cid:durableId="1976401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843081">
    <w:abstractNumId w:val="5"/>
  </w:num>
  <w:num w:numId="5" w16cid:durableId="402339032">
    <w:abstractNumId w:val="3"/>
  </w:num>
  <w:num w:numId="6" w16cid:durableId="125858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2D"/>
    <w:rsid w:val="000478F0"/>
    <w:rsid w:val="00067A32"/>
    <w:rsid w:val="000C7C92"/>
    <w:rsid w:val="00151944"/>
    <w:rsid w:val="001648F9"/>
    <w:rsid w:val="00172A40"/>
    <w:rsid w:val="001823AC"/>
    <w:rsid w:val="001A0895"/>
    <w:rsid w:val="001C6BDB"/>
    <w:rsid w:val="001D3256"/>
    <w:rsid w:val="001E1B2A"/>
    <w:rsid w:val="001F14FF"/>
    <w:rsid w:val="001F37A3"/>
    <w:rsid w:val="00265FB2"/>
    <w:rsid w:val="00363ABF"/>
    <w:rsid w:val="00415F88"/>
    <w:rsid w:val="00423E5A"/>
    <w:rsid w:val="004B43FB"/>
    <w:rsid w:val="004C1AD5"/>
    <w:rsid w:val="00501FB6"/>
    <w:rsid w:val="00506D3D"/>
    <w:rsid w:val="00524C10"/>
    <w:rsid w:val="0057292D"/>
    <w:rsid w:val="00585C4A"/>
    <w:rsid w:val="005F6F93"/>
    <w:rsid w:val="00612D52"/>
    <w:rsid w:val="006438ED"/>
    <w:rsid w:val="0066592B"/>
    <w:rsid w:val="00671CA9"/>
    <w:rsid w:val="00735FD1"/>
    <w:rsid w:val="007F5ABF"/>
    <w:rsid w:val="00886A10"/>
    <w:rsid w:val="008C5CE5"/>
    <w:rsid w:val="0090452A"/>
    <w:rsid w:val="00946E4A"/>
    <w:rsid w:val="009A458D"/>
    <w:rsid w:val="009B63C3"/>
    <w:rsid w:val="009C23BA"/>
    <w:rsid w:val="00A110A2"/>
    <w:rsid w:val="00A45044"/>
    <w:rsid w:val="00A843E0"/>
    <w:rsid w:val="00AD2227"/>
    <w:rsid w:val="00AD3997"/>
    <w:rsid w:val="00B0016A"/>
    <w:rsid w:val="00B10644"/>
    <w:rsid w:val="00B11D19"/>
    <w:rsid w:val="00B16E48"/>
    <w:rsid w:val="00B55B13"/>
    <w:rsid w:val="00C460B3"/>
    <w:rsid w:val="00CB60B5"/>
    <w:rsid w:val="00D91599"/>
    <w:rsid w:val="00E238BF"/>
    <w:rsid w:val="00E41121"/>
    <w:rsid w:val="00EC356F"/>
    <w:rsid w:val="00ED174A"/>
    <w:rsid w:val="00EF101A"/>
    <w:rsid w:val="00F0164F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179A"/>
  <w15:docId w15:val="{09C89D83-23BB-4510-BA45-1AF8C46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4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3E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84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3E0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0478F0"/>
    <w:pPr>
      <w:spacing w:after="200" w:line="276" w:lineRule="auto"/>
      <w:ind w:left="720"/>
      <w:contextualSpacing/>
    </w:pPr>
    <w:rPr>
      <w:rFonts w:eastAsiaTheme="minorHAnsi"/>
      <w:color w:val="auto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478F0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Computador Portátil 59</cp:lastModifiedBy>
  <cp:revision>29</cp:revision>
  <cp:lastPrinted>2023-04-17T22:57:00Z</cp:lastPrinted>
  <dcterms:created xsi:type="dcterms:W3CDTF">2022-08-08T16:17:00Z</dcterms:created>
  <dcterms:modified xsi:type="dcterms:W3CDTF">2023-10-09T22:13:00Z</dcterms:modified>
</cp:coreProperties>
</file>