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5.0" w:type="dxa"/>
        <w:jc w:val="left"/>
        <w:tblInd w:w="-13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363"/>
        <w:tblGridChange w:id="0">
          <w:tblGrid>
            <w:gridCol w:w="1702"/>
            <w:gridCol w:w="8363"/>
          </w:tblGrid>
        </w:tblGridChange>
      </w:tblGrid>
      <w:tr>
        <w:trPr>
          <w:cantSplit w:val="0"/>
          <w:tblHeader w:val="0"/>
        </w:trPr>
        <w:tc>
          <w:tcPr>
            <w:shd w:fill="d9d9d9" w:val="clear"/>
            <w:vAlign w:val="top"/>
          </w:tcPr>
          <w:p w:rsidR="00000000" w:rsidDel="00000000" w:rsidP="00000000" w:rsidRDefault="00000000" w:rsidRPr="00000000" w14:paraId="00000002">
            <w:pPr>
              <w:spacing w:line="276" w:lineRule="auto"/>
              <w:jc w:val="both"/>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OBJETIVO</w:t>
            </w:r>
            <w:r w:rsidDel="00000000" w:rsidR="00000000" w:rsidRPr="00000000">
              <w:rPr>
                <w:rtl w:val="0"/>
              </w:rPr>
            </w:r>
          </w:p>
        </w:tc>
        <w:tc>
          <w:tcPr>
            <w:vAlign w:val="top"/>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Definir los lineamientos para atender las solicitudes relacionadas con la apertura, duplicación o reinicio de las aulas virtuales en la plataforma LMS </w:t>
            </w:r>
          </w:p>
        </w:tc>
      </w:tr>
    </w:tbl>
    <w:p w:rsidR="00000000" w:rsidDel="00000000" w:rsidP="00000000" w:rsidRDefault="00000000" w:rsidRPr="00000000" w14:paraId="00000004">
      <w:pPr>
        <w:spacing w:line="276" w:lineRule="auto"/>
        <w:jc w:val="both"/>
        <w:rPr>
          <w:rFonts w:ascii="Century Gothic" w:cs="Century Gothic" w:eastAsia="Century Gothic" w:hAnsi="Century Gothic"/>
          <w:b w:val="0"/>
          <w:vertAlign w:val="baseline"/>
        </w:rPr>
      </w:pPr>
      <w:r w:rsidDel="00000000" w:rsidR="00000000" w:rsidRPr="00000000">
        <w:rPr>
          <w:rtl w:val="0"/>
        </w:rPr>
      </w:r>
    </w:p>
    <w:tbl>
      <w:tblPr>
        <w:tblStyle w:val="Table2"/>
        <w:tblW w:w="10065.0" w:type="dxa"/>
        <w:jc w:val="left"/>
        <w:tblInd w:w="-13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8363"/>
        <w:tblGridChange w:id="0">
          <w:tblGrid>
            <w:gridCol w:w="1702"/>
            <w:gridCol w:w="8363"/>
          </w:tblGrid>
        </w:tblGridChange>
      </w:tblGrid>
      <w:tr>
        <w:trPr>
          <w:cantSplit w:val="0"/>
          <w:tblHeader w:val="0"/>
        </w:trPr>
        <w:tc>
          <w:tcPr>
            <w:shd w:fill="d9d9d9" w:val="clear"/>
            <w:vAlign w:val="top"/>
          </w:tcPr>
          <w:p w:rsidR="00000000" w:rsidDel="00000000" w:rsidP="00000000" w:rsidRDefault="00000000" w:rsidRPr="00000000" w14:paraId="00000005">
            <w:pPr>
              <w:spacing w:line="276" w:lineRule="auto"/>
              <w:jc w:val="both"/>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ALCANCE</w:t>
            </w:r>
            <w:r w:rsidDel="00000000" w:rsidR="00000000" w:rsidRPr="00000000">
              <w:rPr>
                <w:rtl w:val="0"/>
              </w:rPr>
            </w:r>
          </w:p>
        </w:tc>
        <w:tc>
          <w:tcPr>
            <w:vAlign w:val="top"/>
          </w:tcPr>
          <w:p w:rsidR="00000000" w:rsidDel="00000000" w:rsidP="00000000" w:rsidRDefault="00000000" w:rsidRPr="00000000" w14:paraId="00000006">
            <w:pPr>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Desde la recepción de la solicitud hasta la apertura, duplicación o reinicio de las aulas virtuales.</w:t>
            </w:r>
          </w:p>
        </w:tc>
      </w:tr>
    </w:tbl>
    <w:p w:rsidR="00000000" w:rsidDel="00000000" w:rsidP="00000000" w:rsidRDefault="00000000" w:rsidRPr="00000000" w14:paraId="00000007">
      <w:pPr>
        <w:spacing w:line="276" w:lineRule="auto"/>
        <w:jc w:val="both"/>
        <w:rPr>
          <w:rFonts w:ascii="Century Gothic" w:cs="Century Gothic" w:eastAsia="Century Gothic" w:hAnsi="Century Gothic"/>
          <w:b w:val="0"/>
          <w:vertAlign w:val="baseline"/>
        </w:rPr>
      </w:pPr>
      <w:r w:rsidDel="00000000" w:rsidR="00000000" w:rsidRPr="00000000">
        <w:rPr>
          <w:rtl w:val="0"/>
        </w:rPr>
      </w:r>
    </w:p>
    <w:tbl>
      <w:tblPr>
        <w:tblStyle w:val="Table3"/>
        <w:tblW w:w="10065.0" w:type="dxa"/>
        <w:jc w:val="left"/>
        <w:tblInd w:w="-13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6"/>
        <w:gridCol w:w="8379"/>
        <w:tblGridChange w:id="0">
          <w:tblGrid>
            <w:gridCol w:w="1686"/>
            <w:gridCol w:w="8379"/>
          </w:tblGrid>
        </w:tblGridChange>
      </w:tblGrid>
      <w:tr>
        <w:trPr>
          <w:cantSplit w:val="0"/>
          <w:tblHeader w:val="0"/>
        </w:trPr>
        <w:tc>
          <w:tcPr>
            <w:shd w:fill="d9d9d9"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DEFINICIONES</w:t>
            </w:r>
            <w:r w:rsidDel="00000000" w:rsidR="00000000" w:rsidRPr="00000000">
              <w:rPr>
                <w:rtl w:val="0"/>
              </w:rPr>
            </w:r>
          </w:p>
        </w:tc>
        <w:tc>
          <w:tcPr>
            <w:vAlign w:val="top"/>
          </w:tcPr>
          <w:p w:rsidR="00000000" w:rsidDel="00000000" w:rsidP="00000000" w:rsidRDefault="00000000" w:rsidRPr="00000000" w14:paraId="0000000A">
            <w:pPr>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UIEDV: Unidad Institucional de Educación a Distancia y Virtual.</w:t>
            </w:r>
          </w:p>
          <w:p w:rsidR="00000000" w:rsidDel="00000000" w:rsidP="00000000" w:rsidRDefault="00000000" w:rsidRPr="00000000" w14:paraId="0000000B">
            <w:pPr>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PLATAFORMA LMS: Plataforma de Gestión de Aprendizaje.</w:t>
            </w:r>
          </w:p>
          <w:p w:rsidR="00000000" w:rsidDel="00000000" w:rsidP="00000000" w:rsidRDefault="00000000" w:rsidRPr="00000000" w14:paraId="0000000C">
            <w:pPr>
              <w:tabs>
                <w:tab w:val="right" w:pos="8163"/>
              </w:tabs>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AULA VIRTUAL: Espacio donde tiene lugar: 1) La distribución del contenido digital, 2) La interacción entre profesor tutor – estudiantes y estudiante – estudiante, 3) El acceso a recursos de apoyo educativo, 4) El desarrollo de actividades de aprendizaje individuales y colaborativas.</w:t>
            </w:r>
          </w:p>
          <w:p w:rsidR="00000000" w:rsidDel="00000000" w:rsidP="00000000" w:rsidRDefault="00000000" w:rsidRPr="00000000" w14:paraId="0000000D">
            <w:pPr>
              <w:tabs>
                <w:tab w:val="right" w:pos="8163"/>
              </w:tabs>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APERTURA: Cuando se trata de un aula virtual nueva.</w:t>
            </w:r>
          </w:p>
          <w:p w:rsidR="00000000" w:rsidDel="00000000" w:rsidP="00000000" w:rsidRDefault="00000000" w:rsidRPr="00000000" w14:paraId="0000000E">
            <w:pPr>
              <w:tabs>
                <w:tab w:val="right" w:pos="8163"/>
              </w:tabs>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REINICIO: Cuando se trata de habilitar nuevamente un aula virtual</w:t>
            </w:r>
          </w:p>
          <w:p w:rsidR="00000000" w:rsidDel="00000000" w:rsidP="00000000" w:rsidRDefault="00000000" w:rsidRPr="00000000" w14:paraId="0000000F">
            <w:pPr>
              <w:tabs>
                <w:tab w:val="right" w:pos="8163"/>
              </w:tabs>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DUPLICACIÓN: Cuando se trata de copiar o duplicar un aula virtual existente para crear una nueva.</w:t>
            </w:r>
          </w:p>
          <w:p w:rsidR="00000000" w:rsidDel="00000000" w:rsidP="00000000" w:rsidRDefault="00000000" w:rsidRPr="00000000" w14:paraId="00000010">
            <w:pPr>
              <w:tabs>
                <w:tab w:val="right" w:pos="8163"/>
              </w:tabs>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MEDIACIONES PEDAGÓGICAS: PCA, PAA, SYLLABUS, UDPROCO</w:t>
            </w:r>
          </w:p>
        </w:tc>
      </w:tr>
    </w:tbl>
    <w:p w:rsidR="00000000" w:rsidDel="00000000" w:rsidP="00000000" w:rsidRDefault="00000000" w:rsidRPr="00000000" w14:paraId="00000011">
      <w:pPr>
        <w:spacing w:line="276" w:lineRule="auto"/>
        <w:jc w:val="both"/>
        <w:rPr>
          <w:rFonts w:ascii="Century Gothic" w:cs="Century Gothic" w:eastAsia="Century Gothic" w:hAnsi="Century Gothic"/>
          <w:vertAlign w:val="baseline"/>
        </w:rPr>
      </w:pPr>
      <w:r w:rsidDel="00000000" w:rsidR="00000000" w:rsidRPr="00000000">
        <w:rPr>
          <w:rtl w:val="0"/>
        </w:rPr>
      </w:r>
    </w:p>
    <w:tbl>
      <w:tblPr>
        <w:tblStyle w:val="Table4"/>
        <w:tblW w:w="10129.0" w:type="dxa"/>
        <w:jc w:val="left"/>
        <w:tblInd w:w="-14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2"/>
        <w:gridCol w:w="523"/>
        <w:gridCol w:w="4395"/>
        <w:gridCol w:w="2268"/>
        <w:gridCol w:w="2551"/>
        <w:tblGridChange w:id="0">
          <w:tblGrid>
            <w:gridCol w:w="392"/>
            <w:gridCol w:w="523"/>
            <w:gridCol w:w="4395"/>
            <w:gridCol w:w="2268"/>
            <w:gridCol w:w="2551"/>
          </w:tblGrid>
        </w:tblGridChange>
      </w:tblGrid>
      <w:tr>
        <w:trPr>
          <w:cantSplit w:val="0"/>
          <w:tblHeader w:val="0"/>
        </w:trPr>
        <w:tc>
          <w:tcPr>
            <w:gridSpan w:val="5"/>
            <w:shd w:fill="d9d9d9" w:val="clear"/>
            <w:vAlign w:val="top"/>
          </w:tcPr>
          <w:p w:rsidR="00000000" w:rsidDel="00000000" w:rsidP="00000000" w:rsidRDefault="00000000" w:rsidRPr="00000000" w14:paraId="00000012">
            <w:pPr>
              <w:spacing w:line="276" w:lineRule="auto"/>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PROCEDIMIENTO</w:t>
            </w:r>
            <w:r w:rsidDel="00000000" w:rsidR="00000000" w:rsidRPr="00000000">
              <w:rPr>
                <w:rtl w:val="0"/>
              </w:rPr>
            </w:r>
          </w:p>
        </w:tc>
      </w:tr>
      <w:tr>
        <w:trPr>
          <w:cantSplit w:val="0"/>
          <w:tblHeader w:val="0"/>
        </w:trPr>
        <w:tc>
          <w:tcPr>
            <w:shd w:fill="d9d9d9" w:val="clear"/>
            <w:vAlign w:val="center"/>
          </w:tcPr>
          <w:p w:rsidR="00000000" w:rsidDel="00000000" w:rsidP="00000000" w:rsidRDefault="00000000" w:rsidRPr="00000000" w14:paraId="00000017">
            <w:pPr>
              <w:spacing w:line="276" w:lineRule="auto"/>
              <w:jc w:val="both"/>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Nº</w:t>
            </w:r>
            <w:r w:rsidDel="00000000" w:rsidR="00000000" w:rsidRPr="00000000">
              <w:rPr>
                <w:rtl w:val="0"/>
              </w:rPr>
            </w:r>
          </w:p>
        </w:tc>
        <w:tc>
          <w:tcPr>
            <w:shd w:fill="d9d9d9" w:val="clear"/>
            <w:vAlign w:val="center"/>
          </w:tcPr>
          <w:p w:rsidR="00000000" w:rsidDel="00000000" w:rsidP="00000000" w:rsidRDefault="00000000" w:rsidRPr="00000000" w14:paraId="00000018">
            <w:pPr>
              <w:spacing w:line="276" w:lineRule="auto"/>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PHVA</w:t>
            </w:r>
            <w:r w:rsidDel="00000000" w:rsidR="00000000" w:rsidRPr="00000000">
              <w:rPr>
                <w:rtl w:val="0"/>
              </w:rPr>
            </w:r>
          </w:p>
        </w:tc>
        <w:tc>
          <w:tcPr>
            <w:shd w:fill="d9d9d9" w:val="clear"/>
            <w:vAlign w:val="center"/>
          </w:tcPr>
          <w:p w:rsidR="00000000" w:rsidDel="00000000" w:rsidP="00000000" w:rsidRDefault="00000000" w:rsidRPr="00000000" w14:paraId="00000019">
            <w:pPr>
              <w:spacing w:line="276" w:lineRule="auto"/>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ACTIVIDAD / DESCRIPCIÓN</w:t>
            </w:r>
            <w:r w:rsidDel="00000000" w:rsidR="00000000" w:rsidRPr="00000000">
              <w:rPr>
                <w:rtl w:val="0"/>
              </w:rPr>
            </w:r>
          </w:p>
        </w:tc>
        <w:tc>
          <w:tcPr>
            <w:shd w:fill="d9d9d9" w:val="clear"/>
            <w:vAlign w:val="center"/>
          </w:tcPr>
          <w:p w:rsidR="00000000" w:rsidDel="00000000" w:rsidP="00000000" w:rsidRDefault="00000000" w:rsidRPr="00000000" w14:paraId="0000001A">
            <w:pPr>
              <w:spacing w:line="276" w:lineRule="auto"/>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RESPONSABLE</w:t>
            </w:r>
            <w:r w:rsidDel="00000000" w:rsidR="00000000" w:rsidRPr="00000000">
              <w:rPr>
                <w:rtl w:val="0"/>
              </w:rPr>
            </w:r>
          </w:p>
        </w:tc>
        <w:tc>
          <w:tcPr>
            <w:shd w:fill="d9d9d9" w:val="clear"/>
            <w:vAlign w:val="center"/>
          </w:tcPr>
          <w:p w:rsidR="00000000" w:rsidDel="00000000" w:rsidP="00000000" w:rsidRDefault="00000000" w:rsidRPr="00000000" w14:paraId="0000001B">
            <w:pPr>
              <w:spacing w:line="276" w:lineRule="auto"/>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REGISTRO</w:t>
            </w:r>
            <w:r w:rsidDel="00000000" w:rsidR="00000000" w:rsidRPr="00000000">
              <w:rPr>
                <w:rtl w:val="0"/>
              </w:rPr>
            </w:r>
          </w:p>
        </w:tc>
      </w:tr>
      <w:tr>
        <w:trPr>
          <w:cantSplit w:val="0"/>
          <w:trHeight w:val="1267" w:hRule="atLeast"/>
          <w:tblHeader w:val="0"/>
        </w:trPr>
        <w:tc>
          <w:tcPr>
            <w:vAlign w:val="center"/>
          </w:tcPr>
          <w:p w:rsidR="00000000" w:rsidDel="00000000" w:rsidP="00000000" w:rsidRDefault="00000000" w:rsidRPr="00000000" w14:paraId="0000001C">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w:t>
            </w:r>
          </w:p>
        </w:tc>
        <w:tc>
          <w:tcPr>
            <w:vAlign w:val="center"/>
          </w:tcPr>
          <w:p w:rsidR="00000000" w:rsidDel="00000000" w:rsidP="00000000" w:rsidRDefault="00000000" w:rsidRPr="00000000" w14:paraId="0000001D">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w:t>
            </w:r>
          </w:p>
        </w:tc>
        <w:tc>
          <w:tcPr>
            <w:vAlign w:val="center"/>
          </w:tcPr>
          <w:p w:rsidR="00000000" w:rsidDel="00000000" w:rsidP="00000000" w:rsidRDefault="00000000" w:rsidRPr="00000000" w14:paraId="0000001E">
            <w:pPr>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El Director(a) del Programa solicita la apertura, el reinicio o duplicación de las aulas virtuales de los componentes académicos del programa, al inicio del periodo académico, o según el calendario de apertura dispuesto.</w:t>
            </w:r>
          </w:p>
        </w:tc>
        <w:tc>
          <w:tcPr>
            <w:vAlign w:val="center"/>
          </w:tcPr>
          <w:p w:rsidR="00000000" w:rsidDel="00000000" w:rsidP="00000000" w:rsidRDefault="00000000" w:rsidRPr="00000000" w14:paraId="0000001F">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Director(a) de Programa</w:t>
            </w:r>
          </w:p>
        </w:tc>
        <w:tc>
          <w:tcPr>
            <w:vAlign w:val="center"/>
          </w:tcPr>
          <w:p w:rsidR="00000000" w:rsidDel="00000000" w:rsidP="00000000" w:rsidRDefault="00000000" w:rsidRPr="00000000" w14:paraId="00000020">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Solicitud de reinicio o duplicación de componentes académicos, a través del Sistema de Solicitudes On Line/SAIAI</w:t>
            </w:r>
          </w:p>
          <w:p w:rsidR="00000000" w:rsidDel="00000000" w:rsidP="00000000" w:rsidRDefault="00000000" w:rsidRPr="00000000" w14:paraId="00000021">
            <w:pPr>
              <w:spacing w:line="276"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 anexa formato DOC-F-55 diligenciado)</w:t>
            </w:r>
          </w:p>
        </w:tc>
      </w:tr>
      <w:tr>
        <w:trPr>
          <w:cantSplit w:val="0"/>
          <w:trHeight w:val="3398" w:hRule="atLeast"/>
          <w:tblHeader w:val="0"/>
        </w:trPr>
        <w:tc>
          <w:tcPr>
            <w:vAlign w:val="center"/>
          </w:tcPr>
          <w:p w:rsidR="00000000" w:rsidDel="00000000" w:rsidP="00000000" w:rsidRDefault="00000000" w:rsidRPr="00000000" w14:paraId="00000022">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w:t>
            </w:r>
          </w:p>
        </w:tc>
        <w:tc>
          <w:tcPr>
            <w:vAlign w:val="center"/>
          </w:tcPr>
          <w:p w:rsidR="00000000" w:rsidDel="00000000" w:rsidP="00000000" w:rsidRDefault="00000000" w:rsidRPr="00000000" w14:paraId="00000023">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24">
            <w:pPr>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El colaborador asignado de la UIEDV, verifica la existencia de las aulas virtuales en la plataforma LMS.  En caso de que no exista el aula virtual se le solicita al Director(a) del Programa para que revise las denominaciones de los componentes académicos o inicie con el procedimiento de elaboración o actualización de PAA, PCA, UDPROCO o SYLLABUS (Según sea el caso)</w:t>
            </w:r>
            <w:r w:rsidDel="00000000" w:rsidR="00000000" w:rsidRPr="00000000">
              <w:rP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25">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Colaborador</w:t>
            </w:r>
          </w:p>
          <w:p w:rsidR="00000000" w:rsidDel="00000000" w:rsidP="00000000" w:rsidRDefault="00000000" w:rsidRPr="00000000" w14:paraId="00000026">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UIEDV </w:t>
            </w:r>
          </w:p>
          <w:p w:rsidR="00000000" w:rsidDel="00000000" w:rsidP="00000000" w:rsidRDefault="00000000" w:rsidRPr="00000000" w14:paraId="00000027">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Director(a) de Programa</w:t>
            </w:r>
          </w:p>
        </w:tc>
        <w:tc>
          <w:tcPr>
            <w:vAlign w:val="center"/>
          </w:tcPr>
          <w:p w:rsidR="00000000" w:rsidDel="00000000" w:rsidP="00000000" w:rsidRDefault="00000000" w:rsidRPr="00000000" w14:paraId="00000028">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Plataforma LMS</w:t>
            </w:r>
          </w:p>
          <w:p w:rsidR="00000000" w:rsidDel="00000000" w:rsidP="00000000" w:rsidRDefault="00000000" w:rsidRPr="00000000" w14:paraId="00000029">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Sistema de Solicitudes On Line/SAIA</w:t>
            </w:r>
          </w:p>
        </w:tc>
      </w:tr>
      <w:tr>
        <w:trPr>
          <w:cantSplit w:val="0"/>
          <w:trHeight w:val="1688" w:hRule="atLeast"/>
          <w:tblHeader w:val="0"/>
        </w:trPr>
        <w:tc>
          <w:tcPr>
            <w:vAlign w:val="center"/>
          </w:tcPr>
          <w:p w:rsidR="00000000" w:rsidDel="00000000" w:rsidP="00000000" w:rsidRDefault="00000000" w:rsidRPr="00000000" w14:paraId="0000002A">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3</w:t>
            </w:r>
          </w:p>
        </w:tc>
        <w:tc>
          <w:tcPr>
            <w:vAlign w:val="center"/>
          </w:tcPr>
          <w:p w:rsidR="00000000" w:rsidDel="00000000" w:rsidP="00000000" w:rsidRDefault="00000000" w:rsidRPr="00000000" w14:paraId="0000002B">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2C">
            <w:pPr>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En caso de existir el aula virtual en la plataforma LMS, el colaborador de la UIEDV procede con su apertura, duplicación o reinició acorde con la </w:t>
            </w:r>
            <w:r w:rsidDel="00000000" w:rsidR="00000000" w:rsidRPr="00000000">
              <w:rPr>
                <w:rFonts w:ascii="Century Gothic" w:cs="Century Gothic" w:eastAsia="Century Gothic" w:hAnsi="Century Gothic"/>
                <w:rtl w:val="0"/>
              </w:rPr>
              <w:t xml:space="preserve">información brindada </w:t>
            </w:r>
            <w:r w:rsidDel="00000000" w:rsidR="00000000" w:rsidRPr="00000000">
              <w:rPr>
                <w:rFonts w:ascii="Century Gothic" w:cs="Century Gothic" w:eastAsia="Century Gothic" w:hAnsi="Century Gothic"/>
                <w:vertAlign w:val="baseline"/>
                <w:rtl w:val="0"/>
              </w:rPr>
              <w:t xml:space="preserve">por el director(a) de programa.</w:t>
            </w:r>
          </w:p>
        </w:tc>
        <w:tc>
          <w:tcPr>
            <w:vAlign w:val="center"/>
          </w:tcPr>
          <w:p w:rsidR="00000000" w:rsidDel="00000000" w:rsidP="00000000" w:rsidRDefault="00000000" w:rsidRPr="00000000" w14:paraId="0000002D">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Colaborador</w:t>
            </w:r>
          </w:p>
          <w:p w:rsidR="00000000" w:rsidDel="00000000" w:rsidP="00000000" w:rsidRDefault="00000000" w:rsidRPr="00000000" w14:paraId="0000002E">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UIEDV</w:t>
            </w:r>
          </w:p>
        </w:tc>
        <w:tc>
          <w:tcPr>
            <w:vAlign w:val="center"/>
          </w:tcPr>
          <w:p w:rsidR="00000000" w:rsidDel="00000000" w:rsidP="00000000" w:rsidRDefault="00000000" w:rsidRPr="00000000" w14:paraId="0000002F">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Plataforma LMS</w:t>
            </w:r>
          </w:p>
        </w:tc>
      </w:tr>
      <w:tr>
        <w:trPr>
          <w:cantSplit w:val="0"/>
          <w:trHeight w:val="517" w:hRule="atLeast"/>
          <w:tblHeader w:val="0"/>
        </w:trPr>
        <w:tc>
          <w:tcPr>
            <w:vAlign w:val="center"/>
          </w:tcPr>
          <w:p w:rsidR="00000000" w:rsidDel="00000000" w:rsidP="00000000" w:rsidRDefault="00000000" w:rsidRPr="00000000" w14:paraId="00000030">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4 </w:t>
            </w:r>
          </w:p>
        </w:tc>
        <w:tc>
          <w:tcPr>
            <w:vAlign w:val="center"/>
          </w:tcPr>
          <w:p w:rsidR="00000000" w:rsidDel="00000000" w:rsidP="00000000" w:rsidRDefault="00000000" w:rsidRPr="00000000" w14:paraId="00000031">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w:t>
            </w:r>
          </w:p>
        </w:tc>
        <w:tc>
          <w:tcPr>
            <w:vAlign w:val="center"/>
          </w:tcPr>
          <w:p w:rsidR="00000000" w:rsidDel="00000000" w:rsidP="00000000" w:rsidRDefault="00000000" w:rsidRPr="00000000" w14:paraId="00000032">
            <w:pPr>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El colaborador de la UIEDV le notifica al Director(a) del Programa de la apertura,  reinicio o duplicación del aula virtual en la Plataforma LMS. </w:t>
            </w:r>
          </w:p>
        </w:tc>
        <w:tc>
          <w:tcPr>
            <w:vAlign w:val="center"/>
          </w:tcPr>
          <w:p w:rsidR="00000000" w:rsidDel="00000000" w:rsidP="00000000" w:rsidRDefault="00000000" w:rsidRPr="00000000" w14:paraId="00000033">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Colaborador</w:t>
            </w:r>
          </w:p>
          <w:p w:rsidR="00000000" w:rsidDel="00000000" w:rsidP="00000000" w:rsidRDefault="00000000" w:rsidRPr="00000000" w14:paraId="00000034">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UIEDV</w:t>
            </w:r>
          </w:p>
          <w:p w:rsidR="00000000" w:rsidDel="00000000" w:rsidP="00000000" w:rsidRDefault="00000000" w:rsidRPr="00000000" w14:paraId="00000035">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Director(a) de Programa</w:t>
            </w:r>
          </w:p>
        </w:tc>
        <w:tc>
          <w:tcPr>
            <w:vAlign w:val="center"/>
          </w:tcPr>
          <w:p w:rsidR="00000000" w:rsidDel="00000000" w:rsidP="00000000" w:rsidRDefault="00000000" w:rsidRPr="00000000" w14:paraId="00000036">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Sistema de solicitudes On Line/</w:t>
            </w:r>
            <w:r w:rsidDel="00000000" w:rsidR="00000000" w:rsidRPr="00000000">
              <w:rPr>
                <w:rFonts w:ascii="Century Gothic" w:cs="Century Gothic" w:eastAsia="Century Gothic" w:hAnsi="Century Gothic"/>
                <w:rtl w:val="0"/>
              </w:rPr>
              <w:t xml:space="preserve">SAIA</w:t>
            </w:r>
            <w:r w:rsidDel="00000000" w:rsidR="00000000" w:rsidRPr="00000000">
              <w:rPr>
                <w:rtl w:val="0"/>
              </w:rPr>
            </w:r>
          </w:p>
        </w:tc>
      </w:tr>
      <w:tr>
        <w:trPr>
          <w:cantSplit w:val="0"/>
          <w:trHeight w:val="517" w:hRule="atLeast"/>
          <w:tblHeader w:val="0"/>
        </w:trPr>
        <w:tc>
          <w:tcPr>
            <w:vAlign w:val="center"/>
          </w:tcPr>
          <w:p w:rsidR="00000000" w:rsidDel="00000000" w:rsidP="00000000" w:rsidRDefault="00000000" w:rsidRPr="00000000" w14:paraId="00000037">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5</w:t>
            </w:r>
          </w:p>
        </w:tc>
        <w:tc>
          <w:tcPr>
            <w:vAlign w:val="center"/>
          </w:tcPr>
          <w:p w:rsidR="00000000" w:rsidDel="00000000" w:rsidP="00000000" w:rsidRDefault="00000000" w:rsidRPr="00000000" w14:paraId="00000038">
            <w:pPr>
              <w:spacing w:line="276" w:lineRule="auto"/>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sz w:val="20"/>
                <w:szCs w:val="20"/>
                <w:vertAlign w:val="baseline"/>
                <w:rtl w:val="0"/>
              </w:rPr>
              <w:t xml:space="preserve">H/V</w:t>
            </w:r>
            <w:r w:rsidDel="00000000" w:rsidR="00000000" w:rsidRPr="00000000">
              <w:rPr>
                <w:rtl w:val="0"/>
              </w:rPr>
            </w:r>
          </w:p>
        </w:tc>
        <w:tc>
          <w:tcPr>
            <w:vAlign w:val="center"/>
          </w:tcPr>
          <w:p w:rsidR="00000000" w:rsidDel="00000000" w:rsidP="00000000" w:rsidRDefault="00000000" w:rsidRPr="00000000" w14:paraId="00000039">
            <w:pPr>
              <w:spacing w:line="276" w:lineRule="auto"/>
              <w:jc w:val="both"/>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El colaborador de la UIEDV le notifica al profesor de la apertura, duplicación o reinicio del aula virtual para que éste verifique el acceso a la misma.</w:t>
            </w:r>
          </w:p>
        </w:tc>
        <w:tc>
          <w:tcPr>
            <w:vAlign w:val="center"/>
          </w:tcPr>
          <w:p w:rsidR="00000000" w:rsidDel="00000000" w:rsidP="00000000" w:rsidRDefault="00000000" w:rsidRPr="00000000" w14:paraId="0000003A">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Colaborador</w:t>
            </w:r>
          </w:p>
          <w:p w:rsidR="00000000" w:rsidDel="00000000" w:rsidP="00000000" w:rsidRDefault="00000000" w:rsidRPr="00000000" w14:paraId="0000003B">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UIEDV</w:t>
            </w:r>
          </w:p>
          <w:p w:rsidR="00000000" w:rsidDel="00000000" w:rsidP="00000000" w:rsidRDefault="00000000" w:rsidRPr="00000000" w14:paraId="0000003C">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Profesor</w:t>
            </w:r>
          </w:p>
        </w:tc>
        <w:tc>
          <w:tcPr>
            <w:vAlign w:val="center"/>
          </w:tcPr>
          <w:p w:rsidR="00000000" w:rsidDel="00000000" w:rsidP="00000000" w:rsidRDefault="00000000" w:rsidRPr="00000000" w14:paraId="0000003D">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SAIA o Correo Electrónico,</w:t>
            </w:r>
          </w:p>
          <w:p w:rsidR="00000000" w:rsidDel="00000000" w:rsidP="00000000" w:rsidRDefault="00000000" w:rsidRPr="00000000" w14:paraId="0000003E">
            <w:pPr>
              <w:spacing w:line="276" w:lineRule="auto"/>
              <w:jc w:val="cente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Plataforma LMS</w:t>
            </w:r>
          </w:p>
        </w:tc>
      </w:tr>
    </w:tbl>
    <w:p w:rsidR="00000000" w:rsidDel="00000000" w:rsidP="00000000" w:rsidRDefault="00000000" w:rsidRPr="00000000" w14:paraId="0000003F">
      <w:pPr>
        <w:spacing w:line="276" w:lineRule="auto"/>
        <w:jc w:val="both"/>
        <w:rPr>
          <w:rFonts w:ascii="Century Gothic" w:cs="Century Gothic" w:eastAsia="Century Gothic" w:hAnsi="Century Gothic"/>
          <w:sz w:val="16"/>
          <w:szCs w:val="16"/>
          <w:vertAlign w:val="baseline"/>
        </w:rPr>
      </w:pPr>
      <w:r w:rsidDel="00000000" w:rsidR="00000000" w:rsidRPr="00000000">
        <w:rPr>
          <w:rtl w:val="0"/>
        </w:rPr>
      </w:r>
    </w:p>
    <w:p w:rsidR="00000000" w:rsidDel="00000000" w:rsidP="00000000" w:rsidRDefault="00000000" w:rsidRPr="00000000" w14:paraId="00000040">
      <w:pPr>
        <w:spacing w:line="276" w:lineRule="auto"/>
        <w:jc w:val="both"/>
        <w:rPr>
          <w:rFonts w:ascii="Century Gothic" w:cs="Century Gothic" w:eastAsia="Century Gothic" w:hAnsi="Century Gothic"/>
          <w:sz w:val="16"/>
          <w:szCs w:val="16"/>
          <w:vertAlign w:val="baseline"/>
        </w:rPr>
      </w:pPr>
      <w:r w:rsidDel="00000000" w:rsidR="00000000" w:rsidRPr="00000000">
        <w:rPr>
          <w:rtl w:val="0"/>
        </w:rPr>
      </w:r>
    </w:p>
    <w:p w:rsidR="00000000" w:rsidDel="00000000" w:rsidP="00000000" w:rsidRDefault="00000000" w:rsidRPr="00000000" w14:paraId="00000041">
      <w:pPr>
        <w:spacing w:line="276" w:lineRule="auto"/>
        <w:jc w:val="both"/>
        <w:rPr>
          <w:rFonts w:ascii="Century Gothic" w:cs="Century Gothic" w:eastAsia="Century Gothic" w:hAnsi="Century Gothic"/>
          <w:sz w:val="16"/>
          <w:szCs w:val="16"/>
          <w:vertAlign w:val="baseline"/>
        </w:rPr>
      </w:pPr>
      <w:r w:rsidDel="00000000" w:rsidR="00000000" w:rsidRPr="00000000">
        <w:rPr>
          <w:rtl w:val="0"/>
        </w:rPr>
      </w:r>
    </w:p>
    <w:p w:rsidR="00000000" w:rsidDel="00000000" w:rsidP="00000000" w:rsidRDefault="00000000" w:rsidRPr="00000000" w14:paraId="00000042">
      <w:pPr>
        <w:spacing w:line="276" w:lineRule="auto"/>
        <w:jc w:val="both"/>
        <w:rPr>
          <w:rFonts w:ascii="Century Gothic" w:cs="Century Gothic" w:eastAsia="Century Gothic" w:hAnsi="Century Gothic"/>
          <w:sz w:val="16"/>
          <w:szCs w:val="16"/>
          <w:vertAlign w:val="baseline"/>
        </w:rPr>
      </w:pPr>
      <w:r w:rsidDel="00000000" w:rsidR="00000000" w:rsidRPr="00000000">
        <w:rPr>
          <w:rtl w:val="0"/>
        </w:rPr>
      </w:r>
    </w:p>
    <w:p w:rsidR="00000000" w:rsidDel="00000000" w:rsidP="00000000" w:rsidRDefault="00000000" w:rsidRPr="00000000" w14:paraId="00000043">
      <w:pPr>
        <w:spacing w:line="276" w:lineRule="auto"/>
        <w:jc w:val="both"/>
        <w:rPr>
          <w:rFonts w:ascii="Century Gothic" w:cs="Century Gothic" w:eastAsia="Century Gothic" w:hAnsi="Century Gothic"/>
          <w:sz w:val="16"/>
          <w:szCs w:val="16"/>
          <w:vertAlign w:val="baseline"/>
        </w:rPr>
      </w:pPr>
      <w:r w:rsidDel="00000000" w:rsidR="00000000" w:rsidRPr="00000000">
        <w:rPr>
          <w:rtl w:val="0"/>
        </w:rPr>
      </w:r>
    </w:p>
    <w:tbl>
      <w:tblPr>
        <w:tblStyle w:val="Table5"/>
        <w:tblW w:w="9799.0" w:type="dxa"/>
        <w:jc w:val="left"/>
        <w:tblInd w:w="-13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3523"/>
        <w:gridCol w:w="2168"/>
        <w:gridCol w:w="1981"/>
        <w:tblGridChange w:id="0">
          <w:tblGrid>
            <w:gridCol w:w="2127"/>
            <w:gridCol w:w="3523"/>
            <w:gridCol w:w="2168"/>
            <w:gridCol w:w="1981"/>
          </w:tblGrid>
        </w:tblGridChange>
      </w:tblGrid>
      <w:tr>
        <w:trPr>
          <w:cantSplit w:val="0"/>
          <w:tblHeader w:val="0"/>
        </w:trPr>
        <w:tc>
          <w:tcPr>
            <w:shd w:fill="d9d9d9" w:val="clear"/>
            <w:vAlign w:val="center"/>
          </w:tcPr>
          <w:p w:rsidR="00000000" w:rsidDel="00000000" w:rsidP="00000000" w:rsidRDefault="00000000" w:rsidRPr="00000000" w14:paraId="00000044">
            <w:pPr>
              <w:spacing w:line="276" w:lineRule="auto"/>
              <w:jc w:val="center"/>
              <w:rPr>
                <w:rFonts w:ascii="Century Gothic" w:cs="Century Gothic" w:eastAsia="Century Gothic" w:hAnsi="Century Gothic"/>
                <w:b w:val="0"/>
                <w:sz w:val="16"/>
                <w:szCs w:val="16"/>
                <w:vertAlign w:val="baseline"/>
              </w:rPr>
            </w:pPr>
            <w:r w:rsidDel="00000000" w:rsidR="00000000" w:rsidRPr="00000000">
              <w:rPr>
                <w:rFonts w:ascii="Century Gothic" w:cs="Century Gothic" w:eastAsia="Century Gothic" w:hAnsi="Century Gothic"/>
                <w:b w:val="1"/>
                <w:sz w:val="16"/>
                <w:szCs w:val="16"/>
                <w:vertAlign w:val="baseline"/>
                <w:rtl w:val="0"/>
              </w:rPr>
              <w:t xml:space="preserve">Elaboró</w:t>
            </w:r>
            <w:r w:rsidDel="00000000" w:rsidR="00000000" w:rsidRPr="00000000">
              <w:rPr>
                <w:rtl w:val="0"/>
              </w:rPr>
            </w:r>
          </w:p>
        </w:tc>
        <w:tc>
          <w:tcPr>
            <w:shd w:fill="d9d9d9" w:val="clear"/>
            <w:vAlign w:val="center"/>
          </w:tcPr>
          <w:p w:rsidR="00000000" w:rsidDel="00000000" w:rsidP="00000000" w:rsidRDefault="00000000" w:rsidRPr="00000000" w14:paraId="00000045">
            <w:pPr>
              <w:spacing w:line="276" w:lineRule="auto"/>
              <w:jc w:val="center"/>
              <w:rPr>
                <w:rFonts w:ascii="Century Gothic" w:cs="Century Gothic" w:eastAsia="Century Gothic" w:hAnsi="Century Gothic"/>
                <w:b w:val="0"/>
                <w:sz w:val="16"/>
                <w:szCs w:val="16"/>
                <w:vertAlign w:val="baseline"/>
              </w:rPr>
            </w:pPr>
            <w:r w:rsidDel="00000000" w:rsidR="00000000" w:rsidRPr="00000000">
              <w:rPr>
                <w:rFonts w:ascii="Century Gothic" w:cs="Century Gothic" w:eastAsia="Century Gothic" w:hAnsi="Century Gothic"/>
                <w:b w:val="1"/>
                <w:sz w:val="16"/>
                <w:szCs w:val="16"/>
                <w:vertAlign w:val="baseline"/>
                <w:rtl w:val="0"/>
              </w:rPr>
              <w:t xml:space="preserve">Revisó</w:t>
            </w:r>
            <w:r w:rsidDel="00000000" w:rsidR="00000000" w:rsidRPr="00000000">
              <w:rPr>
                <w:rtl w:val="0"/>
              </w:rPr>
            </w:r>
          </w:p>
        </w:tc>
        <w:tc>
          <w:tcPr>
            <w:shd w:fill="d9d9d9" w:val="clear"/>
            <w:vAlign w:val="center"/>
          </w:tcPr>
          <w:p w:rsidR="00000000" w:rsidDel="00000000" w:rsidP="00000000" w:rsidRDefault="00000000" w:rsidRPr="00000000" w14:paraId="00000046">
            <w:pPr>
              <w:spacing w:line="276" w:lineRule="auto"/>
              <w:jc w:val="center"/>
              <w:rPr>
                <w:rFonts w:ascii="Century Gothic" w:cs="Century Gothic" w:eastAsia="Century Gothic" w:hAnsi="Century Gothic"/>
                <w:b w:val="0"/>
                <w:sz w:val="16"/>
                <w:szCs w:val="16"/>
                <w:vertAlign w:val="baseline"/>
              </w:rPr>
            </w:pPr>
            <w:r w:rsidDel="00000000" w:rsidR="00000000" w:rsidRPr="00000000">
              <w:rPr>
                <w:rFonts w:ascii="Century Gothic" w:cs="Century Gothic" w:eastAsia="Century Gothic" w:hAnsi="Century Gothic"/>
                <w:b w:val="1"/>
                <w:sz w:val="16"/>
                <w:szCs w:val="16"/>
                <w:vertAlign w:val="baseline"/>
                <w:rtl w:val="0"/>
              </w:rPr>
              <w:t xml:space="preserve">Aprobó</w:t>
            </w:r>
            <w:r w:rsidDel="00000000" w:rsidR="00000000" w:rsidRPr="00000000">
              <w:rPr>
                <w:rtl w:val="0"/>
              </w:rPr>
            </w:r>
          </w:p>
        </w:tc>
        <w:tc>
          <w:tcPr>
            <w:shd w:fill="d9d9d9" w:val="clear"/>
            <w:vAlign w:val="center"/>
          </w:tcPr>
          <w:p w:rsidR="00000000" w:rsidDel="00000000" w:rsidP="00000000" w:rsidRDefault="00000000" w:rsidRPr="00000000" w14:paraId="00000047">
            <w:pPr>
              <w:spacing w:line="276" w:lineRule="auto"/>
              <w:jc w:val="center"/>
              <w:rPr>
                <w:rFonts w:ascii="Century Gothic" w:cs="Century Gothic" w:eastAsia="Century Gothic" w:hAnsi="Century Gothic"/>
                <w:b w:val="0"/>
                <w:sz w:val="16"/>
                <w:szCs w:val="16"/>
                <w:vertAlign w:val="baseline"/>
              </w:rPr>
            </w:pPr>
            <w:r w:rsidDel="00000000" w:rsidR="00000000" w:rsidRPr="00000000">
              <w:rPr>
                <w:rFonts w:ascii="Century Gothic" w:cs="Century Gothic" w:eastAsia="Century Gothic" w:hAnsi="Century Gothic"/>
                <w:b w:val="1"/>
                <w:sz w:val="16"/>
                <w:szCs w:val="16"/>
                <w:vertAlign w:val="baseline"/>
                <w:rtl w:val="0"/>
              </w:rPr>
              <w:t xml:space="preserve">Fecha de vigencia</w:t>
            </w:r>
            <w:r w:rsidDel="00000000" w:rsidR="00000000" w:rsidRPr="00000000">
              <w:rPr>
                <w:rtl w:val="0"/>
              </w:rPr>
            </w:r>
          </w:p>
        </w:tc>
      </w:tr>
      <w:tr>
        <w:trPr>
          <w:cantSplit w:val="0"/>
          <w:trHeight w:val="752" w:hRule="atLeast"/>
          <w:tblHeader w:val="0"/>
        </w:trPr>
        <w:tc>
          <w:tcPr>
            <w:vAlign w:val="center"/>
          </w:tcPr>
          <w:p w:rsidR="00000000" w:rsidDel="00000000" w:rsidP="00000000" w:rsidRDefault="00000000" w:rsidRPr="00000000" w14:paraId="00000048">
            <w:pPr>
              <w:jc w:val="center"/>
              <w:rPr>
                <w:rFonts w:ascii="Century Gothic" w:cs="Century Gothic" w:eastAsia="Century Gothic" w:hAnsi="Century Gothic"/>
                <w:sz w:val="16"/>
                <w:szCs w:val="16"/>
                <w:vertAlign w:val="baseline"/>
              </w:rPr>
            </w:pPr>
            <w:r w:rsidDel="00000000" w:rsidR="00000000" w:rsidRPr="00000000">
              <w:rPr>
                <w:rFonts w:ascii="Century Gothic" w:cs="Century Gothic" w:eastAsia="Century Gothic" w:hAnsi="Century Gothic"/>
                <w:sz w:val="16"/>
                <w:szCs w:val="16"/>
                <w:vertAlign w:val="baseline"/>
                <w:rtl w:val="0"/>
              </w:rPr>
              <w:t xml:space="preserve">UIEDV</w:t>
            </w:r>
          </w:p>
        </w:tc>
        <w:tc>
          <w:tcPr>
            <w:vAlign w:val="center"/>
          </w:tcPr>
          <w:p w:rsidR="00000000" w:rsidDel="00000000" w:rsidP="00000000" w:rsidRDefault="00000000" w:rsidRPr="00000000" w14:paraId="00000049">
            <w:pPr>
              <w:jc w:val="center"/>
              <w:rPr>
                <w:rFonts w:ascii="Century Gothic" w:cs="Century Gothic" w:eastAsia="Century Gothic" w:hAnsi="Century Gothic"/>
                <w:sz w:val="16"/>
                <w:szCs w:val="16"/>
                <w:vertAlign w:val="baseline"/>
              </w:rPr>
            </w:pPr>
            <w:r w:rsidDel="00000000" w:rsidR="00000000" w:rsidRPr="00000000">
              <w:rPr>
                <w:rFonts w:ascii="Century Gothic" w:cs="Century Gothic" w:eastAsia="Century Gothic" w:hAnsi="Century Gothic"/>
                <w:sz w:val="16"/>
                <w:szCs w:val="16"/>
                <w:vertAlign w:val="baseline"/>
                <w:rtl w:val="0"/>
              </w:rPr>
              <w:t xml:space="preserve">Dirección de Aseguramiento de la Calidad</w:t>
            </w:r>
          </w:p>
          <w:p w:rsidR="00000000" w:rsidDel="00000000" w:rsidP="00000000" w:rsidRDefault="00000000" w:rsidRPr="00000000" w14:paraId="0000004A">
            <w:pPr>
              <w:jc w:val="center"/>
              <w:rPr>
                <w:rFonts w:ascii="Century Gothic" w:cs="Century Gothic" w:eastAsia="Century Gothic" w:hAnsi="Century Gothic"/>
                <w:sz w:val="16"/>
                <w:szCs w:val="16"/>
                <w:vertAlign w:val="baseline"/>
              </w:rPr>
            </w:pPr>
            <w:r w:rsidDel="00000000" w:rsidR="00000000" w:rsidRPr="00000000">
              <w:rPr>
                <w:rFonts w:ascii="Century Gothic" w:cs="Century Gothic" w:eastAsia="Century Gothic" w:hAnsi="Century Gothic"/>
                <w:sz w:val="16"/>
                <w:szCs w:val="16"/>
                <w:rtl w:val="0"/>
              </w:rPr>
              <w:t xml:space="preserve">Líder SIG</w:t>
            </w:r>
            <w:r w:rsidDel="00000000" w:rsidR="00000000" w:rsidRPr="00000000">
              <w:rPr>
                <w:rFonts w:ascii="Century Gothic" w:cs="Century Gothic" w:eastAsia="Century Gothic" w:hAnsi="Century Gothic"/>
                <w:sz w:val="16"/>
                <w:szCs w:val="16"/>
                <w:vertAlign w:val="baseline"/>
                <w:rtl w:val="0"/>
              </w:rPr>
              <w:t xml:space="preserve"> </w:t>
            </w:r>
          </w:p>
        </w:tc>
        <w:tc>
          <w:tcPr>
            <w:vAlign w:val="center"/>
          </w:tcPr>
          <w:p w:rsidR="00000000" w:rsidDel="00000000" w:rsidP="00000000" w:rsidRDefault="00000000" w:rsidRPr="00000000" w14:paraId="0000004B">
            <w:pPr>
              <w:jc w:val="center"/>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Consejo de Rectoría</w:t>
            </w:r>
          </w:p>
        </w:tc>
        <w:tc>
          <w:tcPr>
            <w:vAlign w:val="center"/>
          </w:tcPr>
          <w:p w:rsidR="00000000" w:rsidDel="00000000" w:rsidP="00000000" w:rsidRDefault="00000000" w:rsidRPr="00000000" w14:paraId="0000004C">
            <w:pPr>
              <w:jc w:val="center"/>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sz w:val="16"/>
                <w:szCs w:val="16"/>
                <w:rtl w:val="0"/>
              </w:rPr>
              <w:t xml:space="preserve">Diciembre </w:t>
            </w:r>
            <w:r w:rsidDel="00000000" w:rsidR="00000000" w:rsidRPr="00000000">
              <w:rPr>
                <w:rFonts w:ascii="Century Gothic" w:cs="Century Gothic" w:eastAsia="Century Gothic" w:hAnsi="Century Gothic"/>
                <w:color w:val="000000"/>
                <w:sz w:val="16"/>
                <w:szCs w:val="16"/>
                <w:vertAlign w:val="baseline"/>
                <w:rtl w:val="0"/>
              </w:rPr>
              <w:t xml:space="preserve">de 2021</w:t>
            </w:r>
          </w:p>
        </w:tc>
      </w:tr>
    </w:tbl>
    <w:p w:rsidR="00000000" w:rsidDel="00000000" w:rsidP="00000000" w:rsidRDefault="00000000" w:rsidRPr="00000000" w14:paraId="0000004D">
      <w:pPr>
        <w:spacing w:line="276" w:lineRule="auto"/>
        <w:jc w:val="both"/>
        <w:rPr>
          <w:rFonts w:ascii="Century Gothic" w:cs="Century Gothic" w:eastAsia="Century Gothic" w:hAnsi="Century Gothic"/>
          <w:sz w:val="16"/>
          <w:szCs w:val="16"/>
          <w:vertAlign w:val="baseline"/>
        </w:rPr>
      </w:pPr>
      <w:r w:rsidDel="00000000" w:rsidR="00000000" w:rsidRPr="00000000">
        <w:rPr>
          <w:rtl w:val="0"/>
        </w:rPr>
      </w:r>
    </w:p>
    <w:p w:rsidR="00000000" w:rsidDel="00000000" w:rsidP="00000000" w:rsidRDefault="00000000" w:rsidRPr="00000000" w14:paraId="0000004E">
      <w:pPr>
        <w:spacing w:line="276"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vertAlign w:val="baseline"/>
          <w:rtl w:val="0"/>
        </w:rPr>
        <w:t xml:space="preserve">CONTROL DE CAMBIOS</w:t>
      </w:r>
      <w:r w:rsidDel="00000000" w:rsidR="00000000" w:rsidRPr="00000000">
        <w:rPr>
          <w:rtl w:val="0"/>
        </w:rPr>
      </w:r>
    </w:p>
    <w:p w:rsidR="00000000" w:rsidDel="00000000" w:rsidP="00000000" w:rsidRDefault="00000000" w:rsidRPr="00000000" w14:paraId="0000004F">
      <w:pPr>
        <w:spacing w:line="276" w:lineRule="auto"/>
        <w:jc w:val="both"/>
        <w:rPr>
          <w:rFonts w:ascii="Century Gothic" w:cs="Century Gothic" w:eastAsia="Century Gothic" w:hAnsi="Century Gothic"/>
          <w:sz w:val="16"/>
          <w:szCs w:val="16"/>
        </w:rPr>
      </w:pPr>
      <w:r w:rsidDel="00000000" w:rsidR="00000000" w:rsidRPr="00000000">
        <w:rPr>
          <w:rtl w:val="0"/>
        </w:rPr>
      </w:r>
    </w:p>
    <w:tbl>
      <w:tblPr>
        <w:tblStyle w:val="Table6"/>
        <w:tblW w:w="9810.0" w:type="dxa"/>
        <w:jc w:val="left"/>
        <w:tblInd w:w="-13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1605"/>
        <w:gridCol w:w="2250"/>
        <w:gridCol w:w="3780"/>
        <w:tblGridChange w:id="0">
          <w:tblGrid>
            <w:gridCol w:w="2175"/>
            <w:gridCol w:w="1605"/>
            <w:gridCol w:w="2250"/>
            <w:gridCol w:w="3780"/>
          </w:tblGrid>
        </w:tblGridChange>
      </w:tblGrid>
      <w:tr>
        <w:trPr>
          <w:cantSplit w:val="0"/>
          <w:tblHeader w:val="0"/>
        </w:trPr>
        <w:tc>
          <w:tcPr>
            <w:shd w:fill="d9d9d9" w:val="clear"/>
          </w:tcPr>
          <w:p w:rsidR="00000000" w:rsidDel="00000000" w:rsidP="00000000" w:rsidRDefault="00000000" w:rsidRPr="00000000" w14:paraId="00000050">
            <w:pPr>
              <w:tabs>
                <w:tab w:val="left" w:pos="1571"/>
                <w:tab w:val="center" w:pos="2515"/>
              </w:tabs>
              <w:spacing w:line="276" w:lineRule="auto"/>
              <w:ind w:hanging="2"/>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FECHA</w:t>
            </w:r>
          </w:p>
        </w:tc>
        <w:tc>
          <w:tcPr>
            <w:shd w:fill="d9d9d9" w:val="clear"/>
          </w:tcPr>
          <w:p w:rsidR="00000000" w:rsidDel="00000000" w:rsidP="00000000" w:rsidRDefault="00000000" w:rsidRPr="00000000" w14:paraId="00000051">
            <w:pPr>
              <w:tabs>
                <w:tab w:val="left" w:pos="1571"/>
                <w:tab w:val="center" w:pos="2515"/>
              </w:tabs>
              <w:spacing w:line="276" w:lineRule="auto"/>
              <w:ind w:hanging="2"/>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VERSIÓN</w:t>
            </w:r>
          </w:p>
        </w:tc>
        <w:tc>
          <w:tcPr>
            <w:shd w:fill="d9d9d9" w:val="clear"/>
          </w:tcPr>
          <w:p w:rsidR="00000000" w:rsidDel="00000000" w:rsidP="00000000" w:rsidRDefault="00000000" w:rsidRPr="00000000" w14:paraId="00000052">
            <w:pPr>
              <w:tabs>
                <w:tab w:val="left" w:pos="1571"/>
                <w:tab w:val="center" w:pos="2515"/>
              </w:tabs>
              <w:spacing w:line="276" w:lineRule="auto"/>
              <w:ind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ab/>
              <w:tab/>
              <w:t xml:space="preserve">ITEM</w:t>
            </w:r>
            <w:r w:rsidDel="00000000" w:rsidR="00000000" w:rsidRPr="00000000">
              <w:rPr>
                <w:rtl w:val="0"/>
              </w:rPr>
            </w:r>
          </w:p>
        </w:tc>
        <w:tc>
          <w:tcPr>
            <w:shd w:fill="d9d9d9" w:val="clear"/>
          </w:tcPr>
          <w:p w:rsidR="00000000" w:rsidDel="00000000" w:rsidP="00000000" w:rsidRDefault="00000000" w:rsidRPr="00000000" w14:paraId="00000053">
            <w:pPr>
              <w:spacing w:line="276" w:lineRule="auto"/>
              <w:ind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MODIFICACIÓN</w:t>
            </w: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054">
            <w:pPr>
              <w:spacing w:line="276" w:lineRule="auto"/>
              <w:ind w:hanging="2"/>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Diciembre de 2021</w:t>
            </w:r>
          </w:p>
        </w:tc>
        <w:tc>
          <w:tcPr/>
          <w:p w:rsidR="00000000" w:rsidDel="00000000" w:rsidP="00000000" w:rsidRDefault="00000000" w:rsidRPr="00000000" w14:paraId="00000055">
            <w:pPr>
              <w:spacing w:line="276" w:lineRule="auto"/>
              <w:ind w:hanging="2"/>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w:t>
            </w:r>
          </w:p>
        </w:tc>
        <w:tc>
          <w:tcPr/>
          <w:p w:rsidR="00000000" w:rsidDel="00000000" w:rsidP="00000000" w:rsidRDefault="00000000" w:rsidRPr="00000000" w14:paraId="00000056">
            <w:pPr>
              <w:spacing w:line="276" w:lineRule="auto"/>
              <w:ind w:hanging="2"/>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Todo el documento.</w:t>
            </w:r>
          </w:p>
        </w:tc>
        <w:tc>
          <w:tcPr/>
          <w:p w:rsidR="00000000" w:rsidDel="00000000" w:rsidP="00000000" w:rsidRDefault="00000000" w:rsidRPr="00000000" w14:paraId="00000057">
            <w:pPr>
              <w:spacing w:line="276" w:lineRule="auto"/>
              <w:ind w:hanging="2"/>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Creación del documento</w:t>
            </w:r>
          </w:p>
        </w:tc>
      </w:tr>
    </w:tbl>
    <w:p w:rsidR="00000000" w:rsidDel="00000000" w:rsidP="00000000" w:rsidRDefault="00000000" w:rsidRPr="00000000" w14:paraId="00000058">
      <w:pPr>
        <w:ind w:hanging="2"/>
        <w:jc w:val="both"/>
        <w:rPr>
          <w:rFonts w:ascii="Century Gothic" w:cs="Century Gothic" w:eastAsia="Century Gothic" w:hAnsi="Century Gothic"/>
          <w:sz w:val="16"/>
          <w:szCs w:val="16"/>
        </w:rPr>
      </w:pPr>
      <w:r w:rsidDel="00000000" w:rsidR="00000000" w:rsidRPr="00000000">
        <w:rPr>
          <w:rtl w:val="0"/>
        </w:rPr>
      </w:r>
    </w:p>
    <w:sectPr>
      <w:headerReference r:id="rId7" w:type="default"/>
      <w:pgSz w:h="15842" w:w="12242" w:orient="portrait"/>
      <w:pgMar w:bottom="1701" w:top="2268" w:left="2268"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vertAlign w:val="baseline"/>
      </w:rPr>
    </w:pPr>
    <w:r w:rsidDel="00000000" w:rsidR="00000000" w:rsidRPr="00000000">
      <w:rPr>
        <w:rtl w:val="0"/>
      </w:rPr>
    </w:r>
  </w:p>
  <w:tbl>
    <w:tblPr>
      <w:tblStyle w:val="Table7"/>
      <w:tblW w:w="10065.0" w:type="dxa"/>
      <w:jc w:val="left"/>
      <w:tblInd w:w="-13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1"/>
      <w:gridCol w:w="4961"/>
      <w:gridCol w:w="1134"/>
      <w:gridCol w:w="1559"/>
      <w:tblGridChange w:id="0">
        <w:tblGrid>
          <w:gridCol w:w="2411"/>
          <w:gridCol w:w="4961"/>
          <w:gridCol w:w="1134"/>
          <w:gridCol w:w="1559"/>
        </w:tblGrid>
      </w:tblGridChange>
    </w:tblGrid>
    <w:tr>
      <w:trPr>
        <w:cantSplit w:val="0"/>
        <w:trHeight w:val="423" w:hRule="atLeast"/>
        <w:tblHeader w:val="0"/>
      </w:trPr>
      <w:tc>
        <w:tcPr>
          <w:vMerge w:val="restart"/>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1438275" cy="673100"/>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8275" cy="673100"/>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05B">
          <w:pPr>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PROCESO DOCENCIA</w:t>
          </w:r>
          <w:r w:rsidDel="00000000" w:rsidR="00000000" w:rsidRPr="00000000">
            <w:rPr>
              <w:rtl w:val="0"/>
            </w:rPr>
          </w:r>
        </w:p>
      </w:tc>
      <w:tc>
        <w:tcP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Código:</w:t>
          </w:r>
        </w:p>
      </w:tc>
      <w:tc>
        <w:tcP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DOC-P-21</w:t>
          </w:r>
        </w:p>
      </w:tc>
    </w:tr>
    <w:tr>
      <w:trPr>
        <w:cantSplit w:val="0"/>
        <w:trHeight w:val="427" w:hRule="atLeast"/>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APERTURA, REINICIO O DUPLICACIÓN DE AULAS VIRTUALES EN LA PLATAFORMA LMS</w:t>
          </w:r>
          <w:r w:rsidDel="00000000" w:rsidR="00000000" w:rsidRPr="00000000">
            <w:rPr>
              <w:rtl w:val="0"/>
            </w:rPr>
          </w:r>
        </w:p>
      </w:tc>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Versión:</w:t>
          </w:r>
        </w:p>
      </w:tc>
      <w:tc>
        <w:tcP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w:t>
          </w:r>
        </w:p>
      </w:tc>
    </w:tr>
    <w:tr>
      <w:trPr>
        <w:cantSplit w:val="0"/>
        <w:trHeight w:val="431" w:hRule="atLeast"/>
        <w:tblHeader w:val="0"/>
      </w:trPr>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Página:</w:t>
          </w:r>
        </w:p>
      </w:tc>
      <w:tc>
        <w:tcP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numPr>
        <w:ilvl w:val="0"/>
        <w:numId w:val="5"/>
      </w:numPr>
      <w:suppressAutoHyphens w:val="1"/>
      <w:spacing w:line="1" w:lineRule="atLeast"/>
      <w:ind w:left="357" w:leftChars="-1" w:rightChars="0" w:hanging="357" w:firstLineChars="-1"/>
      <w:textDirection w:val="btLr"/>
      <w:textAlignment w:val="top"/>
      <w:outlineLvl w:val="0"/>
    </w:pPr>
    <w:rPr>
      <w:rFonts w:ascii="Arial" w:hAnsi="Arial"/>
      <w:b w:val="1"/>
      <w:w w:val="100"/>
      <w:position w:val="-1"/>
      <w:sz w:val="22"/>
      <w:effect w:val="none"/>
      <w:vertAlign w:val="baseline"/>
      <w:cs w:val="0"/>
      <w:em w:val="none"/>
      <w:lang w:bidi="ar-SA" w:eastAsia="es-ES" w:val="es-CO"/>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Verdana" w:hAnsi="Verdana"/>
      <w:w w:val="100"/>
      <w:position w:val="-1"/>
      <w:sz w:val="22"/>
      <w:effect w:val="none"/>
      <w:vertAlign w:val="baseline"/>
      <w:cs w:val="0"/>
      <w:em w:val="none"/>
      <w:lang w:bidi="ar-SA" w:eastAsia="es-ES" w:val="es-ES"/>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ítulo1Car">
    <w:name w:val="Título 1 Car"/>
    <w:next w:val="Título1Car"/>
    <w:autoRedefine w:val="0"/>
    <w:hidden w:val="0"/>
    <w:qFormat w:val="0"/>
    <w:rPr>
      <w:rFonts w:ascii="Arial" w:hAnsi="Arial"/>
      <w:b w:val="1"/>
      <w:w w:val="100"/>
      <w:position w:val="-1"/>
      <w:sz w:val="22"/>
      <w:effect w:val="none"/>
      <w:vertAlign w:val="baseline"/>
      <w:cs w:val="0"/>
      <w:em w:val="none"/>
      <w:lang w:val="es-CO"/>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0"/>
      <w:effect w:val="none"/>
      <w:vertAlign w:val="baseline"/>
      <w:cs w:val="0"/>
      <w:em w:val="none"/>
      <w:lang w:bidi="ar-SA" w:eastAsia="es-ES" w:val="es-ES"/>
    </w:rPr>
  </w:style>
  <w:style w:type="character" w:styleId="TextonotapieCar">
    <w:name w:val="Texto nota pie Car"/>
    <w:next w:val="TextonotapieCar"/>
    <w:autoRedefine w:val="0"/>
    <w:hidden w:val="0"/>
    <w:qFormat w:val="0"/>
    <w:rPr>
      <w:rFonts w:ascii="Verdana" w:hAnsi="Verdana"/>
      <w:w w:val="100"/>
      <w:position w:val="-1"/>
      <w:effect w:val="none"/>
      <w:vertAlign w:val="baseline"/>
      <w:cs w:val="0"/>
      <w:em w:val="none"/>
      <w:lang w:eastAsia="es-ES"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character" w:styleId="EncabezadoCar">
    <w:name w:val="Encabezado Car"/>
    <w:next w:val="EncabezadoCar"/>
    <w:autoRedefine w:val="0"/>
    <w:hidden w:val="0"/>
    <w:qFormat w:val="0"/>
    <w:rPr>
      <w:rFonts w:ascii="Verdana" w:hAnsi="Verdana"/>
      <w:w w:val="100"/>
      <w:position w:val="-1"/>
      <w:sz w:val="22"/>
      <w:effect w:val="none"/>
      <w:vertAlign w:val="baseline"/>
      <w:cs w:val="0"/>
      <w:em w:val="none"/>
      <w:lang w:eastAsia="es-ES" w:val="es-ES"/>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0"/>
      <w:effect w:val="none"/>
      <w:vertAlign w:val="baseline"/>
      <w:cs w:val="0"/>
      <w:em w:val="none"/>
      <w:lang w:bidi="ar-SA" w:eastAsia="es-ES" w:val="es-ES"/>
    </w:rPr>
  </w:style>
  <w:style w:type="character" w:styleId="TextocomentarioCar">
    <w:name w:val="Texto comentario Car"/>
    <w:next w:val="TextocomentarioCar"/>
    <w:autoRedefine w:val="0"/>
    <w:hidden w:val="0"/>
    <w:qFormat w:val="0"/>
    <w:rPr>
      <w:rFonts w:ascii="Verdana" w:hAnsi="Verdana"/>
      <w:w w:val="100"/>
      <w:position w:val="-1"/>
      <w:effect w:val="none"/>
      <w:vertAlign w:val="baseline"/>
      <w:cs w:val="0"/>
      <w:em w:val="none"/>
      <w:lang w:eastAsia="es-ES" w:val="es-ES"/>
    </w:rPr>
  </w:style>
  <w:style w:type="paragraph" w:styleId="Asuntodelcomentario">
    <w:name w:val="Asunto del comentario"/>
    <w:basedOn w:val="Textocomentario"/>
    <w:next w:val="Textocomentario"/>
    <w:autoRedefine w:val="0"/>
    <w:hidden w:val="0"/>
    <w:qFormat w:val="0"/>
    <w:pPr>
      <w:suppressAutoHyphens w:val="1"/>
      <w:spacing w:line="1" w:lineRule="atLeast"/>
      <w:ind w:leftChars="-1" w:rightChars="0" w:firstLineChars="-1"/>
      <w:textDirection w:val="btLr"/>
      <w:textAlignment w:val="top"/>
      <w:outlineLvl w:val="0"/>
    </w:pPr>
    <w:rPr>
      <w:rFonts w:ascii="Verdana" w:hAnsi="Verdana"/>
      <w:b w:val="1"/>
      <w:bCs w:val="1"/>
      <w:w w:val="100"/>
      <w:position w:val="-1"/>
      <w:sz w:val="20"/>
      <w:effect w:val="none"/>
      <w:vertAlign w:val="baseline"/>
      <w:cs w:val="0"/>
      <w:em w:val="none"/>
      <w:lang w:bidi="ar-SA" w:eastAsia="es-ES" w:val="es-ES"/>
    </w:rPr>
  </w:style>
  <w:style w:type="character" w:styleId="AsuntodelcomentarioCar">
    <w:name w:val="Asunto del comentario Car"/>
    <w:next w:val="AsuntodelcomentarioCar"/>
    <w:autoRedefine w:val="0"/>
    <w:hidden w:val="0"/>
    <w:qFormat w:val="0"/>
    <w:rPr>
      <w:rFonts w:ascii="Verdana" w:hAnsi="Verdana"/>
      <w:b w:val="1"/>
      <w:bCs w:val="1"/>
      <w:w w:val="100"/>
      <w:position w:val="-1"/>
      <w:effect w:val="none"/>
      <w:vertAlign w:val="baseline"/>
      <w:cs w:val="0"/>
      <w:em w:val="none"/>
      <w:lang w:eastAsia="es-ES" w:val="es-ES"/>
    </w:rPr>
  </w:style>
  <w:style w:type="paragraph" w:styleId="Sinespaciado">
    <w:name w:val="Sin espaciado"/>
    <w:next w:val="Sinespaciado"/>
    <w:autoRedefine w:val="0"/>
    <w:hidden w:val="0"/>
    <w:qFormat w:val="0"/>
    <w:pPr>
      <w:suppressAutoHyphens w:val="1"/>
      <w:spacing w:line="1" w:lineRule="atLeast"/>
      <w:ind w:leftChars="-1" w:rightChars="0" w:firstLineChars="-1"/>
      <w:jc w:val="both"/>
      <w:textDirection w:val="btLr"/>
      <w:textAlignment w:val="top"/>
      <w:outlineLvl w:val="0"/>
    </w:pPr>
    <w:rPr>
      <w:rFonts w:ascii="Calibri" w:eastAsia="Calibri" w:hAnsi="Calibri"/>
      <w:w w:val="100"/>
      <w:position w:val="-1"/>
      <w:sz w:val="22"/>
      <w:szCs w:val="22"/>
      <w:effect w:val="none"/>
      <w:vertAlign w:val="baseline"/>
      <w:cs w:val="0"/>
      <w:em w:val="none"/>
      <w:lang w:bidi="ar-SA" w:eastAsia="en-US" w:val="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j3zPYOZciraMDeimiaStisrA4w==">AMUW2mW07SmzizvL3tFiD70ZKTqthM5vwy39+TIQ+9CYa8MmQOhIHxx/cjmcWPQkHj+Vag6wb9wNMrzqsQlbZ22mAmS8nz1TaaNl4C4Yl8PGDFz9T3cCcsU=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2021-07-13T20:37:00Z</dcterms:created>
  <dc:creator>AsesorCiedu</dc:creator>
</cp:coreProperties>
</file>