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aadémico:     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Periodo Académico:   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Tipo de monitoria: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(Favor indicar si la monitoria se realizó en investigaciones, proyección social o docencia)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8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985"/>
        <w:gridCol w:w="4110"/>
        <w:gridCol w:w="1985"/>
        <w:gridCol w:w="4394"/>
        <w:tblGridChange w:id="0">
          <w:tblGrid>
            <w:gridCol w:w="709"/>
            <w:gridCol w:w="1985"/>
            <w:gridCol w:w="4110"/>
            <w:gridCol w:w="1985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HORAS REALIZADAS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VALORACIÓN PLAN DE TRABAJO REALIZADO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Horas Semanales: ____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Total de Horas:____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                    </w:t>
        <w:tab/>
        <w:t xml:space="preserve">_________________________                                   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ind w:left="4248" w:hanging="4248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     Firma Docente </w:t>
        <w:tab/>
        <w:t xml:space="preserve">Firma Director de Programa o                                Firma de Función Sustantiva </w:t>
      </w:r>
    </w:p>
    <w:p w:rsidR="00000000" w:rsidDel="00000000" w:rsidP="00000000" w:rsidRDefault="00000000" w:rsidRPr="00000000" w14:paraId="0000001F">
      <w:pPr>
        <w:spacing w:after="0" w:line="240" w:lineRule="auto"/>
        <w:ind w:left="9498" w:hanging="9498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Director de Unidad Académica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(si aplica)          (Vo.Bo. de la dirección                                                                                                                respectiva, Investigaciones o                           proyección social) 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1417"/>
        <w:gridCol w:w="2302"/>
        <w:tblGridChange w:id="0">
          <w:tblGrid>
            <w:gridCol w:w="2376"/>
            <w:gridCol w:w="3828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Noviembre de 2015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0"/>
        <w:gridCol w:w="7542"/>
        <w:tblGridChange w:id="0">
          <w:tblGrid>
            <w:gridCol w:w="2390"/>
            <w:gridCol w:w="7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2" w:w="15842" w:orient="landscape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13325.0" w:type="dxa"/>
      <w:jc w:val="left"/>
      <w:tblInd w:w="-21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6"/>
      <w:gridCol w:w="6946"/>
      <w:gridCol w:w="1701"/>
      <w:gridCol w:w="1842"/>
      <w:tblGridChange w:id="0">
        <w:tblGrid>
          <w:gridCol w:w="2836"/>
          <w:gridCol w:w="6946"/>
          <w:gridCol w:w="1701"/>
          <w:gridCol w:w="1842"/>
        </w:tblGrid>
      </w:tblGridChange>
    </w:tblGrid>
    <w:tr>
      <w:trPr>
        <w:cantSplit w:val="1"/>
        <w:trHeight w:val="13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711960" cy="69977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4">
          <w:pPr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- F – 27</w:t>
          </w:r>
        </w:p>
      </w:tc>
    </w:tr>
    <w:tr>
      <w:trPr>
        <w:cantSplit w:val="1"/>
        <w:trHeight w:val="8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INFORME DE  MONITORIAS ACADÉMICAS</w:t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1"/>
        <w:trHeight w:val="8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DF44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C775A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775A6"/>
  </w:style>
  <w:style w:type="paragraph" w:styleId="Piedepgina">
    <w:name w:val="footer"/>
    <w:basedOn w:val="Normal"/>
    <w:link w:val="PiedepginaCar"/>
    <w:uiPriority w:val="99"/>
    <w:unhideWhenUsed w:val="1"/>
    <w:rsid w:val="00C775A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775A6"/>
  </w:style>
  <w:style w:type="paragraph" w:styleId="Sinespaciado">
    <w:name w:val="No Spacing"/>
    <w:uiPriority w:val="1"/>
    <w:qFormat w:val="1"/>
    <w:rsid w:val="00FE00B1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 w:val="1"/>
    <w:rsid w:val="00D8014C"/>
    <w:pPr>
      <w:spacing w:after="200" w:line="276" w:lineRule="auto"/>
      <w:ind w:left="720"/>
      <w:contextualSpacing w:val="1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638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6383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fzQa+wPOsjJzZsgpK5zxNcJ2w==">AMUW2mUEFXz2J8b2PBVePkQ9H2yLifaEbQqTnc73tdSlNvzM7IDqrmAeNYQU47RbXglDY+80pe/FEXmINTwKWUsXFfsecK++h2iI0OgE1URdqJPFFSh/y7k=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2022-09-28T21:44:00Z</dcterms:created>
  <dc:creator>Direccion Docencia Universitaria</dc:creator>
</cp:coreProperties>
</file>