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45"/>
        <w:tblW w:w="9054" w:type="dxa"/>
        <w:tblLayout w:type="fixed"/>
        <w:tblLook w:val="04A0" w:firstRow="1" w:lastRow="0" w:firstColumn="1" w:lastColumn="0" w:noHBand="0" w:noVBand="1"/>
      </w:tblPr>
      <w:tblGrid>
        <w:gridCol w:w="2972"/>
        <w:gridCol w:w="6082"/>
      </w:tblGrid>
      <w:tr w:rsidR="00AE6B5F" w:rsidRPr="0051725F" w:rsidTr="00F9409F">
        <w:tc>
          <w:tcPr>
            <w:tcW w:w="297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51725F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PROGRAMA</w:t>
            </w:r>
          </w:p>
        </w:tc>
        <w:tc>
          <w:tcPr>
            <w:tcW w:w="608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AE6B5F" w:rsidRPr="0051725F" w:rsidTr="00F9409F">
        <w:tc>
          <w:tcPr>
            <w:tcW w:w="297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51725F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SEMESTRE</w:t>
            </w:r>
          </w:p>
        </w:tc>
        <w:tc>
          <w:tcPr>
            <w:tcW w:w="608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AE6B5F" w:rsidRPr="0051725F" w:rsidTr="00F9409F">
        <w:tc>
          <w:tcPr>
            <w:tcW w:w="297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51725F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>FECHA</w:t>
            </w:r>
          </w:p>
        </w:tc>
        <w:tc>
          <w:tcPr>
            <w:tcW w:w="608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  <w:tr w:rsidR="00AE6B5F" w:rsidRPr="0051725F" w:rsidTr="00F9409F">
        <w:tc>
          <w:tcPr>
            <w:tcW w:w="297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  <w:r w:rsidRPr="0051725F"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  <w:t xml:space="preserve">NOMBRE DEL SEMINARIO </w:t>
            </w:r>
          </w:p>
        </w:tc>
        <w:tc>
          <w:tcPr>
            <w:tcW w:w="6082" w:type="dxa"/>
          </w:tcPr>
          <w:p w:rsidR="00AE6B5F" w:rsidRPr="0051725F" w:rsidRDefault="00AE6B5F" w:rsidP="00AE6B5F">
            <w:pPr>
              <w:autoSpaceDE/>
              <w:autoSpaceDN/>
              <w:jc w:val="center"/>
              <w:rPr>
                <w:rFonts w:ascii="Century Gothic" w:hAnsi="Century Gothic" w:cs="Arial"/>
                <w:b/>
                <w:snapToGrid w:val="0"/>
                <w:szCs w:val="22"/>
                <w:lang w:val="es-ES"/>
              </w:rPr>
            </w:pPr>
          </w:p>
        </w:tc>
      </w:tr>
    </w:tbl>
    <w:p w:rsidR="00F9409F" w:rsidRPr="0051725F" w:rsidRDefault="00F9409F" w:rsidP="00FE033C">
      <w:pPr>
        <w:adjustRightInd w:val="0"/>
        <w:jc w:val="both"/>
        <w:rPr>
          <w:rFonts w:ascii="Century Gothic" w:hAnsi="Century Gothic"/>
          <w:b/>
          <w:sz w:val="24"/>
          <w:szCs w:val="24"/>
          <w:lang w:val="es-ES"/>
        </w:rPr>
      </w:pPr>
    </w:p>
    <w:p w:rsidR="00FE033C" w:rsidRPr="0051725F" w:rsidRDefault="00FE033C" w:rsidP="00FE033C">
      <w:pPr>
        <w:adjustRightInd w:val="0"/>
        <w:jc w:val="both"/>
        <w:rPr>
          <w:rFonts w:ascii="Century Gothic" w:hAnsi="Century Gothic" w:cs="Tahoma"/>
          <w:lang w:val="es-ES"/>
        </w:rPr>
      </w:pPr>
      <w:r w:rsidRPr="0051725F">
        <w:rPr>
          <w:rFonts w:ascii="Century Gothic" w:hAnsi="Century Gothic" w:cs="Tahoma"/>
          <w:lang w:val="es-ES"/>
        </w:rPr>
        <w:t xml:space="preserve">A continuación encontrará una serie de preguntas a través de las cuales se pretende conocer su opinión sobre el </w:t>
      </w:r>
      <w:r w:rsidR="00F9409F" w:rsidRPr="0051725F">
        <w:rPr>
          <w:rFonts w:ascii="Century Gothic" w:hAnsi="Century Gothic" w:cs="Tahoma"/>
          <w:lang w:val="es-ES"/>
        </w:rPr>
        <w:t>seminario</w:t>
      </w:r>
      <w:r w:rsidRPr="0051725F">
        <w:rPr>
          <w:rFonts w:ascii="Century Gothic" w:hAnsi="Century Gothic" w:cs="Tahoma"/>
          <w:lang w:val="es-ES"/>
        </w:rPr>
        <w:t xml:space="preserve"> r</w:t>
      </w:r>
      <w:bookmarkStart w:id="0" w:name="_GoBack"/>
      <w:bookmarkEnd w:id="0"/>
      <w:r w:rsidRPr="0051725F">
        <w:rPr>
          <w:rFonts w:ascii="Century Gothic" w:hAnsi="Century Gothic" w:cs="Tahoma"/>
          <w:lang w:val="es-ES"/>
        </w:rPr>
        <w:t>ealizado. El diligenciamiento objetivo de este cuestionario contribuirá con el mejoramiento continuo de los mismos.</w:t>
      </w:r>
    </w:p>
    <w:p w:rsidR="00FE033C" w:rsidRPr="0051725F" w:rsidRDefault="00FE033C" w:rsidP="00FE033C">
      <w:pPr>
        <w:adjustRightInd w:val="0"/>
        <w:jc w:val="both"/>
        <w:rPr>
          <w:rFonts w:ascii="Century Gothic" w:hAnsi="Century Gothic" w:cs="Tahoma"/>
          <w:lang w:val="es-ES"/>
        </w:rPr>
      </w:pPr>
      <w:r w:rsidRPr="0051725F">
        <w:rPr>
          <w:rFonts w:ascii="Century Gothic" w:hAnsi="Century Gothic" w:cs="Tahoma"/>
          <w:lang w:val="es-ES"/>
        </w:rPr>
        <w:t>Lea con atención y responda las preguntas, marcando con una X de acuerdo a la siguiente escala valorativa:</w:t>
      </w:r>
    </w:p>
    <w:p w:rsidR="00FE033C" w:rsidRPr="0051725F" w:rsidRDefault="00FE033C" w:rsidP="00FE033C">
      <w:pPr>
        <w:adjustRightInd w:val="0"/>
        <w:jc w:val="both"/>
        <w:rPr>
          <w:rFonts w:ascii="Century Gothic" w:hAnsi="Century Gothic" w:cs="Tahoma"/>
          <w:lang w:val="es-ES"/>
        </w:rPr>
      </w:pPr>
      <w:r w:rsidRPr="0051725F">
        <w:rPr>
          <w:rFonts w:ascii="Century Gothic" w:hAnsi="Century Gothic" w:cs="Tahoma"/>
          <w:lang w:val="es-ES"/>
        </w:rPr>
        <w:t xml:space="preserve">1: Totalmente en </w:t>
      </w:r>
      <w:r w:rsidRPr="0051725F">
        <w:rPr>
          <w:rFonts w:ascii="Century Gothic" w:hAnsi="Century Gothic" w:cs="Tahoma"/>
          <w:i/>
          <w:lang w:val="es-ES"/>
        </w:rPr>
        <w:t>desacuerdo</w:t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lang w:val="es-ES"/>
        </w:rPr>
        <w:t xml:space="preserve">3: Parcialmente de </w:t>
      </w:r>
      <w:r w:rsidRPr="0051725F">
        <w:rPr>
          <w:rFonts w:ascii="Century Gothic" w:hAnsi="Century Gothic" w:cs="Tahoma"/>
          <w:u w:val="single"/>
          <w:lang w:val="es-ES"/>
        </w:rPr>
        <w:t>acuerdo</w:t>
      </w:r>
    </w:p>
    <w:p w:rsidR="00FE033C" w:rsidRPr="0051725F" w:rsidRDefault="00FE033C" w:rsidP="00F9409F">
      <w:pPr>
        <w:adjustRightInd w:val="0"/>
        <w:jc w:val="both"/>
        <w:rPr>
          <w:rFonts w:ascii="Century Gothic" w:hAnsi="Century Gothic" w:cs="Tahoma"/>
          <w:lang w:val="es-ES"/>
        </w:rPr>
      </w:pPr>
      <w:r w:rsidRPr="0051725F">
        <w:rPr>
          <w:rFonts w:ascii="Century Gothic" w:hAnsi="Century Gothic" w:cs="Tahoma"/>
          <w:lang w:val="es-ES"/>
        </w:rPr>
        <w:t xml:space="preserve">2: Parcialmente en </w:t>
      </w:r>
      <w:r w:rsidRPr="0051725F">
        <w:rPr>
          <w:rFonts w:ascii="Century Gothic" w:hAnsi="Century Gothic" w:cs="Tahoma"/>
          <w:i/>
          <w:lang w:val="es-ES"/>
        </w:rPr>
        <w:t>desacuerdo</w:t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i/>
          <w:lang w:val="es-ES"/>
        </w:rPr>
        <w:tab/>
      </w:r>
      <w:r w:rsidRPr="0051725F">
        <w:rPr>
          <w:rFonts w:ascii="Century Gothic" w:hAnsi="Century Gothic" w:cs="Tahoma"/>
          <w:lang w:val="es-ES"/>
        </w:rPr>
        <w:t xml:space="preserve">4: Totalmente de </w:t>
      </w:r>
      <w:r w:rsidRPr="0051725F">
        <w:rPr>
          <w:rFonts w:ascii="Century Gothic" w:hAnsi="Century Gothic" w:cs="Tahoma"/>
          <w:u w:val="single"/>
          <w:lang w:val="es-ES"/>
        </w:rPr>
        <w:t>acuerdo</w:t>
      </w:r>
    </w:p>
    <w:p w:rsidR="00FE033C" w:rsidRPr="0051725F" w:rsidRDefault="00FE033C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7512"/>
        <w:gridCol w:w="354"/>
        <w:gridCol w:w="355"/>
        <w:gridCol w:w="354"/>
        <w:gridCol w:w="355"/>
      </w:tblGrid>
      <w:tr w:rsidR="00FE033C" w:rsidRPr="0051725F" w:rsidTr="0088639C">
        <w:tc>
          <w:tcPr>
            <w:tcW w:w="496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7512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PROCESO FORMATIVO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1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3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4</w:t>
            </w: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Al inicio de la sesión se presentaron los objetivos y/o logros?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2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Los contenidos se ajustaron a los propósitos de formación de la sesión?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3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El nivel de profundidad de los contenidos fue adecuado?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4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La duración de la sesión fue suficiente?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5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El contenido desarrollado satisfizo sus necesidades?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51725F" w:rsidTr="0088639C">
        <w:tc>
          <w:tcPr>
            <w:tcW w:w="496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7512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DESEMPEÑO DEL CONSULTOR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1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3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4</w:t>
            </w: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6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Demostró conocimiento sobre el tema?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7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Demostró capacidad para resolver preguntas?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8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Las relaciones interpersonales del consultor son las más adecuadas?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51725F" w:rsidTr="0088639C">
        <w:tc>
          <w:tcPr>
            <w:tcW w:w="496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7512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jc w:val="center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METODOLOGÍA UTILIZADA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1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3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4</w:t>
            </w: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9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Los medios técnicos utilizados fueron adecuados?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10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La metodología estuvo adecuada a los propósitos y contenido de la sesión?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11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La metodología permitió una participación activa?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51725F" w:rsidTr="0088639C">
        <w:tc>
          <w:tcPr>
            <w:tcW w:w="496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7512" w:type="dxa"/>
            <w:shd w:val="clear" w:color="auto" w:fill="D9D9D9"/>
          </w:tcPr>
          <w:p w:rsidR="00FE033C" w:rsidRPr="0051725F" w:rsidRDefault="00FE033C" w:rsidP="00FE033C">
            <w:pPr>
              <w:adjustRightInd w:val="0"/>
              <w:jc w:val="center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AUTOEVALUACION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1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3</w:t>
            </w:r>
          </w:p>
        </w:tc>
        <w:tc>
          <w:tcPr>
            <w:tcW w:w="355" w:type="dxa"/>
            <w:shd w:val="clear" w:color="auto" w:fill="D9D9D9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b/>
                <w:lang w:val="es-ES"/>
              </w:rPr>
            </w:pPr>
            <w:r w:rsidRPr="0051725F">
              <w:rPr>
                <w:rFonts w:ascii="Century Gothic" w:hAnsi="Century Gothic"/>
                <w:b/>
                <w:lang w:val="es-ES"/>
              </w:rPr>
              <w:t>4</w:t>
            </w: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12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Mi actitud hacia la sesión ha sido positiva?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13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Participé de manera activa y propositiva en el desarrollo de la sesión?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E033C" w:rsidRPr="00C44F4C" w:rsidTr="0088639C">
        <w:tc>
          <w:tcPr>
            <w:tcW w:w="496" w:type="dxa"/>
          </w:tcPr>
          <w:p w:rsidR="00FE033C" w:rsidRPr="0051725F" w:rsidRDefault="005E6EA7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14</w:t>
            </w:r>
          </w:p>
        </w:tc>
        <w:tc>
          <w:tcPr>
            <w:tcW w:w="7512" w:type="dxa"/>
          </w:tcPr>
          <w:p w:rsidR="00FE033C" w:rsidRPr="0051725F" w:rsidRDefault="00FE033C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Reflexioné el asunto de la formación con la realidad de mi institución?</w:t>
            </w: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E033C" w:rsidRPr="0051725F" w:rsidRDefault="00FE033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  <w:tr w:rsidR="00F9409F" w:rsidRPr="00C44F4C" w:rsidTr="0088639C">
        <w:tc>
          <w:tcPr>
            <w:tcW w:w="496" w:type="dxa"/>
          </w:tcPr>
          <w:p w:rsidR="008316BC" w:rsidRPr="0051725F" w:rsidRDefault="008316BC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  <w:p w:rsidR="00F9409F" w:rsidRPr="0051725F" w:rsidRDefault="00935A9B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15</w:t>
            </w:r>
          </w:p>
        </w:tc>
        <w:tc>
          <w:tcPr>
            <w:tcW w:w="7512" w:type="dxa"/>
          </w:tcPr>
          <w:p w:rsidR="00F9409F" w:rsidRPr="0051725F" w:rsidRDefault="00935A9B" w:rsidP="00FE033C">
            <w:pPr>
              <w:adjustRightInd w:val="0"/>
              <w:jc w:val="both"/>
              <w:rPr>
                <w:rFonts w:ascii="Century Gothic" w:hAnsi="Century Gothic"/>
                <w:lang w:val="es-ES"/>
              </w:rPr>
            </w:pPr>
            <w:r w:rsidRPr="0051725F">
              <w:rPr>
                <w:rFonts w:ascii="Century Gothic" w:hAnsi="Century Gothic"/>
                <w:lang w:val="es-ES"/>
              </w:rPr>
              <w:t>El desarrollo del seminario brindo herramientas para el fortalecimiento</w:t>
            </w:r>
            <w:r w:rsidR="008316BC" w:rsidRPr="0051725F">
              <w:rPr>
                <w:rFonts w:ascii="Century Gothic" w:hAnsi="Century Gothic"/>
                <w:lang w:val="es-ES"/>
              </w:rPr>
              <w:t xml:space="preserve"> de la Práctica desde sus componentes Integradores (Docencia- Investigación – Proyección </w:t>
            </w:r>
            <w:r w:rsidR="006F5803" w:rsidRPr="0051725F">
              <w:rPr>
                <w:rFonts w:ascii="Century Gothic" w:hAnsi="Century Gothic"/>
                <w:lang w:val="es-ES"/>
              </w:rPr>
              <w:t>social)</w:t>
            </w:r>
          </w:p>
        </w:tc>
        <w:tc>
          <w:tcPr>
            <w:tcW w:w="354" w:type="dxa"/>
          </w:tcPr>
          <w:p w:rsidR="00F9409F" w:rsidRPr="0051725F" w:rsidRDefault="00F9409F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9409F" w:rsidRPr="0051725F" w:rsidRDefault="00F9409F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4" w:type="dxa"/>
          </w:tcPr>
          <w:p w:rsidR="00F9409F" w:rsidRPr="0051725F" w:rsidRDefault="00F9409F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  <w:tc>
          <w:tcPr>
            <w:tcW w:w="355" w:type="dxa"/>
          </w:tcPr>
          <w:p w:rsidR="00F9409F" w:rsidRPr="0051725F" w:rsidRDefault="00F9409F" w:rsidP="00FE033C">
            <w:pPr>
              <w:autoSpaceDE/>
              <w:autoSpaceDN/>
              <w:rPr>
                <w:rFonts w:ascii="Century Gothic" w:hAnsi="Century Gothic"/>
                <w:lang w:val="es-ES"/>
              </w:rPr>
            </w:pPr>
          </w:p>
        </w:tc>
      </w:tr>
    </w:tbl>
    <w:p w:rsidR="00FE033C" w:rsidRPr="0051725F" w:rsidRDefault="00FE033C" w:rsidP="00FE033C">
      <w:pPr>
        <w:autoSpaceDE/>
        <w:autoSpaceDN/>
        <w:rPr>
          <w:rFonts w:ascii="Century Gothic" w:hAnsi="Century Gothic"/>
          <w:lang w:val="es-ES"/>
        </w:rPr>
      </w:pPr>
    </w:p>
    <w:p w:rsidR="00F9409F" w:rsidRPr="0051725F" w:rsidRDefault="00FE033C" w:rsidP="00F9409F">
      <w:pPr>
        <w:autoSpaceDE/>
        <w:autoSpaceDN/>
        <w:spacing w:line="360" w:lineRule="auto"/>
        <w:ind w:right="-92"/>
        <w:rPr>
          <w:rFonts w:ascii="Century Gothic" w:hAnsi="Century Gothic"/>
          <w:lang w:val="es-ES"/>
        </w:rPr>
      </w:pPr>
      <w:r w:rsidRPr="0051725F">
        <w:rPr>
          <w:rFonts w:ascii="Century Gothic" w:hAnsi="Century Gothic"/>
          <w:lang w:val="es-ES"/>
        </w:rPr>
        <w:t>Observaciones y/o sugerencias: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1C7" w:rsidRPr="0051725F" w:rsidRDefault="00E931C7" w:rsidP="00E931C7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</w:p>
    <w:p w:rsidR="00EF691C" w:rsidRPr="0051725F" w:rsidRDefault="008316BC" w:rsidP="008316BC">
      <w:pPr>
        <w:pStyle w:val="Cuerpodetexto"/>
        <w:spacing w:line="276" w:lineRule="auto"/>
        <w:rPr>
          <w:rFonts w:ascii="Century Gothic" w:hAnsi="Century Gothic"/>
          <w:b/>
          <w:color w:val="000000"/>
          <w:sz w:val="20"/>
          <w:lang w:val="es-CO"/>
        </w:rPr>
      </w:pPr>
      <w:r w:rsidRPr="0051725F">
        <w:rPr>
          <w:rFonts w:ascii="Century Gothic" w:hAnsi="Century Gothic"/>
          <w:b/>
          <w:color w:val="000000"/>
          <w:sz w:val="20"/>
          <w:lang w:val="es-CO"/>
        </w:rPr>
        <w:t xml:space="preserve">     NOMBRE: ____________________________              </w:t>
      </w:r>
      <w:r w:rsidR="00E83524" w:rsidRPr="0051725F">
        <w:rPr>
          <w:rFonts w:ascii="Century Gothic" w:hAnsi="Century Gothic"/>
          <w:b/>
          <w:color w:val="000000"/>
          <w:sz w:val="20"/>
          <w:lang w:val="es-CO"/>
        </w:rPr>
        <w:t xml:space="preserve">FIRMA </w:t>
      </w:r>
      <w:r w:rsidRPr="0051725F">
        <w:rPr>
          <w:rFonts w:ascii="Century Gothic" w:hAnsi="Century Gothic"/>
          <w:b/>
          <w:color w:val="000000"/>
          <w:sz w:val="20"/>
          <w:lang w:val="es-CO"/>
        </w:rPr>
        <w:t xml:space="preserve"> </w:t>
      </w:r>
      <w:r w:rsidR="003D7550" w:rsidRPr="0051725F">
        <w:rPr>
          <w:rFonts w:ascii="Century Gothic" w:hAnsi="Century Gothic"/>
          <w:b/>
          <w:color w:val="000000"/>
          <w:sz w:val="20"/>
          <w:lang w:val="es-CO"/>
        </w:rPr>
        <w:t>_________________________________</w:t>
      </w:r>
    </w:p>
    <w:p w:rsidR="00F16593" w:rsidRPr="0051725F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51725F" w:rsidRPr="00C44F4C" w:rsidRDefault="0051725F" w:rsidP="0051725F">
      <w:pPr>
        <w:jc w:val="both"/>
        <w:rPr>
          <w:rFonts w:ascii="Century Gothic" w:hAnsi="Century Gothic"/>
          <w:lang w:val="es-CO"/>
        </w:rPr>
      </w:pPr>
    </w:p>
    <w:p w:rsidR="00C44F4C" w:rsidRPr="00C44F4C" w:rsidRDefault="00C44F4C" w:rsidP="0051725F">
      <w:pPr>
        <w:jc w:val="both"/>
        <w:rPr>
          <w:rFonts w:ascii="Century Gothic" w:hAnsi="Century Gothic"/>
          <w:lang w:val="es-CO"/>
        </w:rPr>
      </w:pPr>
    </w:p>
    <w:p w:rsidR="00C44F4C" w:rsidRPr="00C44F4C" w:rsidRDefault="00C44F4C" w:rsidP="0051725F">
      <w:pPr>
        <w:jc w:val="both"/>
        <w:rPr>
          <w:rFonts w:ascii="Century Gothic" w:hAnsi="Century Gothic"/>
          <w:lang w:val="es-CO"/>
        </w:rPr>
      </w:pPr>
    </w:p>
    <w:tbl>
      <w:tblPr>
        <w:tblpPr w:leftFromText="141" w:rightFromText="141" w:bottomFromText="200" w:vertAnchor="text" w:horzAnchor="margin" w:tblpXSpec="center" w:tblpY="1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1725F" w:rsidRPr="0051725F" w:rsidTr="00596F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51725F">
              <w:rPr>
                <w:rFonts w:ascii="Century Gothic" w:hAnsi="Century Gothic"/>
                <w:b/>
              </w:rPr>
              <w:lastRenderedPageBreak/>
              <w:t>Elaboró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51725F">
              <w:rPr>
                <w:rFonts w:ascii="Century Gothic" w:hAnsi="Century Gothic"/>
                <w:b/>
              </w:rPr>
              <w:t>Revisó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51725F">
              <w:rPr>
                <w:rFonts w:ascii="Century Gothic" w:hAnsi="Century Gothic"/>
                <w:b/>
              </w:rPr>
              <w:t>Aprobó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51725F">
              <w:rPr>
                <w:rFonts w:ascii="Century Gothic" w:hAnsi="Century Gothic"/>
                <w:b/>
              </w:rPr>
              <w:t>Fecha</w:t>
            </w:r>
            <w:proofErr w:type="spellEnd"/>
            <w:r w:rsidRPr="0051725F">
              <w:rPr>
                <w:rFonts w:ascii="Century Gothic" w:hAnsi="Century Gothic"/>
                <w:b/>
              </w:rPr>
              <w:t xml:space="preserve"> de </w:t>
            </w:r>
            <w:proofErr w:type="spellStart"/>
            <w:r w:rsidRPr="0051725F">
              <w:rPr>
                <w:rFonts w:ascii="Century Gothic" w:hAnsi="Century Gothic"/>
                <w:b/>
              </w:rPr>
              <w:t>vigencia</w:t>
            </w:r>
            <w:proofErr w:type="spellEnd"/>
          </w:p>
        </w:tc>
      </w:tr>
      <w:tr w:rsidR="0051725F" w:rsidRPr="0051725F" w:rsidTr="00596FB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1725F">
              <w:rPr>
                <w:rFonts w:ascii="Century Gothic" w:hAnsi="Century Gothic"/>
                <w:sz w:val="18"/>
              </w:rPr>
              <w:t>Coordinadores</w:t>
            </w:r>
            <w:proofErr w:type="spellEnd"/>
            <w:r w:rsidRPr="0051725F">
              <w:rPr>
                <w:rFonts w:ascii="Century Gothic" w:hAnsi="Century Gothic"/>
                <w:sz w:val="18"/>
              </w:rPr>
              <w:t xml:space="preserve"> de </w:t>
            </w:r>
            <w:proofErr w:type="spellStart"/>
            <w:r w:rsidRPr="0051725F">
              <w:rPr>
                <w:rFonts w:ascii="Century Gothic" w:hAnsi="Century Gothic"/>
                <w:sz w:val="18"/>
              </w:rPr>
              <w:t>Práctica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1725F">
              <w:rPr>
                <w:rFonts w:ascii="Century Gothic" w:hAnsi="Century Gothic"/>
              </w:rPr>
              <w:t>Dirección</w:t>
            </w:r>
            <w:proofErr w:type="spellEnd"/>
            <w:r w:rsidRPr="0051725F">
              <w:rPr>
                <w:rFonts w:ascii="Century Gothic" w:hAnsi="Century Gothic"/>
              </w:rPr>
              <w:t xml:space="preserve"> de </w:t>
            </w:r>
            <w:proofErr w:type="spellStart"/>
            <w:r w:rsidRPr="0051725F">
              <w:rPr>
                <w:rFonts w:ascii="Century Gothic" w:hAnsi="Century Gothic"/>
              </w:rPr>
              <w:t>Planeación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1725F">
              <w:rPr>
                <w:rFonts w:ascii="Century Gothic" w:hAnsi="Century Gothic"/>
              </w:rPr>
              <w:t>Rectoría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51725F">
              <w:rPr>
                <w:rFonts w:ascii="Century Gothic" w:hAnsi="Century Gothic"/>
              </w:rPr>
              <w:t>Septiembre</w:t>
            </w:r>
            <w:proofErr w:type="spellEnd"/>
            <w:r w:rsidRPr="0051725F">
              <w:rPr>
                <w:rFonts w:ascii="Century Gothic" w:hAnsi="Century Gothic"/>
              </w:rPr>
              <w:t xml:space="preserve"> de 2014</w:t>
            </w:r>
          </w:p>
        </w:tc>
      </w:tr>
    </w:tbl>
    <w:p w:rsidR="0051725F" w:rsidRPr="0051725F" w:rsidRDefault="0051725F" w:rsidP="0051725F">
      <w:pPr>
        <w:jc w:val="both"/>
        <w:rPr>
          <w:rFonts w:ascii="Century Gothic" w:hAnsi="Century Gothic"/>
          <w:b/>
        </w:rPr>
      </w:pPr>
      <w:r w:rsidRPr="0051725F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1725F" w:rsidRPr="0051725F" w:rsidTr="00596FBB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r w:rsidRPr="0051725F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725F" w:rsidRPr="0051725F" w:rsidRDefault="0051725F" w:rsidP="00596FBB">
            <w:pPr>
              <w:jc w:val="center"/>
              <w:rPr>
                <w:rFonts w:ascii="Century Gothic" w:hAnsi="Century Gothic"/>
                <w:b/>
              </w:rPr>
            </w:pPr>
            <w:r w:rsidRPr="0051725F">
              <w:rPr>
                <w:rFonts w:ascii="Century Gothic" w:hAnsi="Century Gothic"/>
                <w:b/>
              </w:rPr>
              <w:t>MODIFICACIÓN</w:t>
            </w:r>
          </w:p>
        </w:tc>
      </w:tr>
      <w:tr w:rsidR="0051725F" w:rsidRPr="0051725F" w:rsidTr="00596FBB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F" w:rsidRPr="0051725F" w:rsidRDefault="0051725F" w:rsidP="00596FB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F" w:rsidRPr="0051725F" w:rsidRDefault="0051725F" w:rsidP="00596FBB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1725F" w:rsidRPr="0051725F" w:rsidRDefault="0051725F" w:rsidP="0051725F">
      <w:pPr>
        <w:jc w:val="both"/>
        <w:rPr>
          <w:rFonts w:ascii="Century Gothic" w:hAnsi="Century Gothic"/>
          <w:b/>
        </w:rPr>
      </w:pPr>
    </w:p>
    <w:p w:rsidR="0051725F" w:rsidRPr="0051725F" w:rsidRDefault="0051725F" w:rsidP="0051725F">
      <w:pPr>
        <w:rPr>
          <w:rFonts w:ascii="Century Gothic" w:hAnsi="Century Gothic" w:cs="Arial"/>
          <w:lang w:val="es-ES_tradnl"/>
        </w:rPr>
      </w:pPr>
    </w:p>
    <w:p w:rsidR="0051725F" w:rsidRPr="0051725F" w:rsidRDefault="0051725F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810319" w:rsidRPr="0051725F" w:rsidRDefault="0081031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810319" w:rsidRPr="0051725F" w:rsidRDefault="0081031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Pr="0051725F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sectPr w:rsidR="00F16593" w:rsidRPr="0051725F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C5" w:rsidRDefault="009808C5" w:rsidP="00540E90">
      <w:r>
        <w:separator/>
      </w:r>
    </w:p>
  </w:endnote>
  <w:endnote w:type="continuationSeparator" w:id="0">
    <w:p w:rsidR="009808C5" w:rsidRDefault="009808C5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C5" w:rsidRDefault="009808C5" w:rsidP="00540E90">
      <w:r>
        <w:separator/>
      </w:r>
    </w:p>
  </w:footnote>
  <w:footnote w:type="continuationSeparator" w:id="0">
    <w:p w:rsidR="009808C5" w:rsidRDefault="009808C5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Pr="00B371BB" w:rsidRDefault="00FE033C" w:rsidP="00B371BB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  <w:r w:rsidRPr="00B371BB">
            <w:rPr>
              <w:rFonts w:ascii="Century Gothic" w:hAnsi="Century Gothic"/>
              <w:b/>
              <w:lang w:val="es-CO"/>
            </w:rPr>
            <w:t xml:space="preserve">EVALUACION </w:t>
          </w:r>
          <w:r w:rsidR="0040104C" w:rsidRPr="00B371BB">
            <w:rPr>
              <w:rFonts w:ascii="Century Gothic" w:hAnsi="Century Gothic"/>
              <w:b/>
              <w:lang w:val="es-CO"/>
            </w:rPr>
            <w:t>SEMINARIO</w:t>
          </w:r>
          <w:r w:rsidR="00C40112">
            <w:rPr>
              <w:rFonts w:ascii="Century Gothic" w:hAnsi="Century Gothic"/>
              <w:b/>
              <w:lang w:val="es-CO"/>
            </w:rPr>
            <w:t>S INTEGRADORES</w:t>
          </w:r>
          <w:r w:rsidR="0040104C" w:rsidRPr="00B371BB">
            <w:rPr>
              <w:rFonts w:ascii="Century Gothic" w:hAnsi="Century Gothic"/>
              <w:b/>
              <w:lang w:val="es-CO"/>
            </w:rPr>
            <w:t xml:space="preserve"> DE PRÁCTICA EDUCATIVA Y PEDAGÓGICA </w:t>
          </w:r>
          <w:r w:rsidR="00EF691C" w:rsidRPr="00B371BB">
            <w:rPr>
              <w:rFonts w:ascii="Century Gothic" w:hAnsi="Century Gothic"/>
              <w:b/>
              <w:lang w:val="es-CO"/>
            </w:rPr>
            <w:t xml:space="preserve"> </w:t>
          </w:r>
          <w:r w:rsidR="00F8722A" w:rsidRPr="00B371BB">
            <w:rPr>
              <w:rFonts w:ascii="Century Gothic" w:hAnsi="Century Gothic"/>
              <w:b/>
              <w:lang w:val="es-CO"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412D53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DOC-F-74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12D53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412D53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3562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104C"/>
    <w:rsid w:val="004069A8"/>
    <w:rsid w:val="00412D53"/>
    <w:rsid w:val="00420F56"/>
    <w:rsid w:val="00447E24"/>
    <w:rsid w:val="00450612"/>
    <w:rsid w:val="00455418"/>
    <w:rsid w:val="00486B4A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1725F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6EA7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F5803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165"/>
    <w:rsid w:val="007A6428"/>
    <w:rsid w:val="007B49F8"/>
    <w:rsid w:val="007C6DB0"/>
    <w:rsid w:val="007C73F1"/>
    <w:rsid w:val="007C77BB"/>
    <w:rsid w:val="007D1AA5"/>
    <w:rsid w:val="007E3A95"/>
    <w:rsid w:val="007F11AA"/>
    <w:rsid w:val="00800B44"/>
    <w:rsid w:val="008021BC"/>
    <w:rsid w:val="00802C76"/>
    <w:rsid w:val="00804947"/>
    <w:rsid w:val="00805F52"/>
    <w:rsid w:val="00810319"/>
    <w:rsid w:val="00814D1A"/>
    <w:rsid w:val="00821D17"/>
    <w:rsid w:val="008316BC"/>
    <w:rsid w:val="00847E89"/>
    <w:rsid w:val="00855571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E77B4"/>
    <w:rsid w:val="008F5AE9"/>
    <w:rsid w:val="008F6529"/>
    <w:rsid w:val="00911544"/>
    <w:rsid w:val="009159D5"/>
    <w:rsid w:val="00935A9B"/>
    <w:rsid w:val="009360AC"/>
    <w:rsid w:val="00936F81"/>
    <w:rsid w:val="00944E1E"/>
    <w:rsid w:val="00957B47"/>
    <w:rsid w:val="009808C5"/>
    <w:rsid w:val="0098443F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6B5F"/>
    <w:rsid w:val="00AE7215"/>
    <w:rsid w:val="00B04111"/>
    <w:rsid w:val="00B047BD"/>
    <w:rsid w:val="00B109CA"/>
    <w:rsid w:val="00B109D1"/>
    <w:rsid w:val="00B12031"/>
    <w:rsid w:val="00B14E31"/>
    <w:rsid w:val="00B26958"/>
    <w:rsid w:val="00B371BB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40112"/>
    <w:rsid w:val="00C44F4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3524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409F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E033C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E17B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13</cp:revision>
  <dcterms:created xsi:type="dcterms:W3CDTF">2018-07-13T16:49:00Z</dcterms:created>
  <dcterms:modified xsi:type="dcterms:W3CDTF">2019-01-30T18:16:00Z</dcterms:modified>
</cp:coreProperties>
</file>