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D00" w:rsidRPr="002B386E" w:rsidRDefault="00F33D00" w:rsidP="002B386E">
      <w:pPr>
        <w:spacing w:after="0" w:line="240" w:lineRule="auto"/>
        <w:jc w:val="center"/>
        <w:rPr>
          <w:rFonts w:ascii="Century Gothic" w:hAnsi="Century Gothic"/>
          <w:b/>
          <w:sz w:val="20"/>
        </w:rPr>
      </w:pPr>
      <w:bookmarkStart w:id="0" w:name="_GoBack"/>
      <w:bookmarkEnd w:id="0"/>
    </w:p>
    <w:p w:rsidR="002B386E" w:rsidRPr="002B386E" w:rsidRDefault="002B386E" w:rsidP="002B386E">
      <w:pPr>
        <w:spacing w:after="0" w:line="240" w:lineRule="auto"/>
        <w:jc w:val="center"/>
        <w:rPr>
          <w:rFonts w:ascii="Century Gothic" w:hAnsi="Century Gothic"/>
          <w:b/>
          <w:sz w:val="20"/>
        </w:rPr>
      </w:pPr>
      <w:r w:rsidRPr="002B386E">
        <w:rPr>
          <w:rFonts w:ascii="Century Gothic" w:hAnsi="Century Gothic"/>
          <w:b/>
          <w:sz w:val="20"/>
        </w:rPr>
        <w:t>UNIVERSIDAD CATÓLICA DE MANIZALES</w:t>
      </w:r>
    </w:p>
    <w:p w:rsidR="002B386E" w:rsidRDefault="002B386E" w:rsidP="002B386E">
      <w:pPr>
        <w:spacing w:after="0" w:line="240" w:lineRule="auto"/>
        <w:jc w:val="center"/>
        <w:rPr>
          <w:rFonts w:ascii="Century Gothic" w:hAnsi="Century Gothic"/>
          <w:b/>
          <w:sz w:val="20"/>
        </w:rPr>
      </w:pPr>
      <w:r w:rsidRPr="002B386E">
        <w:rPr>
          <w:rFonts w:ascii="Century Gothic" w:hAnsi="Century Gothic"/>
          <w:b/>
          <w:sz w:val="20"/>
        </w:rPr>
        <w:t>RECTORÍA</w:t>
      </w:r>
    </w:p>
    <w:p w:rsidR="00F51974" w:rsidRPr="002B386E" w:rsidRDefault="00F51974" w:rsidP="002B386E">
      <w:pPr>
        <w:spacing w:after="0" w:line="240" w:lineRule="auto"/>
        <w:jc w:val="center"/>
        <w:rPr>
          <w:rFonts w:ascii="Century Gothic" w:hAnsi="Century Gothic"/>
          <w:b/>
          <w:sz w:val="20"/>
        </w:rPr>
      </w:pPr>
      <w:r>
        <w:rPr>
          <w:rFonts w:ascii="Century Gothic" w:hAnsi="Century Gothic"/>
          <w:b/>
          <w:sz w:val="20"/>
        </w:rPr>
        <w:t>DIRECCIÓN DE ASEGURAMIENTO DE LA CALIDAD</w:t>
      </w:r>
    </w:p>
    <w:p w:rsidR="002B386E" w:rsidRPr="002B386E" w:rsidRDefault="002B386E" w:rsidP="002B386E">
      <w:pPr>
        <w:jc w:val="center"/>
        <w:rPr>
          <w:rFonts w:ascii="Century Gothic" w:hAnsi="Century Gothic"/>
          <w:sz w:val="20"/>
        </w:rPr>
      </w:pPr>
    </w:p>
    <w:p w:rsidR="002B386E" w:rsidRPr="002B386E" w:rsidRDefault="002B386E" w:rsidP="002B386E">
      <w:pPr>
        <w:spacing w:after="0" w:line="240" w:lineRule="auto"/>
        <w:jc w:val="center"/>
        <w:rPr>
          <w:rFonts w:ascii="Century Gothic" w:hAnsi="Century Gothic"/>
          <w:i/>
          <w:sz w:val="20"/>
        </w:rPr>
      </w:pPr>
      <w:r w:rsidRPr="002B386E">
        <w:rPr>
          <w:rFonts w:ascii="Century Gothic" w:hAnsi="Century Gothic"/>
          <w:i/>
          <w:sz w:val="20"/>
        </w:rPr>
        <w:t xml:space="preserve">Socialización de resultados del proceso de autoevaluación </w:t>
      </w:r>
    </w:p>
    <w:p w:rsidR="002B386E" w:rsidRDefault="002B386E" w:rsidP="002B386E">
      <w:pPr>
        <w:spacing w:after="0" w:line="240" w:lineRule="auto"/>
        <w:jc w:val="center"/>
        <w:rPr>
          <w:rFonts w:ascii="Century Gothic" w:hAnsi="Century Gothic"/>
          <w:i/>
          <w:sz w:val="20"/>
        </w:rPr>
      </w:pPr>
      <w:r w:rsidRPr="002B386E">
        <w:rPr>
          <w:rFonts w:ascii="Century Gothic" w:hAnsi="Century Gothic"/>
          <w:i/>
          <w:sz w:val="20"/>
        </w:rPr>
        <w:t xml:space="preserve">con fines de acreditación institucional </w:t>
      </w:r>
    </w:p>
    <w:p w:rsidR="00865D47" w:rsidRDefault="00865D47" w:rsidP="002B386E">
      <w:pPr>
        <w:spacing w:after="0" w:line="240" w:lineRule="auto"/>
        <w:jc w:val="center"/>
        <w:rPr>
          <w:rFonts w:ascii="Century Gothic" w:hAnsi="Century Gothic"/>
          <w:i/>
          <w:sz w:val="20"/>
        </w:rPr>
      </w:pPr>
    </w:p>
    <w:p w:rsidR="002B386E" w:rsidRDefault="002B386E" w:rsidP="002B386E">
      <w:pPr>
        <w:spacing w:after="0" w:line="240" w:lineRule="auto"/>
        <w:jc w:val="center"/>
        <w:rPr>
          <w:rFonts w:ascii="Century Gothic" w:hAnsi="Century Gothic"/>
          <w:i/>
          <w:sz w:val="20"/>
        </w:rPr>
      </w:pPr>
    </w:p>
    <w:p w:rsidR="002B386E" w:rsidRDefault="002B386E" w:rsidP="002B386E">
      <w:pPr>
        <w:spacing w:after="0" w:line="240" w:lineRule="auto"/>
        <w:jc w:val="center"/>
        <w:rPr>
          <w:rFonts w:ascii="Century Gothic" w:hAnsi="Century Gothic"/>
          <w:i/>
          <w:sz w:val="20"/>
        </w:rPr>
      </w:pPr>
      <w:r>
        <w:rPr>
          <w:rFonts w:ascii="Century Gothic" w:hAnsi="Century Gothic"/>
          <w:i/>
          <w:sz w:val="20"/>
        </w:rPr>
        <w:t>“Preguntas recre match”</w:t>
      </w:r>
    </w:p>
    <w:p w:rsidR="002B386E" w:rsidRDefault="002B386E" w:rsidP="002B386E">
      <w:pPr>
        <w:spacing w:after="0" w:line="240" w:lineRule="auto"/>
        <w:jc w:val="center"/>
        <w:rPr>
          <w:rFonts w:ascii="Century Gothic" w:hAnsi="Century Gothic"/>
          <w:i/>
          <w:sz w:val="20"/>
        </w:rPr>
      </w:pPr>
    </w:p>
    <w:p w:rsidR="006C4A5E" w:rsidRDefault="006C4A5E" w:rsidP="00BC3AD4">
      <w:pPr>
        <w:spacing w:after="0" w:line="240" w:lineRule="auto"/>
        <w:jc w:val="both"/>
        <w:rPr>
          <w:rFonts w:ascii="Century Gothic" w:hAnsi="Century Gothic"/>
          <w:b/>
          <w:i/>
          <w:color w:val="1F4E79" w:themeColor="accent1" w:themeShade="80"/>
        </w:rPr>
      </w:pPr>
    </w:p>
    <w:p w:rsidR="002B386E" w:rsidRDefault="006C4A5E" w:rsidP="00BC3AD4">
      <w:pPr>
        <w:spacing w:after="0" w:line="240" w:lineRule="auto"/>
        <w:jc w:val="both"/>
        <w:rPr>
          <w:rFonts w:ascii="Century Gothic" w:hAnsi="Century Gothic"/>
          <w:b/>
          <w:i/>
          <w:color w:val="1F4E79" w:themeColor="accent1" w:themeShade="80"/>
        </w:rPr>
      </w:pPr>
      <w:r>
        <w:rPr>
          <w:rFonts w:ascii="Century Gothic" w:hAnsi="Century Gothic"/>
          <w:b/>
          <w:i/>
          <w:color w:val="1F4E79" w:themeColor="accent1" w:themeShade="80"/>
        </w:rPr>
        <w:t xml:space="preserve">Preguntas </w:t>
      </w:r>
      <w:r w:rsidR="00BD7106" w:rsidRPr="00BC3AD4">
        <w:rPr>
          <w:rFonts w:ascii="Century Gothic" w:hAnsi="Century Gothic"/>
          <w:b/>
          <w:i/>
          <w:color w:val="1F4E79" w:themeColor="accent1" w:themeShade="80"/>
        </w:rPr>
        <w:t xml:space="preserve">dirigidas a </w:t>
      </w:r>
      <w:r>
        <w:rPr>
          <w:rFonts w:ascii="Century Gothic" w:hAnsi="Century Gothic"/>
          <w:b/>
          <w:i/>
          <w:color w:val="1F4E79" w:themeColor="accent1" w:themeShade="80"/>
        </w:rPr>
        <w:t>todos los participantes</w:t>
      </w:r>
      <w:r w:rsidR="00BD7106" w:rsidRPr="00BC3AD4">
        <w:rPr>
          <w:rFonts w:ascii="Century Gothic" w:hAnsi="Century Gothic"/>
          <w:b/>
          <w:i/>
          <w:color w:val="1F4E79" w:themeColor="accent1" w:themeShade="80"/>
        </w:rPr>
        <w:t>:</w:t>
      </w:r>
    </w:p>
    <w:p w:rsidR="00030000" w:rsidRDefault="00030000" w:rsidP="00BC3AD4">
      <w:pPr>
        <w:spacing w:after="0" w:line="240" w:lineRule="auto"/>
        <w:jc w:val="both"/>
        <w:rPr>
          <w:rFonts w:ascii="Century Gothic" w:hAnsi="Century Gothic"/>
          <w:b/>
          <w:i/>
          <w:color w:val="1F4E79" w:themeColor="accent1" w:themeShade="80"/>
        </w:rPr>
      </w:pPr>
    </w:p>
    <w:p w:rsidR="00BC3AD4" w:rsidRPr="00BC3AD4" w:rsidRDefault="00BC3AD4" w:rsidP="00BC3AD4">
      <w:pPr>
        <w:spacing w:after="0" w:line="240" w:lineRule="auto"/>
        <w:jc w:val="both"/>
        <w:rPr>
          <w:rFonts w:ascii="Century Gothic" w:hAnsi="Century Gothic"/>
          <w:b/>
          <w:i/>
          <w:color w:val="1F4E79" w:themeColor="accent1" w:themeShade="80"/>
        </w:rPr>
      </w:pPr>
    </w:p>
    <w:p w:rsidR="009368FC" w:rsidRDefault="009368FC" w:rsidP="002B386E">
      <w:pPr>
        <w:pStyle w:val="Prrafodelista"/>
        <w:numPr>
          <w:ilvl w:val="0"/>
          <w:numId w:val="1"/>
        </w:numPr>
        <w:spacing w:after="0" w:line="240" w:lineRule="auto"/>
        <w:rPr>
          <w:rFonts w:ascii="Century Gothic" w:hAnsi="Century Gothic"/>
          <w:i/>
          <w:color w:val="1F4E79" w:themeColor="accent1" w:themeShade="80"/>
          <w:sz w:val="20"/>
        </w:rPr>
      </w:pPr>
      <w:r w:rsidRPr="0050181A">
        <w:rPr>
          <w:rFonts w:ascii="Century Gothic" w:hAnsi="Century Gothic"/>
          <w:i/>
          <w:color w:val="1F4E79" w:themeColor="accent1" w:themeShade="80"/>
          <w:sz w:val="20"/>
        </w:rPr>
        <w:t xml:space="preserve">¿Qué </w:t>
      </w:r>
      <w:r w:rsidR="00F51974" w:rsidRPr="0050181A">
        <w:rPr>
          <w:rFonts w:ascii="Century Gothic" w:hAnsi="Century Gothic"/>
          <w:i/>
          <w:color w:val="1F4E79" w:themeColor="accent1" w:themeShade="80"/>
          <w:sz w:val="20"/>
        </w:rPr>
        <w:t>es la a</w:t>
      </w:r>
      <w:r w:rsidRPr="0050181A">
        <w:rPr>
          <w:rFonts w:ascii="Century Gothic" w:hAnsi="Century Gothic"/>
          <w:i/>
          <w:color w:val="1F4E79" w:themeColor="accent1" w:themeShade="80"/>
          <w:sz w:val="20"/>
        </w:rPr>
        <w:t>creditación</w:t>
      </w:r>
      <w:r w:rsidR="00A10AE3">
        <w:rPr>
          <w:rFonts w:ascii="Century Gothic" w:hAnsi="Century Gothic"/>
          <w:i/>
          <w:color w:val="1F4E79" w:themeColor="accent1" w:themeShade="80"/>
          <w:sz w:val="20"/>
        </w:rPr>
        <w:t xml:space="preserve"> y para que acreditarnos</w:t>
      </w:r>
      <w:r w:rsidRPr="0050181A">
        <w:rPr>
          <w:rFonts w:ascii="Century Gothic" w:hAnsi="Century Gothic"/>
          <w:i/>
          <w:color w:val="1F4E79" w:themeColor="accent1" w:themeShade="80"/>
          <w:sz w:val="20"/>
        </w:rPr>
        <w:t>?</w:t>
      </w:r>
    </w:p>
    <w:p w:rsidR="00A10AE3" w:rsidRDefault="00A10AE3" w:rsidP="00030000">
      <w:pPr>
        <w:spacing w:after="0" w:line="240" w:lineRule="auto"/>
        <w:jc w:val="both"/>
        <w:rPr>
          <w:rFonts w:ascii="Century Gothic" w:hAnsi="Century Gothic"/>
          <w:i/>
          <w:color w:val="1F4E79" w:themeColor="accent1" w:themeShade="80"/>
          <w:sz w:val="20"/>
        </w:rPr>
      </w:pPr>
      <w:r>
        <w:rPr>
          <w:rFonts w:ascii="Century Gothic" w:hAnsi="Century Gothic"/>
          <w:i/>
          <w:color w:val="1F4E79" w:themeColor="accent1" w:themeShade="80"/>
          <w:sz w:val="20"/>
        </w:rPr>
        <w:t>Acto por medio del cual el estado hace público el reconocimiento de las condiciones de calidad que posee una Institución de Educación Superior en el contexto de su Proyecto Educativo Institucional y su plataforma estratégica.</w:t>
      </w:r>
    </w:p>
    <w:p w:rsidR="00A10AE3" w:rsidRDefault="00A10AE3" w:rsidP="00030000">
      <w:pPr>
        <w:spacing w:after="0" w:line="240" w:lineRule="auto"/>
        <w:jc w:val="both"/>
        <w:rPr>
          <w:rFonts w:ascii="Century Gothic" w:hAnsi="Century Gothic"/>
          <w:i/>
          <w:color w:val="1F4E79" w:themeColor="accent1" w:themeShade="80"/>
          <w:sz w:val="20"/>
        </w:rPr>
      </w:pPr>
    </w:p>
    <w:p w:rsidR="00A10AE3" w:rsidRPr="00A10AE3" w:rsidRDefault="0097281A" w:rsidP="00030000">
      <w:pPr>
        <w:spacing w:after="0" w:line="240" w:lineRule="auto"/>
        <w:jc w:val="both"/>
        <w:rPr>
          <w:rFonts w:ascii="Century Gothic" w:hAnsi="Century Gothic"/>
          <w:color w:val="1F4E79" w:themeColor="accent1" w:themeShade="80"/>
          <w:sz w:val="20"/>
        </w:rPr>
      </w:pPr>
      <w:r>
        <w:rPr>
          <w:rFonts w:ascii="Century Gothic" w:hAnsi="Century Gothic"/>
          <w:color w:val="1F4E79" w:themeColor="accent1" w:themeShade="80"/>
          <w:sz w:val="20"/>
        </w:rPr>
        <w:t xml:space="preserve">La acreditación nos permite verificar las condiciones de calidad de la UCM y aportar información a la sociedad de como la Institución cumple con su propuesta de formación con los más altos estándares de calidad. </w:t>
      </w:r>
    </w:p>
    <w:p w:rsidR="00A10AE3" w:rsidRPr="00A10AE3" w:rsidRDefault="00A10AE3" w:rsidP="00A10AE3">
      <w:pPr>
        <w:spacing w:after="0" w:line="240" w:lineRule="auto"/>
        <w:rPr>
          <w:rFonts w:ascii="Century Gothic" w:hAnsi="Century Gothic"/>
          <w:i/>
          <w:color w:val="1F4E79" w:themeColor="accent1" w:themeShade="80"/>
          <w:sz w:val="20"/>
        </w:rPr>
      </w:pPr>
    </w:p>
    <w:p w:rsidR="009368FC" w:rsidRDefault="009368FC" w:rsidP="002B386E">
      <w:pPr>
        <w:pStyle w:val="Prrafodelista"/>
        <w:numPr>
          <w:ilvl w:val="0"/>
          <w:numId w:val="1"/>
        </w:numPr>
        <w:spacing w:after="0" w:line="240" w:lineRule="auto"/>
        <w:rPr>
          <w:rFonts w:ascii="Century Gothic" w:hAnsi="Century Gothic"/>
          <w:i/>
          <w:color w:val="1F4E79" w:themeColor="accent1" w:themeShade="80"/>
          <w:sz w:val="20"/>
        </w:rPr>
      </w:pPr>
      <w:r w:rsidRPr="0050181A">
        <w:rPr>
          <w:rFonts w:ascii="Century Gothic" w:hAnsi="Century Gothic"/>
          <w:i/>
          <w:color w:val="1F4E79" w:themeColor="accent1" w:themeShade="80"/>
          <w:sz w:val="20"/>
        </w:rPr>
        <w:t>¿Cuáles son los factores que se evalúan en la acreditación</w:t>
      </w:r>
      <w:r w:rsidR="00A10AE3">
        <w:rPr>
          <w:rFonts w:ascii="Century Gothic" w:hAnsi="Century Gothic"/>
          <w:i/>
          <w:color w:val="1F4E79" w:themeColor="accent1" w:themeShade="80"/>
          <w:sz w:val="20"/>
        </w:rPr>
        <w:t xml:space="preserve"> institucional</w:t>
      </w:r>
      <w:r w:rsidRPr="0050181A">
        <w:rPr>
          <w:rFonts w:ascii="Century Gothic" w:hAnsi="Century Gothic"/>
          <w:i/>
          <w:color w:val="1F4E79" w:themeColor="accent1" w:themeShade="80"/>
          <w:sz w:val="20"/>
        </w:rPr>
        <w:t>?</w:t>
      </w:r>
    </w:p>
    <w:p w:rsidR="00A10AE3" w:rsidRDefault="00A10AE3" w:rsidP="00A10AE3">
      <w:pPr>
        <w:spacing w:after="0" w:line="240" w:lineRule="auto"/>
        <w:rPr>
          <w:rFonts w:ascii="Century Gothic" w:hAnsi="Century Gothic"/>
          <w:i/>
          <w:color w:val="1F4E79" w:themeColor="accent1" w:themeShade="80"/>
          <w:sz w:val="20"/>
        </w:rPr>
      </w:pPr>
    </w:p>
    <w:p w:rsidR="00A10AE3" w:rsidRDefault="00A10AE3" w:rsidP="00A10AE3">
      <w:pPr>
        <w:spacing w:after="0" w:line="240" w:lineRule="auto"/>
        <w:rPr>
          <w:rFonts w:ascii="Century Gothic" w:hAnsi="Century Gothic"/>
          <w:b/>
          <w:i/>
          <w:color w:val="1F4E79" w:themeColor="accent1" w:themeShade="80"/>
          <w:sz w:val="20"/>
        </w:rPr>
      </w:pPr>
      <w:r w:rsidRPr="00A10AE3">
        <w:rPr>
          <w:rFonts w:ascii="Century Gothic" w:hAnsi="Century Gothic"/>
          <w:b/>
          <w:i/>
          <w:color w:val="1F4E79" w:themeColor="accent1" w:themeShade="80"/>
          <w:sz w:val="20"/>
        </w:rPr>
        <w:t>12 factores</w:t>
      </w:r>
    </w:p>
    <w:p w:rsidR="00A10AE3" w:rsidRPr="00A10AE3" w:rsidRDefault="00A10AE3" w:rsidP="00A10AE3">
      <w:pPr>
        <w:spacing w:after="0" w:line="240" w:lineRule="auto"/>
        <w:rPr>
          <w:rFonts w:ascii="Century Gothic" w:hAnsi="Century Gothic"/>
          <w:b/>
          <w:i/>
          <w:color w:val="1F4E79" w:themeColor="accent1" w:themeShade="80"/>
          <w:sz w:val="20"/>
        </w:rPr>
      </w:pPr>
    </w:p>
    <w:p w:rsidR="00A10AE3" w:rsidRDefault="00A10AE3" w:rsidP="00A10AE3">
      <w:pPr>
        <w:spacing w:after="0" w:line="240" w:lineRule="auto"/>
        <w:rPr>
          <w:rFonts w:ascii="Century Gothic" w:hAnsi="Century Gothic"/>
          <w:i/>
          <w:color w:val="1F4E79" w:themeColor="accent1" w:themeShade="80"/>
          <w:sz w:val="20"/>
        </w:rPr>
      </w:pPr>
      <w:r>
        <w:rPr>
          <w:rFonts w:ascii="Century Gothic" w:hAnsi="Century Gothic"/>
          <w:i/>
          <w:color w:val="1F4E79" w:themeColor="accent1" w:themeShade="80"/>
          <w:sz w:val="20"/>
        </w:rPr>
        <w:t xml:space="preserve">1. Misión y Proyecto institucional </w:t>
      </w:r>
    </w:p>
    <w:p w:rsidR="00A10AE3" w:rsidRDefault="00A10AE3" w:rsidP="00A10AE3">
      <w:pPr>
        <w:spacing w:after="0" w:line="240" w:lineRule="auto"/>
        <w:rPr>
          <w:rFonts w:ascii="Century Gothic" w:hAnsi="Century Gothic"/>
          <w:i/>
          <w:color w:val="1F4E79" w:themeColor="accent1" w:themeShade="80"/>
          <w:sz w:val="20"/>
        </w:rPr>
      </w:pPr>
      <w:r>
        <w:rPr>
          <w:rFonts w:ascii="Century Gothic" w:hAnsi="Century Gothic"/>
          <w:i/>
          <w:color w:val="1F4E79" w:themeColor="accent1" w:themeShade="80"/>
          <w:sz w:val="20"/>
        </w:rPr>
        <w:t>2. Estudiantes</w:t>
      </w:r>
    </w:p>
    <w:p w:rsidR="00A10AE3" w:rsidRDefault="00A10AE3" w:rsidP="00A10AE3">
      <w:pPr>
        <w:spacing w:after="0" w:line="240" w:lineRule="auto"/>
        <w:rPr>
          <w:rFonts w:ascii="Century Gothic" w:hAnsi="Century Gothic"/>
          <w:i/>
          <w:color w:val="1F4E79" w:themeColor="accent1" w:themeShade="80"/>
          <w:sz w:val="20"/>
        </w:rPr>
      </w:pPr>
      <w:r>
        <w:rPr>
          <w:rFonts w:ascii="Century Gothic" w:hAnsi="Century Gothic"/>
          <w:i/>
          <w:color w:val="1F4E79" w:themeColor="accent1" w:themeShade="80"/>
          <w:sz w:val="20"/>
        </w:rPr>
        <w:t>3. Profesores</w:t>
      </w:r>
    </w:p>
    <w:p w:rsidR="00A10AE3" w:rsidRDefault="00A10AE3" w:rsidP="00A10AE3">
      <w:pPr>
        <w:spacing w:after="0" w:line="240" w:lineRule="auto"/>
        <w:rPr>
          <w:rFonts w:ascii="Century Gothic" w:hAnsi="Century Gothic"/>
          <w:i/>
          <w:color w:val="1F4E79" w:themeColor="accent1" w:themeShade="80"/>
          <w:sz w:val="20"/>
        </w:rPr>
      </w:pPr>
      <w:r>
        <w:rPr>
          <w:rFonts w:ascii="Century Gothic" w:hAnsi="Century Gothic"/>
          <w:i/>
          <w:color w:val="1F4E79" w:themeColor="accent1" w:themeShade="80"/>
          <w:sz w:val="20"/>
        </w:rPr>
        <w:t>4. Procesos Académicos</w:t>
      </w:r>
    </w:p>
    <w:p w:rsidR="00A10AE3" w:rsidRDefault="00A10AE3" w:rsidP="00A10AE3">
      <w:pPr>
        <w:spacing w:after="0" w:line="240" w:lineRule="auto"/>
        <w:rPr>
          <w:rFonts w:ascii="Century Gothic" w:hAnsi="Century Gothic"/>
          <w:i/>
          <w:color w:val="1F4E79" w:themeColor="accent1" w:themeShade="80"/>
          <w:sz w:val="20"/>
        </w:rPr>
      </w:pPr>
      <w:r>
        <w:rPr>
          <w:rFonts w:ascii="Century Gothic" w:hAnsi="Century Gothic"/>
          <w:i/>
          <w:color w:val="1F4E79" w:themeColor="accent1" w:themeShade="80"/>
          <w:sz w:val="20"/>
        </w:rPr>
        <w:t xml:space="preserve">5. Visibilidad Nacional e Internacional </w:t>
      </w:r>
    </w:p>
    <w:p w:rsidR="00A10AE3" w:rsidRDefault="00A10AE3" w:rsidP="00A10AE3">
      <w:pPr>
        <w:spacing w:after="0" w:line="240" w:lineRule="auto"/>
        <w:rPr>
          <w:rFonts w:ascii="Century Gothic" w:hAnsi="Century Gothic"/>
          <w:i/>
          <w:color w:val="1F4E79" w:themeColor="accent1" w:themeShade="80"/>
          <w:sz w:val="20"/>
        </w:rPr>
      </w:pPr>
      <w:r>
        <w:rPr>
          <w:rFonts w:ascii="Century Gothic" w:hAnsi="Century Gothic"/>
          <w:i/>
          <w:color w:val="1F4E79" w:themeColor="accent1" w:themeShade="80"/>
          <w:sz w:val="20"/>
        </w:rPr>
        <w:t xml:space="preserve">6. Investigación y creación artística </w:t>
      </w:r>
    </w:p>
    <w:p w:rsidR="00A10AE3" w:rsidRDefault="00A10AE3" w:rsidP="00A10AE3">
      <w:pPr>
        <w:spacing w:after="0" w:line="240" w:lineRule="auto"/>
        <w:rPr>
          <w:rFonts w:ascii="Century Gothic" w:hAnsi="Century Gothic"/>
          <w:i/>
          <w:color w:val="1F4E79" w:themeColor="accent1" w:themeShade="80"/>
          <w:sz w:val="20"/>
        </w:rPr>
      </w:pPr>
      <w:r>
        <w:rPr>
          <w:rFonts w:ascii="Century Gothic" w:hAnsi="Century Gothic"/>
          <w:i/>
          <w:color w:val="1F4E79" w:themeColor="accent1" w:themeShade="80"/>
          <w:sz w:val="20"/>
        </w:rPr>
        <w:t xml:space="preserve">7. Pertinencia e Impacto Social </w:t>
      </w:r>
    </w:p>
    <w:p w:rsidR="00A10AE3" w:rsidRDefault="00A10AE3" w:rsidP="00A10AE3">
      <w:pPr>
        <w:spacing w:after="0" w:line="240" w:lineRule="auto"/>
        <w:rPr>
          <w:rFonts w:ascii="Century Gothic" w:hAnsi="Century Gothic"/>
          <w:i/>
          <w:color w:val="1F4E79" w:themeColor="accent1" w:themeShade="80"/>
          <w:sz w:val="20"/>
        </w:rPr>
      </w:pPr>
      <w:r>
        <w:rPr>
          <w:rFonts w:ascii="Century Gothic" w:hAnsi="Century Gothic"/>
          <w:i/>
          <w:color w:val="1F4E79" w:themeColor="accent1" w:themeShade="80"/>
          <w:sz w:val="20"/>
        </w:rPr>
        <w:t xml:space="preserve">8. Autoevaluación y Autorregulación </w:t>
      </w:r>
    </w:p>
    <w:p w:rsidR="00A10AE3" w:rsidRDefault="00A10AE3" w:rsidP="00A10AE3">
      <w:pPr>
        <w:spacing w:after="0" w:line="240" w:lineRule="auto"/>
        <w:rPr>
          <w:rFonts w:ascii="Century Gothic" w:hAnsi="Century Gothic"/>
          <w:i/>
          <w:color w:val="1F4E79" w:themeColor="accent1" w:themeShade="80"/>
          <w:sz w:val="20"/>
        </w:rPr>
      </w:pPr>
      <w:r>
        <w:rPr>
          <w:rFonts w:ascii="Century Gothic" w:hAnsi="Century Gothic"/>
          <w:i/>
          <w:color w:val="1F4E79" w:themeColor="accent1" w:themeShade="80"/>
          <w:sz w:val="20"/>
        </w:rPr>
        <w:t xml:space="preserve">9. Bienestar </w:t>
      </w:r>
    </w:p>
    <w:p w:rsidR="00A10AE3" w:rsidRDefault="00A10AE3" w:rsidP="00A10AE3">
      <w:pPr>
        <w:spacing w:after="0" w:line="240" w:lineRule="auto"/>
        <w:rPr>
          <w:rFonts w:ascii="Century Gothic" w:hAnsi="Century Gothic"/>
          <w:i/>
          <w:color w:val="1F4E79" w:themeColor="accent1" w:themeShade="80"/>
          <w:sz w:val="20"/>
        </w:rPr>
      </w:pPr>
      <w:r>
        <w:rPr>
          <w:rFonts w:ascii="Century Gothic" w:hAnsi="Century Gothic"/>
          <w:i/>
          <w:color w:val="1F4E79" w:themeColor="accent1" w:themeShade="80"/>
          <w:sz w:val="20"/>
        </w:rPr>
        <w:t xml:space="preserve">10. Organización, gestión y administración </w:t>
      </w:r>
    </w:p>
    <w:p w:rsidR="00A10AE3" w:rsidRDefault="00A10AE3" w:rsidP="00A10AE3">
      <w:pPr>
        <w:spacing w:after="0" w:line="240" w:lineRule="auto"/>
        <w:rPr>
          <w:rFonts w:ascii="Century Gothic" w:hAnsi="Century Gothic"/>
          <w:i/>
          <w:color w:val="1F4E79" w:themeColor="accent1" w:themeShade="80"/>
          <w:sz w:val="20"/>
        </w:rPr>
      </w:pPr>
      <w:r>
        <w:rPr>
          <w:rFonts w:ascii="Century Gothic" w:hAnsi="Century Gothic"/>
          <w:i/>
          <w:color w:val="1F4E79" w:themeColor="accent1" w:themeShade="80"/>
          <w:sz w:val="20"/>
        </w:rPr>
        <w:t xml:space="preserve">11. Recursos de apoyo académico e infraestructura física </w:t>
      </w:r>
    </w:p>
    <w:p w:rsidR="00A10AE3" w:rsidRPr="00A10AE3" w:rsidRDefault="00A10AE3" w:rsidP="00A10AE3">
      <w:pPr>
        <w:spacing w:after="0" w:line="240" w:lineRule="auto"/>
        <w:rPr>
          <w:rFonts w:ascii="Century Gothic" w:hAnsi="Century Gothic"/>
          <w:i/>
          <w:color w:val="1F4E79" w:themeColor="accent1" w:themeShade="80"/>
          <w:sz w:val="20"/>
        </w:rPr>
      </w:pPr>
      <w:r>
        <w:rPr>
          <w:rFonts w:ascii="Century Gothic" w:hAnsi="Century Gothic"/>
          <w:i/>
          <w:color w:val="1F4E79" w:themeColor="accent1" w:themeShade="80"/>
          <w:sz w:val="20"/>
        </w:rPr>
        <w:t xml:space="preserve">12. recursos financieros </w:t>
      </w:r>
    </w:p>
    <w:p w:rsidR="00A10AE3" w:rsidRDefault="00A10AE3" w:rsidP="00A10AE3">
      <w:pPr>
        <w:spacing w:after="0" w:line="240" w:lineRule="auto"/>
        <w:rPr>
          <w:rFonts w:ascii="Century Gothic" w:hAnsi="Century Gothic"/>
          <w:i/>
          <w:color w:val="1F4E79" w:themeColor="accent1" w:themeShade="80"/>
          <w:sz w:val="20"/>
        </w:rPr>
      </w:pPr>
    </w:p>
    <w:p w:rsidR="00A10AE3" w:rsidRPr="00A10AE3" w:rsidRDefault="00A10AE3" w:rsidP="00A10AE3">
      <w:pPr>
        <w:spacing w:after="0" w:line="240" w:lineRule="auto"/>
        <w:rPr>
          <w:rFonts w:ascii="Century Gothic" w:hAnsi="Century Gothic"/>
          <w:i/>
          <w:color w:val="1F4E79" w:themeColor="accent1" w:themeShade="80"/>
          <w:sz w:val="20"/>
        </w:rPr>
      </w:pPr>
    </w:p>
    <w:p w:rsidR="00161FD8" w:rsidRDefault="009368FC" w:rsidP="00161FD8">
      <w:pPr>
        <w:pStyle w:val="Prrafodelista"/>
        <w:numPr>
          <w:ilvl w:val="0"/>
          <w:numId w:val="1"/>
        </w:numPr>
        <w:spacing w:after="0" w:line="240" w:lineRule="auto"/>
        <w:rPr>
          <w:rFonts w:ascii="Century Gothic" w:hAnsi="Century Gothic"/>
          <w:i/>
          <w:color w:val="1F4E79" w:themeColor="accent1" w:themeShade="80"/>
          <w:sz w:val="20"/>
        </w:rPr>
      </w:pPr>
      <w:r w:rsidRPr="0050181A">
        <w:rPr>
          <w:rFonts w:ascii="Century Gothic" w:hAnsi="Century Gothic"/>
          <w:i/>
          <w:color w:val="1F4E79" w:themeColor="accent1" w:themeShade="80"/>
          <w:sz w:val="20"/>
        </w:rPr>
        <w:t>¿Quién es un par académico?</w:t>
      </w:r>
    </w:p>
    <w:p w:rsidR="00A10AE3" w:rsidRDefault="00A10AE3" w:rsidP="00A10AE3">
      <w:pPr>
        <w:spacing w:after="0" w:line="240" w:lineRule="auto"/>
        <w:rPr>
          <w:rFonts w:ascii="Century Gothic" w:hAnsi="Century Gothic"/>
          <w:i/>
          <w:color w:val="1F4E79" w:themeColor="accent1" w:themeShade="80"/>
          <w:sz w:val="20"/>
        </w:rPr>
      </w:pPr>
    </w:p>
    <w:p w:rsidR="00A10AE3" w:rsidRDefault="00A10AE3" w:rsidP="00030000">
      <w:pPr>
        <w:spacing w:after="0" w:line="240" w:lineRule="auto"/>
        <w:jc w:val="both"/>
        <w:rPr>
          <w:rFonts w:ascii="Century Gothic" w:hAnsi="Century Gothic"/>
          <w:i/>
          <w:color w:val="1F4E79" w:themeColor="accent1" w:themeShade="80"/>
          <w:sz w:val="20"/>
        </w:rPr>
      </w:pPr>
      <w:r>
        <w:rPr>
          <w:rFonts w:ascii="Century Gothic" w:hAnsi="Century Gothic"/>
          <w:i/>
          <w:color w:val="1F4E79" w:themeColor="accent1" w:themeShade="80"/>
          <w:sz w:val="20"/>
        </w:rPr>
        <w:t xml:space="preserve">Una persona de las más altas y notables cualidades personales y profesionales y que es reconocido por la comunidad académica y posee la idoneidad para emitir un juicio sobre la calidad de un programa o una institución. </w:t>
      </w:r>
    </w:p>
    <w:p w:rsidR="00030000" w:rsidRDefault="00030000" w:rsidP="00030000">
      <w:pPr>
        <w:spacing w:after="0" w:line="240" w:lineRule="auto"/>
        <w:jc w:val="both"/>
        <w:rPr>
          <w:rFonts w:ascii="Century Gothic" w:hAnsi="Century Gothic"/>
          <w:i/>
          <w:color w:val="1F4E79" w:themeColor="accent1" w:themeShade="80"/>
          <w:sz w:val="20"/>
        </w:rPr>
      </w:pPr>
    </w:p>
    <w:p w:rsidR="00030000" w:rsidRDefault="00030000" w:rsidP="00030000">
      <w:pPr>
        <w:spacing w:after="0" w:line="240" w:lineRule="auto"/>
        <w:jc w:val="both"/>
        <w:rPr>
          <w:rFonts w:ascii="Century Gothic" w:hAnsi="Century Gothic"/>
          <w:i/>
          <w:color w:val="1F4E79" w:themeColor="accent1" w:themeShade="80"/>
          <w:sz w:val="20"/>
        </w:rPr>
      </w:pPr>
    </w:p>
    <w:p w:rsidR="00030000" w:rsidRDefault="00030000" w:rsidP="00030000">
      <w:pPr>
        <w:spacing w:after="0" w:line="240" w:lineRule="auto"/>
        <w:jc w:val="both"/>
        <w:rPr>
          <w:rFonts w:ascii="Century Gothic" w:hAnsi="Century Gothic"/>
          <w:i/>
          <w:color w:val="1F4E79" w:themeColor="accent1" w:themeShade="80"/>
          <w:sz w:val="20"/>
        </w:rPr>
      </w:pPr>
    </w:p>
    <w:p w:rsidR="00030000" w:rsidRDefault="00030000" w:rsidP="00030000">
      <w:pPr>
        <w:spacing w:after="0" w:line="240" w:lineRule="auto"/>
        <w:jc w:val="both"/>
        <w:rPr>
          <w:rFonts w:ascii="Century Gothic" w:hAnsi="Century Gothic"/>
          <w:i/>
          <w:color w:val="1F4E79" w:themeColor="accent1" w:themeShade="80"/>
          <w:sz w:val="20"/>
        </w:rPr>
      </w:pPr>
    </w:p>
    <w:p w:rsidR="00A10AE3" w:rsidRPr="00A10AE3" w:rsidRDefault="00A10AE3" w:rsidP="00A10AE3">
      <w:pPr>
        <w:spacing w:after="0" w:line="240" w:lineRule="auto"/>
        <w:rPr>
          <w:rFonts w:ascii="Century Gothic" w:hAnsi="Century Gothic"/>
          <w:i/>
          <w:color w:val="1F4E79" w:themeColor="accent1" w:themeShade="80"/>
          <w:sz w:val="20"/>
        </w:rPr>
      </w:pPr>
    </w:p>
    <w:p w:rsidR="009368FC" w:rsidRDefault="009368FC" w:rsidP="002B386E">
      <w:pPr>
        <w:pStyle w:val="Prrafodelista"/>
        <w:numPr>
          <w:ilvl w:val="0"/>
          <w:numId w:val="1"/>
        </w:numPr>
        <w:spacing w:after="0" w:line="240" w:lineRule="auto"/>
        <w:rPr>
          <w:rFonts w:ascii="Century Gothic" w:hAnsi="Century Gothic"/>
          <w:i/>
          <w:color w:val="1F4E79" w:themeColor="accent1" w:themeShade="80"/>
          <w:sz w:val="20"/>
        </w:rPr>
      </w:pPr>
      <w:r w:rsidRPr="0050181A">
        <w:rPr>
          <w:rFonts w:ascii="Century Gothic" w:hAnsi="Century Gothic"/>
          <w:i/>
          <w:color w:val="1F4E79" w:themeColor="accent1" w:themeShade="80"/>
          <w:sz w:val="20"/>
        </w:rPr>
        <w:t>¿Cuál es la Misión de la Universidad?</w:t>
      </w:r>
    </w:p>
    <w:p w:rsidR="00A10AE3" w:rsidRDefault="00A10AE3" w:rsidP="00A10AE3">
      <w:pPr>
        <w:spacing w:after="0" w:line="240" w:lineRule="auto"/>
        <w:rPr>
          <w:rFonts w:ascii="Century Gothic" w:hAnsi="Century Gothic"/>
          <w:i/>
          <w:color w:val="1F4E79" w:themeColor="accent1" w:themeShade="80"/>
          <w:sz w:val="20"/>
        </w:rPr>
      </w:pPr>
    </w:p>
    <w:p w:rsidR="00A10AE3" w:rsidRDefault="00A10AE3" w:rsidP="00030000">
      <w:pPr>
        <w:spacing w:after="0" w:line="240" w:lineRule="auto"/>
        <w:jc w:val="both"/>
        <w:rPr>
          <w:rFonts w:ascii="Century Gothic" w:hAnsi="Century Gothic"/>
          <w:i/>
          <w:color w:val="1F4E79" w:themeColor="accent1" w:themeShade="80"/>
          <w:sz w:val="20"/>
        </w:rPr>
      </w:pPr>
      <w:r w:rsidRPr="00A10AE3">
        <w:rPr>
          <w:rFonts w:ascii="Century Gothic" w:hAnsi="Century Gothic"/>
          <w:i/>
          <w:color w:val="1F4E79" w:themeColor="accent1" w:themeShade="80"/>
          <w:sz w:val="20"/>
        </w:rPr>
        <w:t>Contribuir a la formación integral de la persona desde una visión humanista, científica y cristiana, iluminada por el Evangelio, el Magisterio de la Iglesia y el Carisma Congregacional de las Hermanas de la Caridad Dominicas de la Presentación de la Santísima Virgen. Orienta la academia con criterios de universalidad, humanización del conocimiento, calidad e innovación, para la construcción de nueva ciudadanía como expresión del diálogo entre fe-cultura-vida, para responder a los desafíos de la sociedad contemporánea, en el contexto de un mundo globalizado con sentido social y eclesial.</w:t>
      </w:r>
    </w:p>
    <w:p w:rsidR="00A10AE3" w:rsidRDefault="00A10AE3" w:rsidP="00A10AE3">
      <w:pPr>
        <w:spacing w:after="0" w:line="240" w:lineRule="auto"/>
        <w:rPr>
          <w:rFonts w:ascii="Century Gothic" w:hAnsi="Century Gothic"/>
          <w:i/>
          <w:color w:val="1F4E79" w:themeColor="accent1" w:themeShade="80"/>
          <w:sz w:val="20"/>
        </w:rPr>
      </w:pPr>
    </w:p>
    <w:p w:rsidR="009368FC" w:rsidRDefault="009368FC" w:rsidP="002B386E">
      <w:pPr>
        <w:pStyle w:val="Prrafodelista"/>
        <w:numPr>
          <w:ilvl w:val="0"/>
          <w:numId w:val="1"/>
        </w:numPr>
        <w:spacing w:after="0" w:line="240" w:lineRule="auto"/>
        <w:rPr>
          <w:rFonts w:ascii="Century Gothic" w:hAnsi="Century Gothic"/>
          <w:i/>
          <w:color w:val="1F4E79" w:themeColor="accent1" w:themeShade="80"/>
          <w:sz w:val="20"/>
        </w:rPr>
      </w:pPr>
      <w:r w:rsidRPr="0050181A">
        <w:rPr>
          <w:rFonts w:ascii="Century Gothic" w:hAnsi="Century Gothic"/>
          <w:i/>
          <w:color w:val="1F4E79" w:themeColor="accent1" w:themeShade="80"/>
          <w:sz w:val="20"/>
        </w:rPr>
        <w:t>¿Cuáles son los valores institucionales?</w:t>
      </w:r>
    </w:p>
    <w:p w:rsidR="00A10AE3" w:rsidRDefault="00A10AE3" w:rsidP="00A10AE3">
      <w:pPr>
        <w:spacing w:after="0" w:line="240" w:lineRule="auto"/>
        <w:rPr>
          <w:rFonts w:ascii="Century Gothic" w:hAnsi="Century Gothic"/>
          <w:i/>
          <w:color w:val="1F4E79" w:themeColor="accent1" w:themeShade="80"/>
          <w:sz w:val="20"/>
        </w:rPr>
      </w:pPr>
    </w:p>
    <w:p w:rsidR="00A10AE3" w:rsidRDefault="00A10AE3" w:rsidP="00030000">
      <w:pPr>
        <w:spacing w:after="0" w:line="240" w:lineRule="auto"/>
        <w:jc w:val="both"/>
        <w:rPr>
          <w:rFonts w:ascii="Century Gothic" w:hAnsi="Century Gothic"/>
          <w:i/>
          <w:color w:val="1F4E79" w:themeColor="accent1" w:themeShade="80"/>
          <w:sz w:val="20"/>
        </w:rPr>
      </w:pPr>
      <w:r w:rsidRPr="0097281A">
        <w:rPr>
          <w:rFonts w:ascii="Century Gothic" w:hAnsi="Century Gothic"/>
          <w:i/>
          <w:color w:val="1F4E79" w:themeColor="accent1" w:themeShade="80"/>
          <w:sz w:val="20"/>
        </w:rPr>
        <w:t>La Verdad y la Caridad, son la fuente de donde emanan los valores que privilegia la Universidad: la Defensa de la Vida, la Solidaridad, la Justicia, la Paz y la Convivencia Ciudadana.</w:t>
      </w:r>
    </w:p>
    <w:p w:rsidR="00A10AE3" w:rsidRPr="00A10AE3" w:rsidRDefault="00A10AE3" w:rsidP="00A10AE3">
      <w:pPr>
        <w:spacing w:after="0" w:line="240" w:lineRule="auto"/>
        <w:rPr>
          <w:rFonts w:ascii="Century Gothic" w:hAnsi="Century Gothic"/>
          <w:i/>
          <w:color w:val="1F4E79" w:themeColor="accent1" w:themeShade="80"/>
          <w:sz w:val="20"/>
        </w:rPr>
      </w:pPr>
    </w:p>
    <w:p w:rsidR="006C4A5E" w:rsidRDefault="006C4A5E" w:rsidP="006C4A5E">
      <w:pPr>
        <w:pStyle w:val="Prrafodelista"/>
        <w:numPr>
          <w:ilvl w:val="0"/>
          <w:numId w:val="1"/>
        </w:numPr>
        <w:spacing w:after="0" w:line="240" w:lineRule="auto"/>
        <w:rPr>
          <w:rFonts w:ascii="Century Gothic" w:hAnsi="Century Gothic"/>
          <w:i/>
          <w:color w:val="1F4E79" w:themeColor="accent1" w:themeShade="80"/>
          <w:sz w:val="20"/>
        </w:rPr>
      </w:pPr>
      <w:r w:rsidRPr="0050181A">
        <w:rPr>
          <w:rFonts w:ascii="Century Gothic" w:hAnsi="Century Gothic"/>
          <w:i/>
          <w:color w:val="1F4E79" w:themeColor="accent1" w:themeShade="80"/>
          <w:sz w:val="20"/>
        </w:rPr>
        <w:t>¿Qué beneficios tiene la acreditación</w:t>
      </w:r>
      <w:r w:rsidR="0097281A">
        <w:rPr>
          <w:rFonts w:ascii="Century Gothic" w:hAnsi="Century Gothic"/>
          <w:i/>
          <w:color w:val="1F4E79" w:themeColor="accent1" w:themeShade="80"/>
          <w:sz w:val="20"/>
        </w:rPr>
        <w:t xml:space="preserve"> para la UCM</w:t>
      </w:r>
      <w:r w:rsidRPr="0050181A">
        <w:rPr>
          <w:rFonts w:ascii="Century Gothic" w:hAnsi="Century Gothic"/>
          <w:i/>
          <w:color w:val="1F4E79" w:themeColor="accent1" w:themeShade="80"/>
          <w:sz w:val="20"/>
        </w:rPr>
        <w:t>?</w:t>
      </w:r>
    </w:p>
    <w:p w:rsidR="00030000" w:rsidRDefault="00030000" w:rsidP="00030000">
      <w:pPr>
        <w:spacing w:after="0" w:line="240" w:lineRule="auto"/>
        <w:jc w:val="both"/>
        <w:rPr>
          <w:rFonts w:ascii="Century Gothic" w:hAnsi="Century Gothic"/>
          <w:i/>
          <w:color w:val="1F4E79" w:themeColor="accent1" w:themeShade="80"/>
          <w:sz w:val="20"/>
        </w:rPr>
      </w:pPr>
      <w:r>
        <w:rPr>
          <w:rFonts w:ascii="Century Gothic" w:hAnsi="Century Gothic"/>
          <w:i/>
          <w:color w:val="1F4E79" w:themeColor="accent1" w:themeShade="80"/>
          <w:sz w:val="20"/>
        </w:rPr>
        <w:t xml:space="preserve">Consolidación y fortalecimiento de su cultura de la calidad orientada al mejoramiento continuo y la autorregulación representado en mayores posibilidades de acceso, cobertura, financiación y prestigio. </w:t>
      </w:r>
    </w:p>
    <w:p w:rsidR="006C4A5E" w:rsidRDefault="006C4A5E" w:rsidP="006C4A5E">
      <w:pPr>
        <w:spacing w:after="0" w:line="240" w:lineRule="auto"/>
        <w:rPr>
          <w:rFonts w:ascii="Century Gothic" w:hAnsi="Century Gothic"/>
          <w:i/>
          <w:color w:val="1F4E79" w:themeColor="accent1" w:themeShade="80"/>
          <w:sz w:val="20"/>
        </w:rPr>
      </w:pPr>
    </w:p>
    <w:p w:rsidR="00030000" w:rsidRDefault="00030000" w:rsidP="006C4A5E">
      <w:pPr>
        <w:spacing w:after="0" w:line="240" w:lineRule="auto"/>
        <w:rPr>
          <w:rFonts w:ascii="Century Gothic" w:hAnsi="Century Gothic"/>
          <w:i/>
          <w:color w:val="1F4E79" w:themeColor="accent1" w:themeShade="80"/>
          <w:sz w:val="20"/>
        </w:rPr>
      </w:pPr>
    </w:p>
    <w:p w:rsidR="006C4A5E" w:rsidRDefault="006C4A5E" w:rsidP="006C4A5E">
      <w:pPr>
        <w:spacing w:after="0" w:line="240" w:lineRule="auto"/>
        <w:jc w:val="both"/>
        <w:rPr>
          <w:rFonts w:ascii="Century Gothic" w:hAnsi="Century Gothic"/>
          <w:b/>
          <w:i/>
          <w:color w:val="1F4E79" w:themeColor="accent1" w:themeShade="80"/>
        </w:rPr>
      </w:pPr>
      <w:r>
        <w:rPr>
          <w:rFonts w:ascii="Century Gothic" w:hAnsi="Century Gothic"/>
          <w:b/>
          <w:i/>
          <w:color w:val="1F4E79" w:themeColor="accent1" w:themeShade="80"/>
        </w:rPr>
        <w:t xml:space="preserve">Preguntas </w:t>
      </w:r>
      <w:r w:rsidRPr="00BC3AD4">
        <w:rPr>
          <w:rFonts w:ascii="Century Gothic" w:hAnsi="Century Gothic"/>
          <w:b/>
          <w:i/>
          <w:color w:val="1F4E79" w:themeColor="accent1" w:themeShade="80"/>
        </w:rPr>
        <w:t xml:space="preserve">dirigidas a </w:t>
      </w:r>
      <w:r>
        <w:rPr>
          <w:rFonts w:ascii="Century Gothic" w:hAnsi="Century Gothic"/>
          <w:b/>
          <w:i/>
          <w:color w:val="1F4E79" w:themeColor="accent1" w:themeShade="80"/>
        </w:rPr>
        <w:t>Estudiantes</w:t>
      </w:r>
      <w:r w:rsidRPr="00BC3AD4">
        <w:rPr>
          <w:rFonts w:ascii="Century Gothic" w:hAnsi="Century Gothic"/>
          <w:b/>
          <w:i/>
          <w:color w:val="1F4E79" w:themeColor="accent1" w:themeShade="80"/>
        </w:rPr>
        <w:t>:</w:t>
      </w:r>
    </w:p>
    <w:p w:rsidR="006C4A5E" w:rsidRPr="006C4A5E" w:rsidRDefault="006C4A5E" w:rsidP="006C4A5E">
      <w:pPr>
        <w:spacing w:after="0" w:line="240" w:lineRule="auto"/>
        <w:rPr>
          <w:rFonts w:ascii="Century Gothic" w:hAnsi="Century Gothic"/>
          <w:i/>
          <w:color w:val="1F4E79" w:themeColor="accent1" w:themeShade="80"/>
          <w:sz w:val="20"/>
        </w:rPr>
      </w:pPr>
    </w:p>
    <w:p w:rsidR="00030000" w:rsidRDefault="00030000" w:rsidP="00030000">
      <w:pPr>
        <w:pStyle w:val="Prrafodelista"/>
        <w:numPr>
          <w:ilvl w:val="0"/>
          <w:numId w:val="1"/>
        </w:numPr>
        <w:spacing w:after="0" w:line="240" w:lineRule="auto"/>
        <w:jc w:val="both"/>
        <w:rPr>
          <w:rFonts w:ascii="Century Gothic" w:hAnsi="Century Gothic"/>
          <w:i/>
          <w:color w:val="1F4E79" w:themeColor="accent1" w:themeShade="80"/>
          <w:sz w:val="20"/>
        </w:rPr>
      </w:pPr>
      <w:r w:rsidRPr="0050181A">
        <w:rPr>
          <w:rFonts w:ascii="Century Gothic" w:hAnsi="Century Gothic"/>
          <w:i/>
          <w:color w:val="1F4E79" w:themeColor="accent1" w:themeShade="80"/>
          <w:sz w:val="20"/>
        </w:rPr>
        <w:t>¿Dónde están consignados los deberes y derechos de los estudiantes?</w:t>
      </w:r>
    </w:p>
    <w:p w:rsidR="00030000" w:rsidRDefault="00030000" w:rsidP="00030000">
      <w:pPr>
        <w:spacing w:after="0" w:line="240" w:lineRule="auto"/>
        <w:jc w:val="both"/>
        <w:rPr>
          <w:rFonts w:ascii="Century Gothic" w:hAnsi="Century Gothic"/>
          <w:i/>
          <w:color w:val="1F4E79" w:themeColor="accent1" w:themeShade="80"/>
          <w:sz w:val="20"/>
        </w:rPr>
      </w:pPr>
      <w:r>
        <w:rPr>
          <w:rFonts w:ascii="Century Gothic" w:hAnsi="Century Gothic"/>
          <w:i/>
          <w:color w:val="1F4E79" w:themeColor="accent1" w:themeShade="80"/>
          <w:sz w:val="20"/>
        </w:rPr>
        <w:t xml:space="preserve">En el reglamento académico de pregrado y posgrado </w:t>
      </w:r>
    </w:p>
    <w:p w:rsidR="00030000" w:rsidRPr="00746603" w:rsidRDefault="00030000" w:rsidP="00030000">
      <w:pPr>
        <w:spacing w:after="0" w:line="240" w:lineRule="auto"/>
        <w:jc w:val="both"/>
        <w:rPr>
          <w:rFonts w:ascii="Century Gothic" w:hAnsi="Century Gothic"/>
          <w:i/>
          <w:color w:val="1F4E79" w:themeColor="accent1" w:themeShade="80"/>
          <w:sz w:val="20"/>
        </w:rPr>
      </w:pPr>
    </w:p>
    <w:p w:rsidR="00030000" w:rsidRDefault="00030000" w:rsidP="00030000">
      <w:pPr>
        <w:pStyle w:val="Prrafodelista"/>
        <w:numPr>
          <w:ilvl w:val="0"/>
          <w:numId w:val="1"/>
        </w:numPr>
        <w:spacing w:after="0" w:line="240" w:lineRule="auto"/>
        <w:jc w:val="both"/>
        <w:rPr>
          <w:rFonts w:ascii="Century Gothic" w:hAnsi="Century Gothic"/>
          <w:i/>
          <w:color w:val="1F4E79" w:themeColor="accent1" w:themeShade="80"/>
          <w:sz w:val="20"/>
        </w:rPr>
      </w:pPr>
      <w:r w:rsidRPr="0050181A">
        <w:rPr>
          <w:rFonts w:ascii="Century Gothic" w:hAnsi="Century Gothic"/>
          <w:i/>
          <w:color w:val="1F4E79" w:themeColor="accent1" w:themeShade="80"/>
          <w:sz w:val="20"/>
        </w:rPr>
        <w:t>Cómo participas en los organismos de Gobierno</w:t>
      </w:r>
    </w:p>
    <w:p w:rsidR="00030000" w:rsidRDefault="00030000" w:rsidP="00030000">
      <w:pPr>
        <w:spacing w:after="0" w:line="240" w:lineRule="auto"/>
        <w:jc w:val="both"/>
        <w:rPr>
          <w:rFonts w:ascii="Century Gothic" w:hAnsi="Century Gothic"/>
          <w:i/>
          <w:color w:val="1F4E79" w:themeColor="accent1" w:themeShade="80"/>
          <w:sz w:val="20"/>
        </w:rPr>
      </w:pPr>
      <w:r>
        <w:rPr>
          <w:rFonts w:ascii="Century Gothic" w:hAnsi="Century Gothic"/>
          <w:i/>
          <w:color w:val="1F4E79" w:themeColor="accent1" w:themeShade="80"/>
          <w:sz w:val="20"/>
        </w:rPr>
        <w:t xml:space="preserve">A través de la participación en las elecciones para representantes en organismos de gobierno </w:t>
      </w:r>
    </w:p>
    <w:p w:rsidR="00030000" w:rsidRPr="00746603" w:rsidRDefault="00030000" w:rsidP="00030000">
      <w:pPr>
        <w:spacing w:after="0" w:line="240" w:lineRule="auto"/>
        <w:jc w:val="both"/>
        <w:rPr>
          <w:rFonts w:ascii="Century Gothic" w:hAnsi="Century Gothic"/>
          <w:i/>
          <w:color w:val="1F4E79" w:themeColor="accent1" w:themeShade="80"/>
          <w:sz w:val="20"/>
        </w:rPr>
      </w:pPr>
    </w:p>
    <w:p w:rsidR="00030000" w:rsidRDefault="00030000" w:rsidP="00030000">
      <w:pPr>
        <w:pStyle w:val="Prrafodelista"/>
        <w:numPr>
          <w:ilvl w:val="0"/>
          <w:numId w:val="1"/>
        </w:numPr>
        <w:spacing w:after="0" w:line="240" w:lineRule="auto"/>
        <w:jc w:val="both"/>
        <w:rPr>
          <w:rFonts w:ascii="Century Gothic" w:hAnsi="Century Gothic"/>
          <w:i/>
          <w:color w:val="1F4E79" w:themeColor="accent1" w:themeShade="80"/>
          <w:sz w:val="20"/>
        </w:rPr>
      </w:pPr>
      <w:r w:rsidRPr="0050181A">
        <w:rPr>
          <w:rFonts w:ascii="Century Gothic" w:hAnsi="Century Gothic"/>
          <w:i/>
          <w:color w:val="1F4E79" w:themeColor="accent1" w:themeShade="80"/>
          <w:sz w:val="20"/>
        </w:rPr>
        <w:t>¿Cuáles son los programas de estímulos, becas e incentivos que posee la UCM?</w:t>
      </w:r>
    </w:p>
    <w:p w:rsidR="00030000" w:rsidRDefault="00030000" w:rsidP="00030000">
      <w:pPr>
        <w:spacing w:after="0" w:line="240" w:lineRule="auto"/>
        <w:jc w:val="both"/>
        <w:rPr>
          <w:rFonts w:ascii="Century Gothic" w:hAnsi="Century Gothic"/>
          <w:i/>
          <w:color w:val="1F4E79" w:themeColor="accent1" w:themeShade="80"/>
          <w:sz w:val="20"/>
        </w:rPr>
      </w:pPr>
    </w:p>
    <w:p w:rsidR="00030000" w:rsidRPr="00A56597" w:rsidRDefault="00030000" w:rsidP="00030000">
      <w:pPr>
        <w:autoSpaceDE w:val="0"/>
        <w:autoSpaceDN w:val="0"/>
        <w:adjustRightInd w:val="0"/>
        <w:spacing w:after="0"/>
        <w:jc w:val="both"/>
        <w:rPr>
          <w:rFonts w:ascii="Century Gothic" w:hAnsi="Century Gothic"/>
          <w:i/>
          <w:color w:val="1F4E79" w:themeColor="accent1" w:themeShade="80"/>
          <w:sz w:val="20"/>
        </w:rPr>
      </w:pPr>
      <w:r w:rsidRPr="00A56597">
        <w:rPr>
          <w:rFonts w:ascii="Century Gothic" w:hAnsi="Century Gothic"/>
          <w:i/>
          <w:color w:val="1F4E79" w:themeColor="accent1" w:themeShade="80"/>
          <w:sz w:val="20"/>
        </w:rPr>
        <w:t>Becas e incentivos UCM</w:t>
      </w:r>
    </w:p>
    <w:p w:rsidR="00030000" w:rsidRPr="00A56597" w:rsidRDefault="00030000" w:rsidP="00030000">
      <w:pPr>
        <w:autoSpaceDE w:val="0"/>
        <w:autoSpaceDN w:val="0"/>
        <w:adjustRightInd w:val="0"/>
        <w:spacing w:after="0"/>
        <w:jc w:val="both"/>
        <w:rPr>
          <w:rFonts w:ascii="Century Gothic" w:hAnsi="Century Gothic"/>
          <w:i/>
          <w:color w:val="1F4E79" w:themeColor="accent1" w:themeShade="80"/>
          <w:sz w:val="20"/>
        </w:rPr>
      </w:pPr>
    </w:p>
    <w:p w:rsidR="00030000" w:rsidRPr="00A56597" w:rsidRDefault="00030000" w:rsidP="00030000">
      <w:pPr>
        <w:pStyle w:val="Prrafodelista"/>
        <w:numPr>
          <w:ilvl w:val="0"/>
          <w:numId w:val="7"/>
        </w:numPr>
        <w:autoSpaceDE w:val="0"/>
        <w:autoSpaceDN w:val="0"/>
        <w:adjustRightInd w:val="0"/>
        <w:spacing w:after="0" w:line="256" w:lineRule="auto"/>
        <w:ind w:left="284" w:hanging="284"/>
        <w:jc w:val="both"/>
        <w:rPr>
          <w:rFonts w:ascii="Century Gothic" w:hAnsi="Century Gothic"/>
          <w:i/>
          <w:color w:val="1F4E79" w:themeColor="accent1" w:themeShade="80"/>
          <w:sz w:val="20"/>
        </w:rPr>
      </w:pPr>
      <w:r w:rsidRPr="00A56597">
        <w:rPr>
          <w:rFonts w:ascii="Century Gothic" w:hAnsi="Century Gothic"/>
          <w:i/>
          <w:color w:val="1F4E79" w:themeColor="accent1" w:themeShade="80"/>
          <w:sz w:val="20"/>
        </w:rPr>
        <w:t xml:space="preserve">Por rendimiento académico se otorga el 50% del valor de la matrícula de pregrado y posgrado al mejor promedio en cada programa de pregrado. </w:t>
      </w:r>
    </w:p>
    <w:p w:rsidR="00030000" w:rsidRPr="00A56597" w:rsidRDefault="00030000" w:rsidP="00030000">
      <w:pPr>
        <w:pStyle w:val="Prrafodelista"/>
        <w:numPr>
          <w:ilvl w:val="0"/>
          <w:numId w:val="2"/>
        </w:numPr>
        <w:autoSpaceDE w:val="0"/>
        <w:autoSpaceDN w:val="0"/>
        <w:adjustRightInd w:val="0"/>
        <w:spacing w:after="0" w:line="240" w:lineRule="auto"/>
        <w:ind w:left="284" w:hanging="284"/>
        <w:jc w:val="both"/>
        <w:rPr>
          <w:rFonts w:ascii="Century Gothic" w:hAnsi="Century Gothic"/>
          <w:i/>
          <w:color w:val="1F4E79" w:themeColor="accent1" w:themeShade="80"/>
          <w:sz w:val="20"/>
        </w:rPr>
      </w:pPr>
      <w:r w:rsidRPr="00A56597">
        <w:rPr>
          <w:rFonts w:ascii="Century Gothic" w:hAnsi="Century Gothic"/>
          <w:i/>
          <w:color w:val="1F4E79" w:themeColor="accent1" w:themeShade="80"/>
          <w:sz w:val="20"/>
        </w:rPr>
        <w:t xml:space="preserve">De compensación. El 50% del valor de la matrícula a estudiantes de pregrado con dificultades económica verificadas. Se otorga a partir del segundo semestre. </w:t>
      </w:r>
    </w:p>
    <w:p w:rsidR="00030000" w:rsidRPr="00A56597" w:rsidRDefault="00030000" w:rsidP="00030000">
      <w:pPr>
        <w:pStyle w:val="Prrafodelista"/>
        <w:numPr>
          <w:ilvl w:val="0"/>
          <w:numId w:val="2"/>
        </w:numPr>
        <w:autoSpaceDE w:val="0"/>
        <w:autoSpaceDN w:val="0"/>
        <w:adjustRightInd w:val="0"/>
        <w:spacing w:after="0" w:line="240" w:lineRule="auto"/>
        <w:ind w:left="284" w:hanging="284"/>
        <w:jc w:val="both"/>
        <w:rPr>
          <w:rFonts w:ascii="Century Gothic" w:hAnsi="Century Gothic"/>
          <w:i/>
          <w:color w:val="1F4E79" w:themeColor="accent1" w:themeShade="80"/>
          <w:sz w:val="20"/>
        </w:rPr>
      </w:pPr>
      <w:r w:rsidRPr="00A56597">
        <w:rPr>
          <w:rFonts w:ascii="Century Gothic" w:hAnsi="Century Gothic"/>
          <w:i/>
          <w:color w:val="1F4E79" w:themeColor="accent1" w:themeShade="80"/>
          <w:sz w:val="20"/>
        </w:rPr>
        <w:t>Descuentos por monitorias académicas. El porcentaje de descuento está en relación con el número de horas que los estudiantes desarrollan en el semestre.</w:t>
      </w:r>
    </w:p>
    <w:p w:rsidR="00030000" w:rsidRPr="00A56597" w:rsidRDefault="00030000" w:rsidP="00030000">
      <w:pPr>
        <w:autoSpaceDE w:val="0"/>
        <w:autoSpaceDN w:val="0"/>
        <w:adjustRightInd w:val="0"/>
        <w:spacing w:after="0"/>
        <w:jc w:val="both"/>
        <w:rPr>
          <w:rFonts w:ascii="Century Gothic" w:hAnsi="Century Gothic"/>
          <w:i/>
          <w:color w:val="1F4E79" w:themeColor="accent1" w:themeShade="80"/>
          <w:sz w:val="20"/>
        </w:rPr>
      </w:pPr>
    </w:p>
    <w:p w:rsidR="00030000" w:rsidRPr="00A56597" w:rsidRDefault="00030000" w:rsidP="00030000">
      <w:pPr>
        <w:autoSpaceDE w:val="0"/>
        <w:autoSpaceDN w:val="0"/>
        <w:adjustRightInd w:val="0"/>
        <w:spacing w:after="0"/>
        <w:jc w:val="both"/>
        <w:rPr>
          <w:rFonts w:ascii="Century Gothic" w:hAnsi="Century Gothic"/>
          <w:i/>
          <w:color w:val="1F4E79" w:themeColor="accent1" w:themeShade="80"/>
          <w:sz w:val="20"/>
        </w:rPr>
      </w:pPr>
      <w:r w:rsidRPr="00A56597">
        <w:rPr>
          <w:rFonts w:ascii="Century Gothic" w:hAnsi="Century Gothic"/>
          <w:i/>
          <w:color w:val="1F4E79" w:themeColor="accent1" w:themeShade="80"/>
          <w:sz w:val="20"/>
        </w:rPr>
        <w:t>Descuentos en matrícula a deportistas e integrantes de grupos culturales</w:t>
      </w:r>
    </w:p>
    <w:p w:rsidR="00030000" w:rsidRPr="00A56597" w:rsidRDefault="00030000" w:rsidP="00030000">
      <w:pPr>
        <w:autoSpaceDE w:val="0"/>
        <w:autoSpaceDN w:val="0"/>
        <w:adjustRightInd w:val="0"/>
        <w:spacing w:after="0"/>
        <w:jc w:val="both"/>
        <w:rPr>
          <w:rFonts w:ascii="Century Gothic" w:hAnsi="Century Gothic"/>
          <w:i/>
          <w:color w:val="1F4E79" w:themeColor="accent1" w:themeShade="80"/>
          <w:sz w:val="20"/>
        </w:rPr>
      </w:pPr>
    </w:p>
    <w:p w:rsidR="00030000" w:rsidRPr="00A56597" w:rsidRDefault="00030000" w:rsidP="00030000">
      <w:pPr>
        <w:pStyle w:val="Prrafodelista"/>
        <w:numPr>
          <w:ilvl w:val="0"/>
          <w:numId w:val="5"/>
        </w:numPr>
        <w:autoSpaceDE w:val="0"/>
        <w:autoSpaceDN w:val="0"/>
        <w:adjustRightInd w:val="0"/>
        <w:spacing w:after="0" w:line="240" w:lineRule="auto"/>
        <w:ind w:left="284" w:hanging="284"/>
        <w:jc w:val="both"/>
        <w:rPr>
          <w:rFonts w:ascii="Century Gothic" w:hAnsi="Century Gothic"/>
          <w:i/>
          <w:color w:val="1F4E79" w:themeColor="accent1" w:themeShade="80"/>
          <w:sz w:val="20"/>
        </w:rPr>
      </w:pPr>
      <w:r w:rsidRPr="00A56597">
        <w:rPr>
          <w:rFonts w:ascii="Century Gothic" w:hAnsi="Century Gothic"/>
          <w:i/>
          <w:color w:val="1F4E79" w:themeColor="accent1" w:themeShade="80"/>
          <w:sz w:val="20"/>
        </w:rPr>
        <w:t xml:space="preserve">Por pertenecer a selección deportiva o grupo cultural: 5% </w:t>
      </w:r>
    </w:p>
    <w:p w:rsidR="00030000" w:rsidRPr="00A56597" w:rsidRDefault="00030000" w:rsidP="00030000">
      <w:pPr>
        <w:pStyle w:val="Prrafodelista"/>
        <w:numPr>
          <w:ilvl w:val="0"/>
          <w:numId w:val="2"/>
        </w:numPr>
        <w:autoSpaceDE w:val="0"/>
        <w:autoSpaceDN w:val="0"/>
        <w:adjustRightInd w:val="0"/>
        <w:spacing w:after="0" w:line="240" w:lineRule="auto"/>
        <w:ind w:left="284" w:hanging="284"/>
        <w:jc w:val="both"/>
        <w:rPr>
          <w:rFonts w:ascii="Century Gothic" w:hAnsi="Century Gothic"/>
          <w:i/>
          <w:color w:val="1F4E79" w:themeColor="accent1" w:themeShade="80"/>
          <w:sz w:val="20"/>
        </w:rPr>
      </w:pPr>
      <w:r w:rsidRPr="00A56597">
        <w:rPr>
          <w:rFonts w:ascii="Century Gothic" w:hAnsi="Century Gothic"/>
          <w:i/>
          <w:color w:val="1F4E79" w:themeColor="accent1" w:themeShade="80"/>
          <w:sz w:val="20"/>
        </w:rPr>
        <w:t xml:space="preserve">Campeones o primer puesto en locales: 30% </w:t>
      </w:r>
    </w:p>
    <w:p w:rsidR="00030000" w:rsidRPr="00A56597" w:rsidRDefault="00030000" w:rsidP="00030000">
      <w:pPr>
        <w:pStyle w:val="Prrafodelista"/>
        <w:numPr>
          <w:ilvl w:val="0"/>
          <w:numId w:val="2"/>
        </w:numPr>
        <w:autoSpaceDE w:val="0"/>
        <w:autoSpaceDN w:val="0"/>
        <w:adjustRightInd w:val="0"/>
        <w:spacing w:after="0" w:line="240" w:lineRule="auto"/>
        <w:ind w:left="284" w:hanging="284"/>
        <w:jc w:val="both"/>
        <w:rPr>
          <w:rFonts w:ascii="Century Gothic" w:hAnsi="Century Gothic"/>
          <w:i/>
          <w:color w:val="1F4E79" w:themeColor="accent1" w:themeShade="80"/>
          <w:sz w:val="20"/>
        </w:rPr>
      </w:pPr>
      <w:r w:rsidRPr="00A56597">
        <w:rPr>
          <w:rFonts w:ascii="Century Gothic" w:hAnsi="Century Gothic"/>
          <w:i/>
          <w:color w:val="1F4E79" w:themeColor="accent1" w:themeShade="80"/>
          <w:sz w:val="20"/>
        </w:rPr>
        <w:t xml:space="preserve">Campeones o primer puesto en zonales: 50% </w:t>
      </w:r>
    </w:p>
    <w:p w:rsidR="00030000" w:rsidRPr="00A56597" w:rsidRDefault="00030000" w:rsidP="00030000">
      <w:pPr>
        <w:pStyle w:val="Prrafodelista"/>
        <w:numPr>
          <w:ilvl w:val="0"/>
          <w:numId w:val="3"/>
        </w:numPr>
        <w:autoSpaceDE w:val="0"/>
        <w:autoSpaceDN w:val="0"/>
        <w:adjustRightInd w:val="0"/>
        <w:spacing w:after="0" w:line="240" w:lineRule="auto"/>
        <w:ind w:left="284" w:hanging="284"/>
        <w:jc w:val="both"/>
        <w:rPr>
          <w:rFonts w:ascii="Century Gothic" w:hAnsi="Century Gothic"/>
          <w:i/>
          <w:color w:val="1F4E79" w:themeColor="accent1" w:themeShade="80"/>
          <w:sz w:val="20"/>
        </w:rPr>
      </w:pPr>
      <w:r w:rsidRPr="00A56597">
        <w:rPr>
          <w:rFonts w:ascii="Century Gothic" w:hAnsi="Century Gothic"/>
          <w:i/>
          <w:color w:val="1F4E79" w:themeColor="accent1" w:themeShade="80"/>
          <w:sz w:val="20"/>
        </w:rPr>
        <w:t xml:space="preserve">Campeones o primer puesto en nacionales: 70% </w:t>
      </w:r>
    </w:p>
    <w:p w:rsidR="00030000" w:rsidRPr="00A56597" w:rsidRDefault="00030000" w:rsidP="00030000">
      <w:pPr>
        <w:pStyle w:val="Prrafodelista"/>
        <w:numPr>
          <w:ilvl w:val="0"/>
          <w:numId w:val="3"/>
        </w:numPr>
        <w:autoSpaceDE w:val="0"/>
        <w:autoSpaceDN w:val="0"/>
        <w:adjustRightInd w:val="0"/>
        <w:spacing w:after="0" w:line="240" w:lineRule="auto"/>
        <w:ind w:left="284" w:hanging="284"/>
        <w:jc w:val="both"/>
        <w:rPr>
          <w:rFonts w:ascii="Century Gothic" w:hAnsi="Century Gothic"/>
          <w:i/>
          <w:color w:val="1F4E79" w:themeColor="accent1" w:themeShade="80"/>
          <w:sz w:val="20"/>
        </w:rPr>
      </w:pPr>
      <w:r w:rsidRPr="00A56597">
        <w:rPr>
          <w:rFonts w:ascii="Century Gothic" w:hAnsi="Century Gothic"/>
          <w:i/>
          <w:color w:val="1F4E79" w:themeColor="accent1" w:themeShade="80"/>
          <w:sz w:val="20"/>
        </w:rPr>
        <w:t xml:space="preserve">Campeones o primer puesto en internacionales: 100% </w:t>
      </w:r>
    </w:p>
    <w:p w:rsidR="00030000" w:rsidRPr="00A56597" w:rsidRDefault="00030000" w:rsidP="00030000">
      <w:pPr>
        <w:autoSpaceDE w:val="0"/>
        <w:autoSpaceDN w:val="0"/>
        <w:adjustRightInd w:val="0"/>
        <w:spacing w:after="0"/>
        <w:jc w:val="both"/>
        <w:rPr>
          <w:rFonts w:ascii="Century Gothic" w:hAnsi="Century Gothic"/>
          <w:i/>
          <w:color w:val="1F4E79" w:themeColor="accent1" w:themeShade="80"/>
          <w:sz w:val="20"/>
        </w:rPr>
      </w:pPr>
    </w:p>
    <w:p w:rsidR="00030000" w:rsidRDefault="00030000" w:rsidP="00030000">
      <w:pPr>
        <w:autoSpaceDE w:val="0"/>
        <w:autoSpaceDN w:val="0"/>
        <w:adjustRightInd w:val="0"/>
        <w:spacing w:after="0"/>
        <w:jc w:val="both"/>
        <w:rPr>
          <w:rFonts w:ascii="Century Gothic" w:hAnsi="Century Gothic"/>
          <w:i/>
          <w:color w:val="1F4E79" w:themeColor="accent1" w:themeShade="80"/>
          <w:sz w:val="20"/>
        </w:rPr>
      </w:pPr>
    </w:p>
    <w:p w:rsidR="00030000" w:rsidRDefault="00030000" w:rsidP="00030000">
      <w:pPr>
        <w:autoSpaceDE w:val="0"/>
        <w:autoSpaceDN w:val="0"/>
        <w:adjustRightInd w:val="0"/>
        <w:spacing w:after="0"/>
        <w:jc w:val="both"/>
        <w:rPr>
          <w:rFonts w:ascii="Century Gothic" w:hAnsi="Century Gothic"/>
          <w:i/>
          <w:color w:val="1F4E79" w:themeColor="accent1" w:themeShade="80"/>
          <w:sz w:val="20"/>
        </w:rPr>
      </w:pPr>
    </w:p>
    <w:p w:rsidR="00030000" w:rsidRPr="00A56597" w:rsidRDefault="00030000" w:rsidP="00030000">
      <w:pPr>
        <w:autoSpaceDE w:val="0"/>
        <w:autoSpaceDN w:val="0"/>
        <w:adjustRightInd w:val="0"/>
        <w:spacing w:after="0"/>
        <w:jc w:val="both"/>
        <w:rPr>
          <w:rFonts w:ascii="Century Gothic" w:hAnsi="Century Gothic"/>
          <w:i/>
          <w:color w:val="1F4E79" w:themeColor="accent1" w:themeShade="80"/>
          <w:sz w:val="20"/>
        </w:rPr>
      </w:pPr>
      <w:r w:rsidRPr="00A56597">
        <w:rPr>
          <w:rFonts w:ascii="Century Gothic" w:hAnsi="Century Gothic"/>
          <w:i/>
          <w:color w:val="1F4E79" w:themeColor="accent1" w:themeShade="80"/>
          <w:sz w:val="20"/>
        </w:rPr>
        <w:t xml:space="preserve">Convenio </w:t>
      </w:r>
      <w:proofErr w:type="spellStart"/>
      <w:r w:rsidRPr="00A56597">
        <w:rPr>
          <w:rFonts w:ascii="Century Gothic" w:hAnsi="Century Gothic"/>
          <w:i/>
          <w:color w:val="1F4E79" w:themeColor="accent1" w:themeShade="80"/>
          <w:sz w:val="20"/>
        </w:rPr>
        <w:t>Icetex</w:t>
      </w:r>
      <w:proofErr w:type="spellEnd"/>
      <w:r w:rsidRPr="00A56597">
        <w:rPr>
          <w:rFonts w:ascii="Century Gothic" w:hAnsi="Century Gothic"/>
          <w:i/>
          <w:color w:val="1F4E79" w:themeColor="accent1" w:themeShade="80"/>
          <w:sz w:val="20"/>
        </w:rPr>
        <w:t xml:space="preserve"> </w:t>
      </w:r>
    </w:p>
    <w:p w:rsidR="00030000" w:rsidRPr="00A56597" w:rsidRDefault="00030000" w:rsidP="00030000">
      <w:pPr>
        <w:autoSpaceDE w:val="0"/>
        <w:autoSpaceDN w:val="0"/>
        <w:adjustRightInd w:val="0"/>
        <w:spacing w:after="0"/>
        <w:jc w:val="both"/>
        <w:rPr>
          <w:rFonts w:ascii="Century Gothic" w:hAnsi="Century Gothic"/>
          <w:i/>
          <w:color w:val="1F4E79" w:themeColor="accent1" w:themeShade="80"/>
          <w:sz w:val="20"/>
        </w:rPr>
      </w:pPr>
    </w:p>
    <w:p w:rsidR="00030000" w:rsidRPr="00A56597" w:rsidRDefault="00030000" w:rsidP="00030000">
      <w:pPr>
        <w:autoSpaceDE w:val="0"/>
        <w:autoSpaceDN w:val="0"/>
        <w:adjustRightInd w:val="0"/>
        <w:spacing w:after="0"/>
        <w:jc w:val="both"/>
        <w:rPr>
          <w:rFonts w:ascii="Century Gothic" w:hAnsi="Century Gothic"/>
          <w:i/>
          <w:color w:val="1F4E79" w:themeColor="accent1" w:themeShade="80"/>
          <w:sz w:val="20"/>
        </w:rPr>
      </w:pPr>
      <w:r w:rsidRPr="00A56597">
        <w:rPr>
          <w:rFonts w:ascii="Century Gothic" w:hAnsi="Century Gothic"/>
          <w:i/>
          <w:color w:val="1F4E79" w:themeColor="accent1" w:themeShade="80"/>
          <w:sz w:val="20"/>
        </w:rPr>
        <w:t>Otros Incentivos económicos</w:t>
      </w:r>
    </w:p>
    <w:p w:rsidR="00030000" w:rsidRPr="00A56597" w:rsidRDefault="00030000" w:rsidP="00030000">
      <w:pPr>
        <w:autoSpaceDE w:val="0"/>
        <w:autoSpaceDN w:val="0"/>
        <w:adjustRightInd w:val="0"/>
        <w:spacing w:after="0"/>
        <w:jc w:val="both"/>
        <w:rPr>
          <w:rFonts w:ascii="Century Gothic" w:hAnsi="Century Gothic"/>
          <w:i/>
          <w:color w:val="1F4E79" w:themeColor="accent1" w:themeShade="80"/>
          <w:sz w:val="20"/>
        </w:rPr>
      </w:pPr>
    </w:p>
    <w:p w:rsidR="00030000" w:rsidRPr="00A56597" w:rsidRDefault="00030000" w:rsidP="00030000">
      <w:pPr>
        <w:pStyle w:val="Prrafodelista"/>
        <w:numPr>
          <w:ilvl w:val="0"/>
          <w:numId w:val="4"/>
        </w:numPr>
        <w:autoSpaceDE w:val="0"/>
        <w:autoSpaceDN w:val="0"/>
        <w:adjustRightInd w:val="0"/>
        <w:spacing w:after="0" w:line="240" w:lineRule="auto"/>
        <w:ind w:left="284" w:hanging="284"/>
        <w:jc w:val="both"/>
        <w:rPr>
          <w:rFonts w:ascii="Century Gothic" w:hAnsi="Century Gothic"/>
          <w:i/>
          <w:color w:val="1F4E79" w:themeColor="accent1" w:themeShade="80"/>
          <w:sz w:val="20"/>
        </w:rPr>
      </w:pPr>
      <w:r w:rsidRPr="00A56597">
        <w:rPr>
          <w:rFonts w:ascii="Century Gothic" w:hAnsi="Century Gothic"/>
          <w:i/>
          <w:color w:val="1F4E79" w:themeColor="accent1" w:themeShade="80"/>
          <w:sz w:val="20"/>
        </w:rPr>
        <w:t>Egresados de colegios de la Presentación 10%</w:t>
      </w:r>
    </w:p>
    <w:p w:rsidR="00030000" w:rsidRPr="00A56597" w:rsidRDefault="00030000" w:rsidP="00030000">
      <w:pPr>
        <w:pStyle w:val="Prrafodelista"/>
        <w:numPr>
          <w:ilvl w:val="0"/>
          <w:numId w:val="4"/>
        </w:numPr>
        <w:autoSpaceDE w:val="0"/>
        <w:autoSpaceDN w:val="0"/>
        <w:adjustRightInd w:val="0"/>
        <w:spacing w:after="0" w:line="240" w:lineRule="auto"/>
        <w:ind w:left="284" w:hanging="284"/>
        <w:jc w:val="both"/>
        <w:rPr>
          <w:rFonts w:ascii="Century Gothic" w:hAnsi="Century Gothic"/>
          <w:i/>
          <w:color w:val="1F4E79" w:themeColor="accent1" w:themeShade="80"/>
          <w:sz w:val="20"/>
        </w:rPr>
      </w:pPr>
      <w:r w:rsidRPr="00A56597">
        <w:rPr>
          <w:rFonts w:ascii="Century Gothic" w:hAnsi="Century Gothic"/>
          <w:i/>
          <w:color w:val="1F4E79" w:themeColor="accent1" w:themeShade="80"/>
          <w:sz w:val="20"/>
        </w:rPr>
        <w:t>Policía Nacional y Fuerzas Militares 10%</w:t>
      </w:r>
    </w:p>
    <w:p w:rsidR="00030000" w:rsidRPr="00406EEF" w:rsidRDefault="00030000" w:rsidP="00406EEF">
      <w:pPr>
        <w:pStyle w:val="Prrafodelista"/>
        <w:numPr>
          <w:ilvl w:val="0"/>
          <w:numId w:val="4"/>
        </w:numPr>
        <w:autoSpaceDE w:val="0"/>
        <w:autoSpaceDN w:val="0"/>
        <w:adjustRightInd w:val="0"/>
        <w:spacing w:after="0" w:line="240" w:lineRule="auto"/>
        <w:ind w:left="284" w:hanging="284"/>
        <w:jc w:val="both"/>
        <w:rPr>
          <w:rFonts w:ascii="Century Gothic" w:hAnsi="Century Gothic"/>
          <w:i/>
          <w:color w:val="1F4E79" w:themeColor="accent1" w:themeShade="80"/>
          <w:sz w:val="20"/>
        </w:rPr>
      </w:pPr>
      <w:r w:rsidRPr="00A56597">
        <w:rPr>
          <w:rFonts w:ascii="Century Gothic" w:hAnsi="Century Gothic"/>
          <w:i/>
          <w:color w:val="1F4E79" w:themeColor="accent1" w:themeShade="80"/>
          <w:sz w:val="20"/>
        </w:rPr>
        <w:t>Miembros de Comunidades Religiosas, Familia Dominicana, familiares de Hermanas Dominicas de la Presentación 20%</w:t>
      </w:r>
    </w:p>
    <w:p w:rsidR="00030000" w:rsidRPr="00A56597" w:rsidRDefault="00030000" w:rsidP="00030000">
      <w:pPr>
        <w:pStyle w:val="Prrafodelista"/>
        <w:numPr>
          <w:ilvl w:val="0"/>
          <w:numId w:val="4"/>
        </w:numPr>
        <w:autoSpaceDE w:val="0"/>
        <w:autoSpaceDN w:val="0"/>
        <w:adjustRightInd w:val="0"/>
        <w:spacing w:after="0" w:line="240" w:lineRule="auto"/>
        <w:ind w:left="284" w:hanging="284"/>
        <w:jc w:val="both"/>
        <w:rPr>
          <w:rFonts w:ascii="Century Gothic" w:hAnsi="Century Gothic"/>
          <w:i/>
          <w:color w:val="1F4E79" w:themeColor="accent1" w:themeShade="80"/>
          <w:sz w:val="20"/>
        </w:rPr>
      </w:pPr>
      <w:r w:rsidRPr="00A56597">
        <w:rPr>
          <w:rFonts w:ascii="Century Gothic" w:hAnsi="Century Gothic"/>
          <w:i/>
          <w:color w:val="1F4E79" w:themeColor="accent1" w:themeShade="80"/>
          <w:sz w:val="20"/>
        </w:rPr>
        <w:t>Estudiantes en movilidad internacional saliente 50%</w:t>
      </w:r>
    </w:p>
    <w:p w:rsidR="00030000" w:rsidRPr="00A56597" w:rsidRDefault="00030000" w:rsidP="00030000">
      <w:pPr>
        <w:autoSpaceDE w:val="0"/>
        <w:autoSpaceDN w:val="0"/>
        <w:adjustRightInd w:val="0"/>
        <w:spacing w:after="0"/>
        <w:jc w:val="both"/>
        <w:rPr>
          <w:rFonts w:ascii="Century Gothic" w:hAnsi="Century Gothic"/>
          <w:i/>
          <w:color w:val="1F4E79" w:themeColor="accent1" w:themeShade="80"/>
          <w:sz w:val="20"/>
        </w:rPr>
      </w:pPr>
    </w:p>
    <w:p w:rsidR="00030000" w:rsidRPr="00A56597" w:rsidRDefault="00030000" w:rsidP="00030000">
      <w:pPr>
        <w:autoSpaceDE w:val="0"/>
        <w:autoSpaceDN w:val="0"/>
        <w:adjustRightInd w:val="0"/>
        <w:spacing w:after="0"/>
        <w:jc w:val="both"/>
        <w:rPr>
          <w:rFonts w:ascii="Century Gothic" w:hAnsi="Century Gothic"/>
          <w:i/>
          <w:color w:val="1F4E79" w:themeColor="accent1" w:themeShade="80"/>
          <w:sz w:val="20"/>
        </w:rPr>
      </w:pPr>
      <w:r w:rsidRPr="00A56597">
        <w:rPr>
          <w:rFonts w:ascii="Century Gothic" w:hAnsi="Century Gothic"/>
          <w:i/>
          <w:color w:val="1F4E79" w:themeColor="accent1" w:themeShade="80"/>
          <w:sz w:val="20"/>
        </w:rPr>
        <w:t>Con el fin de facilitar el acceso a créditos para estudiantes de pregrado y posgrado</w:t>
      </w:r>
    </w:p>
    <w:p w:rsidR="00030000" w:rsidRPr="00A56597" w:rsidRDefault="00030000" w:rsidP="00030000">
      <w:pPr>
        <w:autoSpaceDE w:val="0"/>
        <w:autoSpaceDN w:val="0"/>
        <w:adjustRightInd w:val="0"/>
        <w:spacing w:after="0"/>
        <w:jc w:val="both"/>
        <w:rPr>
          <w:rFonts w:ascii="Century Gothic" w:hAnsi="Century Gothic"/>
          <w:i/>
          <w:color w:val="1F4E79" w:themeColor="accent1" w:themeShade="80"/>
          <w:sz w:val="20"/>
        </w:rPr>
      </w:pPr>
    </w:p>
    <w:p w:rsidR="00030000" w:rsidRPr="00A56597" w:rsidRDefault="00030000" w:rsidP="00030000">
      <w:pPr>
        <w:pStyle w:val="Prrafodelista"/>
        <w:numPr>
          <w:ilvl w:val="0"/>
          <w:numId w:val="6"/>
        </w:numPr>
        <w:autoSpaceDE w:val="0"/>
        <w:autoSpaceDN w:val="0"/>
        <w:adjustRightInd w:val="0"/>
        <w:spacing w:after="0" w:line="240" w:lineRule="auto"/>
        <w:ind w:left="284" w:hanging="284"/>
        <w:jc w:val="both"/>
        <w:rPr>
          <w:rFonts w:ascii="Century Gothic" w:hAnsi="Century Gothic"/>
          <w:i/>
          <w:color w:val="1F4E79" w:themeColor="accent1" w:themeShade="80"/>
          <w:sz w:val="20"/>
        </w:rPr>
      </w:pPr>
      <w:r w:rsidRPr="00A56597">
        <w:rPr>
          <w:rFonts w:ascii="Century Gothic" w:hAnsi="Century Gothic"/>
          <w:i/>
          <w:color w:val="1F4E79" w:themeColor="accent1" w:themeShade="80"/>
          <w:sz w:val="20"/>
        </w:rPr>
        <w:t xml:space="preserve">Créditos condonables </w:t>
      </w:r>
    </w:p>
    <w:p w:rsidR="00030000" w:rsidRPr="00A56597" w:rsidRDefault="00030000" w:rsidP="00030000">
      <w:pPr>
        <w:pStyle w:val="Prrafodelista"/>
        <w:numPr>
          <w:ilvl w:val="0"/>
          <w:numId w:val="3"/>
        </w:numPr>
        <w:autoSpaceDE w:val="0"/>
        <w:autoSpaceDN w:val="0"/>
        <w:adjustRightInd w:val="0"/>
        <w:spacing w:after="0" w:line="240" w:lineRule="auto"/>
        <w:ind w:left="284" w:hanging="284"/>
        <w:jc w:val="both"/>
        <w:rPr>
          <w:rFonts w:ascii="Century Gothic" w:hAnsi="Century Gothic"/>
          <w:i/>
          <w:color w:val="1F4E79" w:themeColor="accent1" w:themeShade="80"/>
          <w:sz w:val="20"/>
        </w:rPr>
      </w:pPr>
      <w:r w:rsidRPr="00A56597">
        <w:rPr>
          <w:rFonts w:ascii="Century Gothic" w:hAnsi="Century Gothic"/>
          <w:i/>
          <w:color w:val="1F4E79" w:themeColor="accent1" w:themeShade="80"/>
          <w:sz w:val="20"/>
        </w:rPr>
        <w:t xml:space="preserve">Fondo comunidades indígenas </w:t>
      </w:r>
    </w:p>
    <w:p w:rsidR="00030000" w:rsidRPr="00A56597" w:rsidRDefault="00030000" w:rsidP="00030000">
      <w:pPr>
        <w:pStyle w:val="Prrafodelista"/>
        <w:numPr>
          <w:ilvl w:val="0"/>
          <w:numId w:val="3"/>
        </w:numPr>
        <w:autoSpaceDE w:val="0"/>
        <w:autoSpaceDN w:val="0"/>
        <w:adjustRightInd w:val="0"/>
        <w:spacing w:after="0" w:line="240" w:lineRule="auto"/>
        <w:ind w:left="284" w:hanging="284"/>
        <w:jc w:val="both"/>
        <w:rPr>
          <w:rFonts w:ascii="Century Gothic" w:hAnsi="Century Gothic"/>
          <w:i/>
          <w:color w:val="1F4E79" w:themeColor="accent1" w:themeShade="80"/>
          <w:sz w:val="20"/>
        </w:rPr>
      </w:pPr>
      <w:r w:rsidRPr="00A56597">
        <w:rPr>
          <w:rFonts w:ascii="Century Gothic" w:hAnsi="Century Gothic"/>
          <w:i/>
          <w:color w:val="1F4E79" w:themeColor="accent1" w:themeShade="80"/>
          <w:sz w:val="20"/>
        </w:rPr>
        <w:t xml:space="preserve">Fondo para víctimas del conflicto armado </w:t>
      </w:r>
    </w:p>
    <w:p w:rsidR="00030000" w:rsidRPr="00A56597" w:rsidRDefault="00030000" w:rsidP="00030000">
      <w:pPr>
        <w:pStyle w:val="Prrafodelista"/>
        <w:numPr>
          <w:ilvl w:val="0"/>
          <w:numId w:val="3"/>
        </w:numPr>
        <w:autoSpaceDE w:val="0"/>
        <w:autoSpaceDN w:val="0"/>
        <w:adjustRightInd w:val="0"/>
        <w:spacing w:after="0" w:line="240" w:lineRule="auto"/>
        <w:ind w:left="284" w:hanging="284"/>
        <w:jc w:val="both"/>
        <w:rPr>
          <w:rFonts w:ascii="Century Gothic" w:hAnsi="Century Gothic"/>
          <w:i/>
          <w:color w:val="1F4E79" w:themeColor="accent1" w:themeShade="80"/>
          <w:sz w:val="20"/>
        </w:rPr>
      </w:pPr>
      <w:r w:rsidRPr="00A56597">
        <w:rPr>
          <w:rFonts w:ascii="Century Gothic" w:hAnsi="Century Gothic"/>
          <w:i/>
          <w:color w:val="1F4E79" w:themeColor="accent1" w:themeShade="80"/>
          <w:sz w:val="20"/>
        </w:rPr>
        <w:t xml:space="preserve">Fondo para comunidades negras </w:t>
      </w:r>
    </w:p>
    <w:p w:rsidR="00030000" w:rsidRDefault="00030000" w:rsidP="00030000">
      <w:pPr>
        <w:spacing w:after="0" w:line="240" w:lineRule="auto"/>
        <w:jc w:val="both"/>
        <w:rPr>
          <w:rFonts w:ascii="Century Gothic" w:hAnsi="Century Gothic"/>
          <w:i/>
          <w:color w:val="1F4E79" w:themeColor="accent1" w:themeShade="80"/>
          <w:sz w:val="20"/>
        </w:rPr>
      </w:pPr>
    </w:p>
    <w:p w:rsidR="00030000" w:rsidRPr="00746603" w:rsidRDefault="00030000" w:rsidP="00030000">
      <w:pPr>
        <w:spacing w:after="0" w:line="240" w:lineRule="auto"/>
        <w:jc w:val="both"/>
        <w:rPr>
          <w:rFonts w:ascii="Century Gothic" w:hAnsi="Century Gothic"/>
          <w:i/>
          <w:color w:val="1F4E79" w:themeColor="accent1" w:themeShade="80"/>
          <w:sz w:val="20"/>
        </w:rPr>
      </w:pPr>
    </w:p>
    <w:p w:rsidR="00030000" w:rsidRDefault="00030000" w:rsidP="00030000">
      <w:pPr>
        <w:pStyle w:val="Prrafodelista"/>
        <w:numPr>
          <w:ilvl w:val="0"/>
          <w:numId w:val="1"/>
        </w:numPr>
        <w:spacing w:after="0" w:line="240" w:lineRule="auto"/>
        <w:jc w:val="both"/>
        <w:rPr>
          <w:rFonts w:ascii="Century Gothic" w:hAnsi="Century Gothic"/>
          <w:i/>
          <w:color w:val="1F4E79" w:themeColor="accent1" w:themeShade="80"/>
          <w:sz w:val="20"/>
        </w:rPr>
      </w:pPr>
      <w:r w:rsidRPr="0050181A">
        <w:rPr>
          <w:rFonts w:ascii="Century Gothic" w:hAnsi="Century Gothic"/>
          <w:i/>
          <w:color w:val="1F4E79" w:themeColor="accent1" w:themeShade="80"/>
          <w:sz w:val="20"/>
        </w:rPr>
        <w:t>¿Cómo se pierde la calidad de estudiante?</w:t>
      </w:r>
    </w:p>
    <w:p w:rsidR="00030000" w:rsidRDefault="00030000" w:rsidP="00030000">
      <w:pPr>
        <w:spacing w:after="0" w:line="240" w:lineRule="auto"/>
        <w:jc w:val="both"/>
        <w:rPr>
          <w:rFonts w:ascii="Century Gothic" w:hAnsi="Century Gothic"/>
          <w:i/>
          <w:color w:val="1F4E79" w:themeColor="accent1" w:themeShade="80"/>
          <w:sz w:val="20"/>
        </w:rPr>
      </w:pPr>
      <w:r>
        <w:rPr>
          <w:rFonts w:ascii="Century Gothic" w:hAnsi="Century Gothic"/>
          <w:i/>
          <w:color w:val="1F4E79" w:themeColor="accent1" w:themeShade="80"/>
          <w:sz w:val="20"/>
        </w:rPr>
        <w:t xml:space="preserve">Cometer faltas graves </w:t>
      </w:r>
    </w:p>
    <w:p w:rsidR="00030000" w:rsidRPr="00746603" w:rsidRDefault="00030000" w:rsidP="00030000">
      <w:pPr>
        <w:spacing w:after="0" w:line="240" w:lineRule="auto"/>
        <w:jc w:val="both"/>
        <w:rPr>
          <w:rFonts w:ascii="Century Gothic" w:hAnsi="Century Gothic"/>
          <w:i/>
          <w:color w:val="1F4E79" w:themeColor="accent1" w:themeShade="80"/>
          <w:sz w:val="20"/>
        </w:rPr>
      </w:pPr>
    </w:p>
    <w:p w:rsidR="00030000" w:rsidRDefault="00030000" w:rsidP="00030000">
      <w:pPr>
        <w:pStyle w:val="Prrafodelista"/>
        <w:numPr>
          <w:ilvl w:val="0"/>
          <w:numId w:val="1"/>
        </w:numPr>
        <w:spacing w:after="0" w:line="240" w:lineRule="auto"/>
        <w:jc w:val="both"/>
        <w:rPr>
          <w:rFonts w:ascii="Century Gothic" w:hAnsi="Century Gothic"/>
          <w:i/>
          <w:color w:val="1F4E79" w:themeColor="accent1" w:themeShade="80"/>
          <w:sz w:val="20"/>
        </w:rPr>
      </w:pPr>
      <w:r w:rsidRPr="0050181A">
        <w:rPr>
          <w:rFonts w:ascii="Century Gothic" w:hAnsi="Century Gothic"/>
          <w:i/>
          <w:color w:val="1F4E79" w:themeColor="accent1" w:themeShade="80"/>
          <w:sz w:val="20"/>
        </w:rPr>
        <w:t>¿Qué es un crédito académico?</w:t>
      </w:r>
    </w:p>
    <w:p w:rsidR="00030000" w:rsidRDefault="00030000" w:rsidP="00030000">
      <w:pPr>
        <w:spacing w:after="0" w:line="240" w:lineRule="auto"/>
        <w:jc w:val="both"/>
        <w:rPr>
          <w:rFonts w:ascii="Century Gothic" w:hAnsi="Century Gothic"/>
          <w:i/>
          <w:color w:val="1F4E79" w:themeColor="accent1" w:themeShade="80"/>
          <w:sz w:val="20"/>
        </w:rPr>
      </w:pPr>
      <w:r w:rsidRPr="00A56597">
        <w:rPr>
          <w:rFonts w:ascii="Century Gothic" w:hAnsi="Century Gothic"/>
          <w:i/>
          <w:color w:val="1F4E79" w:themeColor="accent1" w:themeShade="80"/>
          <w:sz w:val="20"/>
        </w:rPr>
        <w:t>El crédito académico se concibe como una política de reconocimiento a la diversidad de tiempos, contextos y experiencias que el estudiante requiere durante su proceso de formación académica, para desarrollar conocimientos, capacidades, talentos, competencias, actitudes y valores.</w:t>
      </w:r>
    </w:p>
    <w:p w:rsidR="00030000" w:rsidRPr="00746603" w:rsidRDefault="00030000" w:rsidP="00030000">
      <w:pPr>
        <w:spacing w:after="0" w:line="240" w:lineRule="auto"/>
        <w:jc w:val="both"/>
        <w:rPr>
          <w:rFonts w:ascii="Century Gothic" w:hAnsi="Century Gothic"/>
          <w:i/>
          <w:color w:val="1F4E79" w:themeColor="accent1" w:themeShade="80"/>
          <w:sz w:val="20"/>
        </w:rPr>
      </w:pPr>
    </w:p>
    <w:p w:rsidR="00030000" w:rsidRDefault="00030000" w:rsidP="00030000">
      <w:pPr>
        <w:pStyle w:val="Prrafodelista"/>
        <w:numPr>
          <w:ilvl w:val="0"/>
          <w:numId w:val="1"/>
        </w:numPr>
        <w:spacing w:after="0" w:line="240" w:lineRule="auto"/>
        <w:jc w:val="both"/>
        <w:rPr>
          <w:rFonts w:ascii="Century Gothic" w:hAnsi="Century Gothic"/>
          <w:i/>
          <w:color w:val="1F4E79" w:themeColor="accent1" w:themeShade="80"/>
          <w:sz w:val="20"/>
        </w:rPr>
      </w:pPr>
      <w:r w:rsidRPr="0050181A">
        <w:rPr>
          <w:rFonts w:ascii="Century Gothic" w:hAnsi="Century Gothic"/>
          <w:i/>
          <w:color w:val="1F4E79" w:themeColor="accent1" w:themeShade="80"/>
          <w:sz w:val="20"/>
        </w:rPr>
        <w:t>¿Cuáles son los servicios de Bienestar y Pastoral Universitaria?</w:t>
      </w:r>
    </w:p>
    <w:p w:rsidR="00030000" w:rsidRDefault="00030000" w:rsidP="00030000">
      <w:pPr>
        <w:spacing w:after="0" w:line="240" w:lineRule="auto"/>
        <w:jc w:val="both"/>
        <w:rPr>
          <w:rFonts w:ascii="Century Gothic" w:hAnsi="Century Gothic"/>
          <w:i/>
          <w:color w:val="1F4E79" w:themeColor="accent1" w:themeShade="80"/>
          <w:sz w:val="20"/>
        </w:rPr>
      </w:pPr>
      <w:r>
        <w:rPr>
          <w:rFonts w:ascii="Century Gothic" w:hAnsi="Century Gothic"/>
          <w:i/>
          <w:color w:val="1F4E79" w:themeColor="accent1" w:themeShade="80"/>
          <w:sz w:val="20"/>
        </w:rPr>
        <w:t>UCM cultural, UCM deportiva, UCM Humana, UCM espiritual y UCM saludable</w:t>
      </w:r>
    </w:p>
    <w:p w:rsidR="00030000" w:rsidRDefault="00030000" w:rsidP="00030000">
      <w:pPr>
        <w:spacing w:after="0" w:line="240" w:lineRule="auto"/>
        <w:jc w:val="both"/>
        <w:rPr>
          <w:rFonts w:ascii="Century Gothic" w:hAnsi="Century Gothic"/>
          <w:i/>
          <w:color w:val="1F4E79" w:themeColor="accent1" w:themeShade="80"/>
          <w:sz w:val="20"/>
        </w:rPr>
      </w:pPr>
    </w:p>
    <w:p w:rsidR="00030000" w:rsidRDefault="00030000" w:rsidP="00030000">
      <w:pPr>
        <w:pStyle w:val="Prrafodelista"/>
        <w:numPr>
          <w:ilvl w:val="0"/>
          <w:numId w:val="1"/>
        </w:numPr>
        <w:spacing w:after="0" w:line="240" w:lineRule="auto"/>
        <w:jc w:val="both"/>
        <w:rPr>
          <w:rFonts w:ascii="Century Gothic" w:hAnsi="Century Gothic"/>
          <w:i/>
          <w:color w:val="1F4E79" w:themeColor="accent1" w:themeShade="80"/>
          <w:sz w:val="20"/>
        </w:rPr>
      </w:pPr>
      <w:r w:rsidRPr="0050181A">
        <w:rPr>
          <w:rFonts w:ascii="Century Gothic" w:hAnsi="Century Gothic"/>
          <w:i/>
          <w:color w:val="1F4E79" w:themeColor="accent1" w:themeShade="80"/>
          <w:sz w:val="20"/>
        </w:rPr>
        <w:t>¿Cuántas facultades tiene la UCM?</w:t>
      </w:r>
    </w:p>
    <w:p w:rsidR="00030000" w:rsidRDefault="00030000" w:rsidP="00030000">
      <w:pPr>
        <w:spacing w:after="0" w:line="240" w:lineRule="auto"/>
        <w:jc w:val="both"/>
        <w:rPr>
          <w:rFonts w:ascii="Century Gothic" w:hAnsi="Century Gothic"/>
          <w:i/>
          <w:color w:val="1F4E79" w:themeColor="accent1" w:themeShade="80"/>
          <w:sz w:val="20"/>
        </w:rPr>
      </w:pPr>
      <w:r>
        <w:rPr>
          <w:rFonts w:ascii="Century Gothic" w:hAnsi="Century Gothic"/>
          <w:i/>
          <w:color w:val="1F4E79" w:themeColor="accent1" w:themeShade="80"/>
          <w:sz w:val="20"/>
        </w:rPr>
        <w:t>5 facultades</w:t>
      </w:r>
    </w:p>
    <w:p w:rsidR="00030000" w:rsidRPr="00746603" w:rsidRDefault="00030000" w:rsidP="00030000">
      <w:pPr>
        <w:spacing w:after="0" w:line="240" w:lineRule="auto"/>
        <w:jc w:val="both"/>
        <w:rPr>
          <w:rFonts w:ascii="Century Gothic" w:hAnsi="Century Gothic"/>
          <w:i/>
          <w:color w:val="1F4E79" w:themeColor="accent1" w:themeShade="80"/>
          <w:sz w:val="20"/>
        </w:rPr>
      </w:pPr>
    </w:p>
    <w:p w:rsidR="00030000" w:rsidRDefault="00030000" w:rsidP="00030000">
      <w:pPr>
        <w:pStyle w:val="Prrafodelista"/>
        <w:numPr>
          <w:ilvl w:val="0"/>
          <w:numId w:val="1"/>
        </w:numPr>
        <w:spacing w:after="0" w:line="240" w:lineRule="auto"/>
        <w:jc w:val="both"/>
        <w:rPr>
          <w:rFonts w:ascii="Century Gothic" w:hAnsi="Century Gothic"/>
          <w:i/>
          <w:color w:val="1F4E79" w:themeColor="accent1" w:themeShade="80"/>
          <w:sz w:val="20"/>
        </w:rPr>
      </w:pPr>
      <w:r w:rsidRPr="0050181A">
        <w:rPr>
          <w:rFonts w:ascii="Century Gothic" w:hAnsi="Century Gothic"/>
          <w:i/>
          <w:color w:val="1F4E79" w:themeColor="accent1" w:themeShade="80"/>
          <w:sz w:val="20"/>
        </w:rPr>
        <w:t xml:space="preserve">¿Qué programas académicos conoces de la UCM? </w:t>
      </w:r>
    </w:p>
    <w:p w:rsidR="00030000" w:rsidRDefault="00030000" w:rsidP="00030000">
      <w:pPr>
        <w:spacing w:after="0" w:line="240" w:lineRule="auto"/>
        <w:jc w:val="both"/>
        <w:rPr>
          <w:rFonts w:ascii="Century Gothic" w:hAnsi="Century Gothic"/>
          <w:i/>
          <w:color w:val="1F4E79" w:themeColor="accent1" w:themeShade="80"/>
          <w:sz w:val="20"/>
        </w:rPr>
      </w:pPr>
      <w:r>
        <w:rPr>
          <w:rFonts w:ascii="Century Gothic" w:hAnsi="Century Gothic"/>
          <w:i/>
          <w:color w:val="1F4E79" w:themeColor="accent1" w:themeShade="80"/>
          <w:sz w:val="20"/>
        </w:rPr>
        <w:t>Bacteriología, Enfermería, Bacteriología, Ingeniería Ambiental….</w:t>
      </w:r>
    </w:p>
    <w:p w:rsidR="00030000" w:rsidRPr="00746603" w:rsidRDefault="00030000" w:rsidP="00030000">
      <w:pPr>
        <w:spacing w:after="0" w:line="240" w:lineRule="auto"/>
        <w:jc w:val="both"/>
        <w:rPr>
          <w:rFonts w:ascii="Century Gothic" w:hAnsi="Century Gothic"/>
          <w:i/>
          <w:color w:val="1F4E79" w:themeColor="accent1" w:themeShade="80"/>
          <w:sz w:val="20"/>
        </w:rPr>
      </w:pPr>
    </w:p>
    <w:p w:rsidR="00030000" w:rsidRDefault="00030000" w:rsidP="00030000">
      <w:pPr>
        <w:pStyle w:val="Prrafodelista"/>
        <w:numPr>
          <w:ilvl w:val="0"/>
          <w:numId w:val="1"/>
        </w:numPr>
        <w:spacing w:after="0" w:line="240" w:lineRule="auto"/>
        <w:jc w:val="both"/>
        <w:rPr>
          <w:rFonts w:ascii="Century Gothic" w:hAnsi="Century Gothic"/>
          <w:i/>
          <w:color w:val="1F4E79" w:themeColor="accent1" w:themeShade="80"/>
          <w:sz w:val="20"/>
        </w:rPr>
      </w:pPr>
      <w:r w:rsidRPr="0050181A">
        <w:rPr>
          <w:rFonts w:ascii="Century Gothic" w:hAnsi="Century Gothic"/>
          <w:i/>
          <w:color w:val="1F4E79" w:themeColor="accent1" w:themeShade="80"/>
          <w:sz w:val="20"/>
        </w:rPr>
        <w:t xml:space="preserve"> ¿Qué nombre tiene la biblioteca de la UCM?</w:t>
      </w:r>
    </w:p>
    <w:p w:rsidR="00030000" w:rsidRDefault="00030000" w:rsidP="00030000">
      <w:pPr>
        <w:spacing w:after="0" w:line="240" w:lineRule="auto"/>
        <w:jc w:val="both"/>
        <w:rPr>
          <w:rFonts w:ascii="Century Gothic" w:hAnsi="Century Gothic"/>
          <w:i/>
          <w:color w:val="1F4E79" w:themeColor="accent1" w:themeShade="80"/>
          <w:sz w:val="20"/>
        </w:rPr>
      </w:pPr>
      <w:r>
        <w:rPr>
          <w:rFonts w:ascii="Century Gothic" w:hAnsi="Century Gothic"/>
          <w:i/>
          <w:color w:val="1F4E79" w:themeColor="accent1" w:themeShade="80"/>
          <w:sz w:val="20"/>
        </w:rPr>
        <w:t xml:space="preserve">Hermana. Josefina Núñez Gómez </w:t>
      </w:r>
    </w:p>
    <w:p w:rsidR="00030000" w:rsidRPr="00746603" w:rsidRDefault="00030000" w:rsidP="00030000">
      <w:pPr>
        <w:spacing w:after="0" w:line="240" w:lineRule="auto"/>
        <w:jc w:val="both"/>
        <w:rPr>
          <w:rFonts w:ascii="Century Gothic" w:hAnsi="Century Gothic"/>
          <w:i/>
          <w:color w:val="1F4E79" w:themeColor="accent1" w:themeShade="80"/>
          <w:sz w:val="20"/>
        </w:rPr>
      </w:pPr>
    </w:p>
    <w:p w:rsidR="00030000" w:rsidRDefault="00030000" w:rsidP="00030000">
      <w:pPr>
        <w:pStyle w:val="Prrafodelista"/>
        <w:numPr>
          <w:ilvl w:val="0"/>
          <w:numId w:val="1"/>
        </w:numPr>
        <w:spacing w:after="0" w:line="240" w:lineRule="auto"/>
        <w:jc w:val="both"/>
        <w:rPr>
          <w:rFonts w:ascii="Century Gothic" w:hAnsi="Century Gothic"/>
          <w:i/>
          <w:color w:val="1F4E79" w:themeColor="accent1" w:themeShade="80"/>
          <w:sz w:val="20"/>
        </w:rPr>
      </w:pPr>
      <w:r w:rsidRPr="0050181A">
        <w:rPr>
          <w:rFonts w:ascii="Century Gothic" w:hAnsi="Century Gothic"/>
          <w:i/>
          <w:color w:val="1F4E79" w:themeColor="accent1" w:themeShade="80"/>
          <w:sz w:val="20"/>
        </w:rPr>
        <w:t>¿Qué laboratorios y talleres conoces de la UCM?</w:t>
      </w:r>
    </w:p>
    <w:p w:rsidR="00030000" w:rsidRDefault="00030000" w:rsidP="00030000">
      <w:pPr>
        <w:spacing w:after="0" w:line="240" w:lineRule="auto"/>
        <w:jc w:val="both"/>
        <w:rPr>
          <w:rFonts w:ascii="Century Gothic" w:hAnsi="Century Gothic"/>
          <w:i/>
          <w:color w:val="1F4E79" w:themeColor="accent1" w:themeShade="80"/>
          <w:sz w:val="20"/>
        </w:rPr>
      </w:pPr>
      <w:r>
        <w:rPr>
          <w:rFonts w:ascii="Century Gothic" w:hAnsi="Century Gothic"/>
          <w:i/>
          <w:color w:val="1F4E79" w:themeColor="accent1" w:themeShade="80"/>
          <w:sz w:val="20"/>
        </w:rPr>
        <w:t>Laboratorios de docencia (bioquímica clínica, microbiología, fitopatología, fotografía, redes, manufactura, barismo)</w:t>
      </w:r>
    </w:p>
    <w:p w:rsidR="00030000" w:rsidRPr="00746603" w:rsidRDefault="00030000" w:rsidP="00030000">
      <w:pPr>
        <w:spacing w:after="0" w:line="240" w:lineRule="auto"/>
        <w:jc w:val="both"/>
        <w:rPr>
          <w:rFonts w:ascii="Century Gothic" w:hAnsi="Century Gothic"/>
          <w:i/>
          <w:color w:val="1F4E79" w:themeColor="accent1" w:themeShade="80"/>
          <w:sz w:val="20"/>
        </w:rPr>
      </w:pPr>
      <w:r>
        <w:rPr>
          <w:rFonts w:ascii="Century Gothic" w:hAnsi="Century Gothic"/>
          <w:i/>
          <w:color w:val="1F4E79" w:themeColor="accent1" w:themeShade="80"/>
          <w:sz w:val="20"/>
        </w:rPr>
        <w:t>Laboratorios de investigación (inhouse, calidad de aguas, microbiología)</w:t>
      </w:r>
    </w:p>
    <w:p w:rsidR="00030000" w:rsidRPr="00746603" w:rsidRDefault="00030000" w:rsidP="00030000">
      <w:pPr>
        <w:spacing w:after="0" w:line="240" w:lineRule="auto"/>
        <w:jc w:val="both"/>
        <w:rPr>
          <w:rFonts w:ascii="Century Gothic" w:hAnsi="Century Gothic"/>
          <w:i/>
          <w:color w:val="1F4E79" w:themeColor="accent1" w:themeShade="80"/>
          <w:sz w:val="20"/>
        </w:rPr>
      </w:pPr>
    </w:p>
    <w:p w:rsidR="00030000" w:rsidRPr="00BD7106" w:rsidRDefault="00030000" w:rsidP="00030000">
      <w:pPr>
        <w:pStyle w:val="Prrafodelista"/>
        <w:numPr>
          <w:ilvl w:val="0"/>
          <w:numId w:val="1"/>
        </w:numPr>
        <w:spacing w:after="0" w:line="240" w:lineRule="auto"/>
        <w:jc w:val="both"/>
        <w:rPr>
          <w:rFonts w:ascii="Century Gothic" w:hAnsi="Century Gothic"/>
          <w:i/>
          <w:color w:val="1F4E79" w:themeColor="accent1" w:themeShade="80"/>
          <w:sz w:val="20"/>
        </w:rPr>
      </w:pPr>
      <w:r w:rsidRPr="00BD7106">
        <w:rPr>
          <w:rFonts w:ascii="Century Gothic" w:hAnsi="Century Gothic"/>
          <w:i/>
          <w:color w:val="1F4E79" w:themeColor="accent1" w:themeShade="80"/>
          <w:sz w:val="20"/>
        </w:rPr>
        <w:t>¿Cómo percibe la Calidad en la UCM?</w:t>
      </w:r>
    </w:p>
    <w:p w:rsidR="00030000" w:rsidRPr="00746603" w:rsidRDefault="00030000" w:rsidP="00030000">
      <w:pPr>
        <w:spacing w:after="0" w:line="240" w:lineRule="auto"/>
        <w:jc w:val="both"/>
        <w:rPr>
          <w:rFonts w:ascii="Century Gothic" w:hAnsi="Century Gothic"/>
          <w:i/>
          <w:color w:val="1F4E79" w:themeColor="accent1" w:themeShade="80"/>
          <w:sz w:val="20"/>
        </w:rPr>
      </w:pPr>
      <w:r w:rsidRPr="00746603">
        <w:rPr>
          <w:rFonts w:ascii="Century Gothic" w:hAnsi="Century Gothic"/>
          <w:i/>
          <w:color w:val="1F4E79" w:themeColor="accent1" w:themeShade="80"/>
          <w:sz w:val="20"/>
        </w:rPr>
        <w:t xml:space="preserve">Calidad de la formación, formación y trayectoria de los profesores, reconocimiento de la Institución, prestación del servicio con criterios de calidad </w:t>
      </w:r>
    </w:p>
    <w:p w:rsidR="00030000" w:rsidRDefault="00030000" w:rsidP="00030000">
      <w:pPr>
        <w:spacing w:after="0" w:line="240" w:lineRule="auto"/>
        <w:jc w:val="both"/>
        <w:rPr>
          <w:rFonts w:ascii="Century Gothic" w:hAnsi="Century Gothic"/>
          <w:i/>
          <w:sz w:val="20"/>
        </w:rPr>
      </w:pPr>
    </w:p>
    <w:p w:rsidR="00BD7106" w:rsidRDefault="00BD7106" w:rsidP="00BD7106">
      <w:pPr>
        <w:spacing w:after="0" w:line="240" w:lineRule="auto"/>
        <w:rPr>
          <w:rFonts w:ascii="Century Gothic" w:hAnsi="Century Gothic"/>
          <w:i/>
          <w:sz w:val="20"/>
        </w:rPr>
      </w:pPr>
    </w:p>
    <w:p w:rsidR="00406EEF" w:rsidRDefault="00406EEF" w:rsidP="00BD7106">
      <w:pPr>
        <w:spacing w:after="0" w:line="240" w:lineRule="auto"/>
        <w:rPr>
          <w:rFonts w:ascii="Century Gothic" w:hAnsi="Century Gothic"/>
          <w:i/>
          <w:sz w:val="20"/>
        </w:rPr>
      </w:pPr>
    </w:p>
    <w:p w:rsidR="00406EEF" w:rsidRDefault="00406EEF" w:rsidP="00BD7106">
      <w:pPr>
        <w:spacing w:after="0" w:line="240" w:lineRule="auto"/>
        <w:rPr>
          <w:rFonts w:ascii="Century Gothic" w:hAnsi="Century Gothic"/>
          <w:i/>
          <w:sz w:val="20"/>
        </w:rPr>
      </w:pPr>
    </w:p>
    <w:p w:rsidR="00BD7106" w:rsidRDefault="006C4A5E" w:rsidP="00BD7106">
      <w:pPr>
        <w:spacing w:after="0" w:line="240" w:lineRule="auto"/>
        <w:rPr>
          <w:rFonts w:ascii="Century Gothic" w:hAnsi="Century Gothic"/>
          <w:b/>
          <w:i/>
          <w:color w:val="1F4E79" w:themeColor="accent1" w:themeShade="80"/>
        </w:rPr>
      </w:pPr>
      <w:r>
        <w:rPr>
          <w:rFonts w:ascii="Century Gothic" w:hAnsi="Century Gothic"/>
          <w:b/>
          <w:i/>
          <w:color w:val="1F4E79" w:themeColor="accent1" w:themeShade="80"/>
        </w:rPr>
        <w:lastRenderedPageBreak/>
        <w:t xml:space="preserve">Preguntas </w:t>
      </w:r>
      <w:r w:rsidRPr="00BC3AD4">
        <w:rPr>
          <w:rFonts w:ascii="Century Gothic" w:hAnsi="Century Gothic"/>
          <w:b/>
          <w:i/>
          <w:color w:val="1F4E79" w:themeColor="accent1" w:themeShade="80"/>
        </w:rPr>
        <w:t xml:space="preserve">dirigidas a </w:t>
      </w:r>
      <w:r>
        <w:rPr>
          <w:rFonts w:ascii="Century Gothic" w:hAnsi="Century Gothic"/>
          <w:b/>
          <w:i/>
          <w:color w:val="1F4E79" w:themeColor="accent1" w:themeShade="80"/>
        </w:rPr>
        <w:t>Profesores</w:t>
      </w:r>
      <w:r w:rsidRPr="00BC3AD4">
        <w:rPr>
          <w:rFonts w:ascii="Century Gothic" w:hAnsi="Century Gothic"/>
          <w:b/>
          <w:i/>
          <w:color w:val="1F4E79" w:themeColor="accent1" w:themeShade="80"/>
        </w:rPr>
        <w:t>:</w:t>
      </w:r>
    </w:p>
    <w:p w:rsidR="006C4A5E" w:rsidRPr="006C4A5E" w:rsidRDefault="006C4A5E" w:rsidP="00BD7106">
      <w:pPr>
        <w:spacing w:after="0" w:line="240" w:lineRule="auto"/>
        <w:rPr>
          <w:rFonts w:ascii="Century Gothic" w:hAnsi="Century Gothic"/>
          <w:b/>
          <w:i/>
          <w:color w:val="1F4E79" w:themeColor="accent1" w:themeShade="80"/>
        </w:rPr>
      </w:pPr>
    </w:p>
    <w:p w:rsidR="00E03FF3" w:rsidRDefault="00E03FF3" w:rsidP="00E03FF3">
      <w:pPr>
        <w:pStyle w:val="Prrafodelista"/>
        <w:numPr>
          <w:ilvl w:val="0"/>
          <w:numId w:val="1"/>
        </w:numPr>
        <w:spacing w:after="0" w:line="240" w:lineRule="auto"/>
        <w:rPr>
          <w:rFonts w:ascii="Century Gothic" w:hAnsi="Century Gothic"/>
          <w:i/>
          <w:color w:val="1F4E79" w:themeColor="accent1" w:themeShade="80"/>
          <w:sz w:val="20"/>
        </w:rPr>
      </w:pPr>
      <w:r w:rsidRPr="006C4A5E">
        <w:rPr>
          <w:rFonts w:ascii="Century Gothic" w:hAnsi="Century Gothic"/>
          <w:i/>
          <w:color w:val="1F4E79" w:themeColor="accent1" w:themeShade="80"/>
          <w:sz w:val="20"/>
        </w:rPr>
        <w:t>¿Cuál es la diferencia entre registro calificado y acreditación?</w:t>
      </w:r>
    </w:p>
    <w:p w:rsidR="001A0571" w:rsidRDefault="001A0571" w:rsidP="00F1123F">
      <w:pPr>
        <w:spacing w:after="0" w:line="240" w:lineRule="auto"/>
        <w:jc w:val="both"/>
        <w:rPr>
          <w:rFonts w:ascii="Century Gothic" w:hAnsi="Century Gothic"/>
          <w:i/>
          <w:color w:val="1F4E79" w:themeColor="accent1" w:themeShade="80"/>
          <w:sz w:val="20"/>
        </w:rPr>
      </w:pPr>
      <w:r>
        <w:rPr>
          <w:rFonts w:ascii="Century Gothic" w:hAnsi="Century Gothic"/>
          <w:i/>
          <w:color w:val="1F4E79" w:themeColor="accent1" w:themeShade="80"/>
          <w:sz w:val="20"/>
        </w:rPr>
        <w:t xml:space="preserve">Son procesos diferentes pero complementarios, ambos están orientados a verificar la calidad de la Educación Superior en perspectiva de fortalecer la prestación del servicio Educativo. El registro calificado corresponde a una función de inspección y vigilancia </w:t>
      </w:r>
      <w:r w:rsidR="009F4347">
        <w:rPr>
          <w:rFonts w:ascii="Century Gothic" w:hAnsi="Century Gothic"/>
          <w:i/>
          <w:color w:val="1F4E79" w:themeColor="accent1" w:themeShade="80"/>
          <w:sz w:val="20"/>
        </w:rPr>
        <w:t>y es obligatorio para operar, mientras tanto la acreditación es voluntaria y hace parte del fomento de la calidad de la Educación Superior.</w:t>
      </w:r>
    </w:p>
    <w:p w:rsidR="001A0571" w:rsidRDefault="001A0571" w:rsidP="001A0571">
      <w:pPr>
        <w:spacing w:after="0" w:line="240" w:lineRule="auto"/>
        <w:rPr>
          <w:rFonts w:ascii="Century Gothic" w:hAnsi="Century Gothic"/>
          <w:i/>
          <w:color w:val="1F4E79" w:themeColor="accent1" w:themeShade="80"/>
          <w:sz w:val="20"/>
        </w:rPr>
      </w:pPr>
    </w:p>
    <w:p w:rsidR="001A0571" w:rsidRPr="001A0571" w:rsidRDefault="001A0571" w:rsidP="001A0571">
      <w:pPr>
        <w:spacing w:after="0" w:line="240" w:lineRule="auto"/>
        <w:rPr>
          <w:rFonts w:ascii="Century Gothic" w:hAnsi="Century Gothic"/>
          <w:i/>
          <w:color w:val="1F4E79" w:themeColor="accent1" w:themeShade="80"/>
          <w:sz w:val="20"/>
        </w:rPr>
      </w:pPr>
    </w:p>
    <w:p w:rsidR="00E03FF3" w:rsidRDefault="00E03FF3" w:rsidP="00E03FF3">
      <w:pPr>
        <w:pStyle w:val="Prrafodelista"/>
        <w:numPr>
          <w:ilvl w:val="0"/>
          <w:numId w:val="1"/>
        </w:numPr>
        <w:spacing w:after="0" w:line="240" w:lineRule="auto"/>
        <w:rPr>
          <w:rFonts w:ascii="Century Gothic" w:hAnsi="Century Gothic"/>
          <w:i/>
          <w:color w:val="1F4E79" w:themeColor="accent1" w:themeShade="80"/>
          <w:sz w:val="20"/>
        </w:rPr>
      </w:pPr>
      <w:r w:rsidRPr="006C4A5E">
        <w:rPr>
          <w:rFonts w:ascii="Century Gothic" w:hAnsi="Century Gothic"/>
          <w:i/>
          <w:color w:val="1F4E79" w:themeColor="accent1" w:themeShade="80"/>
          <w:sz w:val="20"/>
        </w:rPr>
        <w:t>¿Qué documento contiene los enunciados históricos y fundantes de la UCM, la plataforma estratégica, la propuesta educativa y su ideal pedagógico?</w:t>
      </w:r>
    </w:p>
    <w:p w:rsidR="001A0571" w:rsidRDefault="001A0571" w:rsidP="001A0571">
      <w:pPr>
        <w:spacing w:after="0" w:line="240" w:lineRule="auto"/>
        <w:rPr>
          <w:rFonts w:ascii="Century Gothic" w:hAnsi="Century Gothic"/>
          <w:i/>
          <w:color w:val="1F4E79" w:themeColor="accent1" w:themeShade="80"/>
          <w:sz w:val="20"/>
        </w:rPr>
      </w:pPr>
    </w:p>
    <w:p w:rsidR="009F4347" w:rsidRDefault="009F4347" w:rsidP="001A0571">
      <w:pPr>
        <w:spacing w:after="0" w:line="240" w:lineRule="auto"/>
        <w:rPr>
          <w:rFonts w:ascii="Century Gothic" w:hAnsi="Century Gothic"/>
          <w:i/>
          <w:color w:val="1F4E79" w:themeColor="accent1" w:themeShade="80"/>
          <w:sz w:val="20"/>
        </w:rPr>
      </w:pPr>
      <w:r>
        <w:rPr>
          <w:rFonts w:ascii="Century Gothic" w:hAnsi="Century Gothic"/>
          <w:i/>
          <w:color w:val="1F4E79" w:themeColor="accent1" w:themeShade="80"/>
          <w:sz w:val="20"/>
        </w:rPr>
        <w:t>El Proyecto Educativo Universitario PEU</w:t>
      </w:r>
    </w:p>
    <w:p w:rsidR="001A0571" w:rsidRDefault="001A0571" w:rsidP="001A0571">
      <w:pPr>
        <w:spacing w:after="0" w:line="240" w:lineRule="auto"/>
        <w:rPr>
          <w:rFonts w:ascii="Century Gothic" w:hAnsi="Century Gothic"/>
          <w:i/>
          <w:color w:val="1F4E79" w:themeColor="accent1" w:themeShade="80"/>
          <w:sz w:val="20"/>
        </w:rPr>
      </w:pPr>
    </w:p>
    <w:p w:rsidR="001A0571" w:rsidRPr="001A0571" w:rsidRDefault="001A0571" w:rsidP="001A0571">
      <w:pPr>
        <w:spacing w:after="0" w:line="240" w:lineRule="auto"/>
        <w:rPr>
          <w:rFonts w:ascii="Century Gothic" w:hAnsi="Century Gothic"/>
          <w:i/>
          <w:color w:val="1F4E79" w:themeColor="accent1" w:themeShade="80"/>
          <w:sz w:val="20"/>
        </w:rPr>
      </w:pPr>
    </w:p>
    <w:p w:rsidR="00E03FF3" w:rsidRDefault="00E03FF3" w:rsidP="00E03FF3">
      <w:pPr>
        <w:pStyle w:val="Prrafodelista"/>
        <w:numPr>
          <w:ilvl w:val="0"/>
          <w:numId w:val="1"/>
        </w:numPr>
        <w:spacing w:after="0" w:line="240" w:lineRule="auto"/>
        <w:rPr>
          <w:rFonts w:ascii="Century Gothic" w:hAnsi="Century Gothic"/>
          <w:i/>
          <w:color w:val="1F4E79" w:themeColor="accent1" w:themeShade="80"/>
          <w:sz w:val="20"/>
        </w:rPr>
      </w:pPr>
      <w:r w:rsidRPr="006C4A5E">
        <w:rPr>
          <w:rFonts w:ascii="Century Gothic" w:hAnsi="Century Gothic"/>
          <w:i/>
          <w:color w:val="1F4E79" w:themeColor="accent1" w:themeShade="80"/>
          <w:sz w:val="20"/>
        </w:rPr>
        <w:t>¿Qué formas de contratación de profesores tiene la UCM?</w:t>
      </w:r>
    </w:p>
    <w:p w:rsidR="001A0571" w:rsidRDefault="001A0571" w:rsidP="001A0571">
      <w:pPr>
        <w:spacing w:after="0" w:line="240" w:lineRule="auto"/>
        <w:rPr>
          <w:rFonts w:ascii="Century Gothic" w:hAnsi="Century Gothic"/>
          <w:i/>
          <w:color w:val="1F4E79" w:themeColor="accent1" w:themeShade="80"/>
          <w:sz w:val="20"/>
        </w:rPr>
      </w:pPr>
    </w:p>
    <w:p w:rsidR="009F4347" w:rsidRPr="009F4347" w:rsidRDefault="009F4347" w:rsidP="009F4347">
      <w:pPr>
        <w:pStyle w:val="Prrafodelista"/>
        <w:numPr>
          <w:ilvl w:val="0"/>
          <w:numId w:val="8"/>
        </w:numPr>
        <w:spacing w:after="0" w:line="240" w:lineRule="auto"/>
        <w:rPr>
          <w:rFonts w:ascii="Century Gothic" w:hAnsi="Century Gothic"/>
          <w:i/>
          <w:color w:val="1F4E79" w:themeColor="accent1" w:themeShade="80"/>
          <w:sz w:val="20"/>
        </w:rPr>
      </w:pPr>
      <w:r w:rsidRPr="009F4347">
        <w:rPr>
          <w:rFonts w:ascii="Century Gothic" w:hAnsi="Century Gothic"/>
          <w:i/>
          <w:color w:val="1F4E79" w:themeColor="accent1" w:themeShade="80"/>
          <w:sz w:val="20"/>
        </w:rPr>
        <w:t>Término Fijo</w:t>
      </w:r>
    </w:p>
    <w:p w:rsidR="009F4347" w:rsidRPr="009F4347" w:rsidRDefault="009F4347" w:rsidP="009F4347">
      <w:pPr>
        <w:pStyle w:val="Prrafodelista"/>
        <w:numPr>
          <w:ilvl w:val="0"/>
          <w:numId w:val="8"/>
        </w:numPr>
        <w:spacing w:after="0" w:line="240" w:lineRule="auto"/>
        <w:rPr>
          <w:rFonts w:ascii="Century Gothic" w:hAnsi="Century Gothic"/>
          <w:i/>
          <w:color w:val="1F4E79" w:themeColor="accent1" w:themeShade="80"/>
          <w:sz w:val="20"/>
        </w:rPr>
      </w:pPr>
      <w:r>
        <w:rPr>
          <w:rFonts w:ascii="Century Gothic" w:hAnsi="Century Gothic"/>
          <w:i/>
          <w:color w:val="1F4E79" w:themeColor="accent1" w:themeShade="80"/>
          <w:sz w:val="20"/>
        </w:rPr>
        <w:t>Término I</w:t>
      </w:r>
      <w:r w:rsidRPr="009F4347">
        <w:rPr>
          <w:rFonts w:ascii="Century Gothic" w:hAnsi="Century Gothic"/>
          <w:i/>
          <w:color w:val="1F4E79" w:themeColor="accent1" w:themeShade="80"/>
          <w:sz w:val="20"/>
        </w:rPr>
        <w:t xml:space="preserve">ndefinido </w:t>
      </w:r>
    </w:p>
    <w:p w:rsidR="009F4347" w:rsidRPr="009F4347" w:rsidRDefault="009F4347" w:rsidP="009F4347">
      <w:pPr>
        <w:pStyle w:val="Prrafodelista"/>
        <w:numPr>
          <w:ilvl w:val="0"/>
          <w:numId w:val="8"/>
        </w:numPr>
        <w:spacing w:after="0" w:line="240" w:lineRule="auto"/>
        <w:rPr>
          <w:rFonts w:ascii="Century Gothic" w:hAnsi="Century Gothic"/>
          <w:i/>
          <w:color w:val="1F4E79" w:themeColor="accent1" w:themeShade="80"/>
          <w:sz w:val="20"/>
        </w:rPr>
      </w:pPr>
      <w:r w:rsidRPr="009F4347">
        <w:rPr>
          <w:rFonts w:ascii="Century Gothic" w:hAnsi="Century Gothic"/>
          <w:i/>
          <w:color w:val="1F4E79" w:themeColor="accent1" w:themeShade="80"/>
          <w:sz w:val="20"/>
        </w:rPr>
        <w:t xml:space="preserve">Orden de prestación de servicios </w:t>
      </w:r>
    </w:p>
    <w:p w:rsidR="009F4347" w:rsidRDefault="009F4347" w:rsidP="001A0571">
      <w:pPr>
        <w:spacing w:after="0" w:line="240" w:lineRule="auto"/>
        <w:rPr>
          <w:rFonts w:ascii="Century Gothic" w:hAnsi="Century Gothic"/>
          <w:i/>
          <w:color w:val="1F4E79" w:themeColor="accent1" w:themeShade="80"/>
          <w:sz w:val="20"/>
        </w:rPr>
      </w:pPr>
    </w:p>
    <w:p w:rsidR="001A0571" w:rsidRPr="001A0571" w:rsidRDefault="001A0571" w:rsidP="001A0571">
      <w:pPr>
        <w:spacing w:after="0" w:line="240" w:lineRule="auto"/>
        <w:rPr>
          <w:rFonts w:ascii="Century Gothic" w:hAnsi="Century Gothic"/>
          <w:i/>
          <w:color w:val="1F4E79" w:themeColor="accent1" w:themeShade="80"/>
          <w:sz w:val="20"/>
        </w:rPr>
      </w:pPr>
    </w:p>
    <w:p w:rsidR="00E03FF3" w:rsidRDefault="00E03FF3" w:rsidP="00E03FF3">
      <w:pPr>
        <w:pStyle w:val="Prrafodelista"/>
        <w:numPr>
          <w:ilvl w:val="0"/>
          <w:numId w:val="1"/>
        </w:numPr>
        <w:spacing w:after="0" w:line="240" w:lineRule="auto"/>
        <w:rPr>
          <w:rFonts w:ascii="Century Gothic" w:hAnsi="Century Gothic"/>
          <w:i/>
          <w:color w:val="1F4E79" w:themeColor="accent1" w:themeShade="80"/>
          <w:sz w:val="20"/>
        </w:rPr>
      </w:pPr>
      <w:r w:rsidRPr="006C4A5E">
        <w:rPr>
          <w:rFonts w:ascii="Century Gothic" w:hAnsi="Century Gothic"/>
          <w:i/>
          <w:color w:val="1F4E79" w:themeColor="accent1" w:themeShade="80"/>
          <w:sz w:val="20"/>
        </w:rPr>
        <w:t>¿Qué normas reglamentan el escalafón docente en la UCM?</w:t>
      </w:r>
    </w:p>
    <w:p w:rsidR="009F4347" w:rsidRPr="009F4347" w:rsidRDefault="009F4347" w:rsidP="009F4347">
      <w:pPr>
        <w:spacing w:after="0" w:line="240" w:lineRule="auto"/>
        <w:rPr>
          <w:rFonts w:ascii="Century Gothic" w:hAnsi="Century Gothic"/>
          <w:i/>
          <w:color w:val="1F4E79" w:themeColor="accent1" w:themeShade="80"/>
          <w:sz w:val="20"/>
        </w:rPr>
      </w:pPr>
      <w:r>
        <w:rPr>
          <w:rFonts w:ascii="Century Gothic" w:hAnsi="Century Gothic"/>
          <w:i/>
          <w:color w:val="1F4E79" w:themeColor="accent1" w:themeShade="80"/>
          <w:sz w:val="20"/>
        </w:rPr>
        <w:t xml:space="preserve">El estatuto profesoral  </w:t>
      </w:r>
    </w:p>
    <w:p w:rsidR="001A0571" w:rsidRDefault="001A0571" w:rsidP="001A0571">
      <w:pPr>
        <w:spacing w:after="0" w:line="240" w:lineRule="auto"/>
        <w:rPr>
          <w:rFonts w:ascii="Century Gothic" w:hAnsi="Century Gothic"/>
          <w:i/>
          <w:color w:val="1F4E79" w:themeColor="accent1" w:themeShade="80"/>
          <w:sz w:val="20"/>
        </w:rPr>
      </w:pPr>
    </w:p>
    <w:p w:rsidR="001A0571" w:rsidRPr="001A0571" w:rsidRDefault="001A0571" w:rsidP="001A0571">
      <w:pPr>
        <w:spacing w:after="0" w:line="240" w:lineRule="auto"/>
        <w:rPr>
          <w:rFonts w:ascii="Century Gothic" w:hAnsi="Century Gothic"/>
          <w:i/>
          <w:color w:val="1F4E79" w:themeColor="accent1" w:themeShade="80"/>
          <w:sz w:val="20"/>
        </w:rPr>
      </w:pPr>
    </w:p>
    <w:p w:rsidR="00E03FF3" w:rsidRDefault="00E03FF3" w:rsidP="00E03FF3">
      <w:pPr>
        <w:pStyle w:val="Prrafodelista"/>
        <w:numPr>
          <w:ilvl w:val="0"/>
          <w:numId w:val="1"/>
        </w:numPr>
        <w:spacing w:after="0" w:line="240" w:lineRule="auto"/>
        <w:rPr>
          <w:rFonts w:ascii="Century Gothic" w:hAnsi="Century Gothic"/>
          <w:i/>
          <w:color w:val="1F4E79" w:themeColor="accent1" w:themeShade="80"/>
          <w:sz w:val="20"/>
        </w:rPr>
      </w:pPr>
      <w:r w:rsidRPr="006C4A5E">
        <w:rPr>
          <w:rFonts w:ascii="Century Gothic" w:hAnsi="Century Gothic"/>
          <w:i/>
          <w:color w:val="1F4E79" w:themeColor="accent1" w:themeShade="80"/>
          <w:sz w:val="20"/>
        </w:rPr>
        <w:t>¿Qué documento define las orientaciones curriculares de la UCM?</w:t>
      </w:r>
    </w:p>
    <w:p w:rsidR="001A0571" w:rsidRDefault="009F4347" w:rsidP="001A0571">
      <w:pPr>
        <w:spacing w:after="0" w:line="240" w:lineRule="auto"/>
        <w:rPr>
          <w:rFonts w:ascii="Century Gothic" w:hAnsi="Century Gothic"/>
          <w:i/>
          <w:color w:val="1F4E79" w:themeColor="accent1" w:themeShade="80"/>
          <w:sz w:val="20"/>
        </w:rPr>
      </w:pPr>
      <w:r>
        <w:rPr>
          <w:rFonts w:ascii="Century Gothic" w:hAnsi="Century Gothic"/>
          <w:i/>
          <w:color w:val="1F4E79" w:themeColor="accent1" w:themeShade="80"/>
          <w:sz w:val="20"/>
        </w:rPr>
        <w:t xml:space="preserve">Lineamientos curriculares </w:t>
      </w:r>
    </w:p>
    <w:p w:rsidR="001A0571" w:rsidRPr="001A0571" w:rsidRDefault="001A0571" w:rsidP="001A0571">
      <w:pPr>
        <w:spacing w:after="0" w:line="240" w:lineRule="auto"/>
        <w:rPr>
          <w:rFonts w:ascii="Century Gothic" w:hAnsi="Century Gothic"/>
          <w:i/>
          <w:color w:val="1F4E79" w:themeColor="accent1" w:themeShade="80"/>
          <w:sz w:val="20"/>
        </w:rPr>
      </w:pPr>
    </w:p>
    <w:p w:rsidR="00E03FF3" w:rsidRDefault="00E03FF3" w:rsidP="00E03FF3">
      <w:pPr>
        <w:pStyle w:val="Prrafodelista"/>
        <w:numPr>
          <w:ilvl w:val="0"/>
          <w:numId w:val="1"/>
        </w:numPr>
        <w:spacing w:after="0" w:line="240" w:lineRule="auto"/>
        <w:rPr>
          <w:rFonts w:ascii="Century Gothic" w:hAnsi="Century Gothic"/>
          <w:i/>
          <w:color w:val="1F4E79" w:themeColor="accent1" w:themeShade="80"/>
          <w:sz w:val="20"/>
        </w:rPr>
      </w:pPr>
      <w:r w:rsidRPr="006C4A5E">
        <w:rPr>
          <w:rFonts w:ascii="Century Gothic" w:hAnsi="Century Gothic"/>
          <w:i/>
          <w:color w:val="1F4E79" w:themeColor="accent1" w:themeShade="80"/>
          <w:sz w:val="20"/>
        </w:rPr>
        <w:t>¿</w:t>
      </w:r>
      <w:r w:rsidR="0050181A" w:rsidRPr="006C4A5E">
        <w:rPr>
          <w:rFonts w:ascii="Century Gothic" w:hAnsi="Century Gothic"/>
          <w:i/>
          <w:color w:val="1F4E79" w:themeColor="accent1" w:themeShade="80"/>
          <w:sz w:val="20"/>
        </w:rPr>
        <w:t>Cuáles</w:t>
      </w:r>
      <w:r w:rsidRPr="006C4A5E">
        <w:rPr>
          <w:rFonts w:ascii="Century Gothic" w:hAnsi="Century Gothic"/>
          <w:i/>
          <w:color w:val="1F4E79" w:themeColor="accent1" w:themeShade="80"/>
          <w:sz w:val="20"/>
        </w:rPr>
        <w:t xml:space="preserve"> grupos y líneas de investigación</w:t>
      </w:r>
      <w:r w:rsidR="00BD7106" w:rsidRPr="006C4A5E">
        <w:rPr>
          <w:rFonts w:ascii="Century Gothic" w:hAnsi="Century Gothic"/>
          <w:i/>
          <w:color w:val="1F4E79" w:themeColor="accent1" w:themeShade="80"/>
          <w:sz w:val="20"/>
        </w:rPr>
        <w:t xml:space="preserve"> de la UCM conoce</w:t>
      </w:r>
      <w:r w:rsidRPr="006C4A5E">
        <w:rPr>
          <w:rFonts w:ascii="Century Gothic" w:hAnsi="Century Gothic"/>
          <w:i/>
          <w:color w:val="1F4E79" w:themeColor="accent1" w:themeShade="80"/>
          <w:sz w:val="20"/>
        </w:rPr>
        <w:t>?</w:t>
      </w:r>
    </w:p>
    <w:p w:rsidR="00406EEF" w:rsidRDefault="00406EEF" w:rsidP="00406EEF">
      <w:pPr>
        <w:pStyle w:val="Prrafodelista"/>
        <w:spacing w:after="0" w:line="240" w:lineRule="auto"/>
        <w:rPr>
          <w:rFonts w:ascii="Century Gothic" w:hAnsi="Century Gothic"/>
          <w:i/>
          <w:color w:val="1F4E79" w:themeColor="accent1" w:themeShade="80"/>
          <w:sz w:val="20"/>
        </w:rPr>
      </w:pPr>
    </w:p>
    <w:p w:rsidR="001A0571" w:rsidRDefault="001A0571" w:rsidP="001A0571">
      <w:pPr>
        <w:spacing w:after="0" w:line="240" w:lineRule="auto"/>
        <w:rPr>
          <w:rFonts w:ascii="Century Gothic" w:hAnsi="Century Gothic"/>
          <w:i/>
          <w:color w:val="1F4E79" w:themeColor="accent1" w:themeShade="80"/>
          <w:sz w:val="20"/>
        </w:rPr>
      </w:pPr>
    </w:p>
    <w:tbl>
      <w:tblPr>
        <w:tblW w:w="5000" w:type="pct"/>
        <w:tblCellMar>
          <w:left w:w="0" w:type="dxa"/>
          <w:right w:w="0" w:type="dxa"/>
        </w:tblCellMar>
        <w:tblLook w:val="04A0" w:firstRow="1" w:lastRow="0" w:firstColumn="1" w:lastColumn="0" w:noHBand="0" w:noVBand="1"/>
      </w:tblPr>
      <w:tblGrid>
        <w:gridCol w:w="2055"/>
        <w:gridCol w:w="2419"/>
        <w:gridCol w:w="1331"/>
        <w:gridCol w:w="3023"/>
      </w:tblGrid>
      <w:tr w:rsidR="001F2317" w:rsidRPr="001F2317" w:rsidTr="00406EEF">
        <w:trPr>
          <w:trHeight w:val="340"/>
        </w:trPr>
        <w:tc>
          <w:tcPr>
            <w:tcW w:w="11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F2317" w:rsidRPr="001F2317" w:rsidRDefault="001F2317" w:rsidP="0055260F">
            <w:pPr>
              <w:spacing w:after="0" w:line="240" w:lineRule="auto"/>
              <w:jc w:val="center"/>
              <w:rPr>
                <w:rFonts w:ascii="Century Gothic" w:eastAsia="MS Mincho" w:hAnsi="Century Gothic" w:cs="Arial"/>
                <w:b/>
                <w:bCs/>
                <w:color w:val="1F3864" w:themeColor="accent5" w:themeShade="80"/>
                <w:sz w:val="16"/>
                <w:szCs w:val="16"/>
              </w:rPr>
            </w:pPr>
            <w:r w:rsidRPr="001F2317">
              <w:rPr>
                <w:rFonts w:ascii="Century Gothic" w:eastAsia="MS Mincho" w:hAnsi="Century Gothic" w:cs="Arial"/>
                <w:b/>
                <w:bCs/>
                <w:color w:val="1F3864" w:themeColor="accent5" w:themeShade="80"/>
                <w:sz w:val="16"/>
                <w:szCs w:val="16"/>
              </w:rPr>
              <w:t>Campo de conocimiento</w:t>
            </w:r>
          </w:p>
        </w:tc>
        <w:tc>
          <w:tcPr>
            <w:tcW w:w="1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vAlign w:val="center"/>
            <w:hideMark/>
          </w:tcPr>
          <w:p w:rsidR="001F2317" w:rsidRPr="001F2317" w:rsidRDefault="001F2317" w:rsidP="0055260F">
            <w:pPr>
              <w:spacing w:after="0" w:line="240" w:lineRule="auto"/>
              <w:jc w:val="center"/>
              <w:rPr>
                <w:rFonts w:ascii="Century Gothic" w:eastAsia="MS Mincho" w:hAnsi="Century Gothic" w:cs="Arial"/>
                <w:b/>
                <w:bCs/>
                <w:color w:val="1F3864" w:themeColor="accent5" w:themeShade="80"/>
                <w:sz w:val="16"/>
                <w:szCs w:val="16"/>
              </w:rPr>
            </w:pPr>
            <w:r w:rsidRPr="001F2317">
              <w:rPr>
                <w:rFonts w:ascii="Century Gothic" w:eastAsia="MS Mincho" w:hAnsi="Century Gothic" w:cs="Arial"/>
                <w:b/>
                <w:bCs/>
                <w:color w:val="1F3864" w:themeColor="accent5" w:themeShade="80"/>
                <w:sz w:val="16"/>
                <w:szCs w:val="16"/>
              </w:rPr>
              <w:t>Grupo de investigación</w:t>
            </w:r>
          </w:p>
        </w:tc>
        <w:tc>
          <w:tcPr>
            <w:tcW w:w="7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F2317" w:rsidRPr="001F2317" w:rsidRDefault="001F2317" w:rsidP="0055260F">
            <w:pPr>
              <w:spacing w:after="0" w:line="240" w:lineRule="auto"/>
              <w:jc w:val="center"/>
              <w:rPr>
                <w:rFonts w:ascii="Century Gothic" w:eastAsia="MS Mincho" w:hAnsi="Century Gothic" w:cs="Arial"/>
                <w:b/>
                <w:bCs/>
                <w:color w:val="1F3864" w:themeColor="accent5" w:themeShade="80"/>
                <w:sz w:val="16"/>
                <w:szCs w:val="16"/>
              </w:rPr>
            </w:pPr>
            <w:r w:rsidRPr="001F2317">
              <w:rPr>
                <w:rFonts w:ascii="Century Gothic" w:eastAsia="MS Mincho" w:hAnsi="Century Gothic" w:cs="Arial"/>
                <w:b/>
                <w:bCs/>
                <w:color w:val="1F3864" w:themeColor="accent5" w:themeShade="80"/>
                <w:sz w:val="16"/>
                <w:szCs w:val="16"/>
              </w:rPr>
              <w:t>Clasificación</w:t>
            </w:r>
          </w:p>
          <w:p w:rsidR="001F2317" w:rsidRPr="001F2317" w:rsidRDefault="001F2317" w:rsidP="0055260F">
            <w:pPr>
              <w:spacing w:after="0" w:line="240" w:lineRule="auto"/>
              <w:jc w:val="center"/>
              <w:rPr>
                <w:rFonts w:ascii="Century Gothic" w:eastAsia="MS Mincho" w:hAnsi="Century Gothic" w:cs="Arial"/>
                <w:b/>
                <w:bCs/>
                <w:color w:val="1F3864" w:themeColor="accent5" w:themeShade="80"/>
                <w:sz w:val="16"/>
                <w:szCs w:val="16"/>
              </w:rPr>
            </w:pPr>
            <w:r w:rsidRPr="001F2317">
              <w:rPr>
                <w:rFonts w:ascii="Century Gothic" w:eastAsia="MS Mincho" w:hAnsi="Century Gothic" w:cs="Arial"/>
                <w:b/>
                <w:bCs/>
                <w:color w:val="1F3864" w:themeColor="accent5" w:themeShade="80"/>
                <w:sz w:val="16"/>
                <w:szCs w:val="16"/>
              </w:rPr>
              <w:t>2017</w:t>
            </w:r>
          </w:p>
        </w:tc>
        <w:tc>
          <w:tcPr>
            <w:tcW w:w="17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F2317" w:rsidRPr="001F2317" w:rsidRDefault="001F2317" w:rsidP="0055260F">
            <w:pPr>
              <w:spacing w:after="0" w:line="240" w:lineRule="auto"/>
              <w:jc w:val="center"/>
              <w:rPr>
                <w:rFonts w:ascii="Century Gothic" w:eastAsia="MS Mincho" w:hAnsi="Century Gothic" w:cs="Arial"/>
                <w:b/>
                <w:bCs/>
                <w:color w:val="1F3864" w:themeColor="accent5" w:themeShade="80"/>
                <w:sz w:val="16"/>
                <w:szCs w:val="16"/>
              </w:rPr>
            </w:pPr>
            <w:r w:rsidRPr="001F2317">
              <w:rPr>
                <w:rFonts w:ascii="Century Gothic" w:eastAsia="MS Mincho" w:hAnsi="Century Gothic" w:cs="Arial"/>
                <w:b/>
                <w:bCs/>
                <w:color w:val="1F3864" w:themeColor="accent5" w:themeShade="80"/>
                <w:sz w:val="16"/>
                <w:szCs w:val="16"/>
              </w:rPr>
              <w:t xml:space="preserve">Líneas de Investigación </w:t>
            </w:r>
          </w:p>
        </w:tc>
      </w:tr>
      <w:tr w:rsidR="001F2317" w:rsidRPr="001F2317" w:rsidTr="00406EEF">
        <w:trPr>
          <w:trHeight w:val="340"/>
        </w:trPr>
        <w:tc>
          <w:tcPr>
            <w:tcW w:w="1164" w:type="pct"/>
            <w:vMerge w:val="restart"/>
            <w:tcBorders>
              <w:left w:val="single" w:sz="4" w:space="0" w:color="auto"/>
              <w:right w:val="single" w:sz="4" w:space="0" w:color="auto"/>
            </w:tcBorders>
            <w:shd w:val="clear" w:color="auto" w:fill="auto"/>
            <w:vAlign w:val="center"/>
          </w:tcPr>
          <w:p w:rsidR="001F2317" w:rsidRPr="001F2317" w:rsidRDefault="001F2317" w:rsidP="0055260F">
            <w:pPr>
              <w:spacing w:after="0" w:line="240" w:lineRule="auto"/>
              <w:jc w:val="center"/>
              <w:rPr>
                <w:rFonts w:ascii="Century Gothic" w:eastAsia="MS Mincho" w:hAnsi="Century Gothic" w:cs="Arial"/>
                <w:b/>
                <w:bCs/>
                <w:color w:val="1F3864" w:themeColor="accent5" w:themeShade="80"/>
                <w:sz w:val="16"/>
                <w:szCs w:val="16"/>
              </w:rPr>
            </w:pPr>
            <w:r w:rsidRPr="001F2317">
              <w:rPr>
                <w:rFonts w:ascii="Century Gothic" w:eastAsia="MS Mincho" w:hAnsi="Century Gothic" w:cs="Arial"/>
                <w:b/>
                <w:bCs/>
                <w:color w:val="1F3864" w:themeColor="accent5" w:themeShade="80"/>
                <w:sz w:val="16"/>
                <w:szCs w:val="16"/>
              </w:rPr>
              <w:t>Microbiología y Biotecnología</w:t>
            </w:r>
          </w:p>
        </w:tc>
        <w:tc>
          <w:tcPr>
            <w:tcW w:w="1370" w:type="pct"/>
            <w:vMerge w:val="restart"/>
            <w:tcBorders>
              <w:top w:val="single" w:sz="4" w:space="0" w:color="auto"/>
              <w:left w:val="single" w:sz="4" w:space="0" w:color="auto"/>
              <w:right w:val="single" w:sz="4" w:space="0" w:color="auto"/>
            </w:tcBorders>
            <w:shd w:val="clear" w:color="auto" w:fill="auto"/>
            <w:tcMar>
              <w:top w:w="72" w:type="dxa"/>
              <w:left w:w="144" w:type="dxa"/>
              <w:bottom w:w="72" w:type="dxa"/>
              <w:right w:w="144" w:type="dxa"/>
            </w:tcMar>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r w:rsidRPr="001F2317">
              <w:rPr>
                <w:rFonts w:ascii="Century Gothic" w:eastAsia="MS Mincho" w:hAnsi="Century Gothic" w:cs="Arial"/>
                <w:bCs/>
                <w:color w:val="1F3864" w:themeColor="accent5" w:themeShade="80"/>
                <w:sz w:val="16"/>
                <w:szCs w:val="16"/>
              </w:rPr>
              <w:t xml:space="preserve">Grupo de Investigaciones Biológicas </w:t>
            </w:r>
            <w:r w:rsidRPr="001F2317">
              <w:rPr>
                <w:rFonts w:ascii="Century Gothic" w:eastAsia="MS Mincho" w:hAnsi="Century Gothic" w:cs="Arial"/>
                <w:b/>
                <w:bCs/>
                <w:color w:val="1F3864" w:themeColor="accent5" w:themeShade="80"/>
                <w:sz w:val="16"/>
                <w:szCs w:val="16"/>
              </w:rPr>
              <w:t>GIBI</w:t>
            </w:r>
          </w:p>
        </w:tc>
        <w:tc>
          <w:tcPr>
            <w:tcW w:w="754" w:type="pct"/>
            <w:vMerge w:val="restart"/>
            <w:tcBorders>
              <w:top w:val="single" w:sz="4" w:space="0" w:color="auto"/>
              <w:left w:val="single" w:sz="4" w:space="0" w:color="auto"/>
              <w:right w:val="single" w:sz="4" w:space="0" w:color="auto"/>
            </w:tcBorders>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r w:rsidRPr="001F2317">
              <w:rPr>
                <w:rFonts w:ascii="Century Gothic" w:eastAsia="MS Mincho" w:hAnsi="Century Gothic" w:cs="Arial"/>
                <w:bCs/>
                <w:color w:val="1F3864" w:themeColor="accent5" w:themeShade="80"/>
                <w:sz w:val="16"/>
                <w:szCs w:val="16"/>
              </w:rPr>
              <w:t>No categorizado</w:t>
            </w:r>
          </w:p>
        </w:tc>
        <w:tc>
          <w:tcPr>
            <w:tcW w:w="1712" w:type="pct"/>
            <w:tcBorders>
              <w:top w:val="single" w:sz="4" w:space="0" w:color="auto"/>
              <w:left w:val="single" w:sz="4" w:space="0" w:color="auto"/>
              <w:bottom w:val="single" w:sz="4" w:space="0" w:color="auto"/>
              <w:right w:val="single" w:sz="4" w:space="0" w:color="auto"/>
            </w:tcBorders>
          </w:tcPr>
          <w:p w:rsidR="001F2317" w:rsidRPr="001F2317" w:rsidRDefault="001F2317" w:rsidP="0055260F">
            <w:pPr>
              <w:spacing w:after="0" w:line="240" w:lineRule="auto"/>
              <w:jc w:val="center"/>
              <w:rPr>
                <w:rFonts w:ascii="Century Gothic" w:eastAsia="MS Mincho" w:hAnsi="Century Gothic" w:cs="Arial"/>
                <w:color w:val="1F3864" w:themeColor="accent5" w:themeShade="80"/>
                <w:sz w:val="16"/>
                <w:szCs w:val="16"/>
                <w:lang w:val="es-ES_tradnl"/>
              </w:rPr>
            </w:pPr>
            <w:r w:rsidRPr="001F2317">
              <w:rPr>
                <w:rFonts w:ascii="Century Gothic" w:eastAsia="MS Mincho" w:hAnsi="Century Gothic" w:cs="Arial"/>
                <w:bCs/>
                <w:color w:val="1F3864" w:themeColor="accent5" w:themeShade="80"/>
                <w:sz w:val="16"/>
                <w:szCs w:val="16"/>
                <w:lang w:val="es-ES_tradnl"/>
              </w:rPr>
              <w:t>Aprovechamiento biológico de residuos agroindustriales</w:t>
            </w:r>
          </w:p>
        </w:tc>
      </w:tr>
      <w:tr w:rsidR="001F2317" w:rsidRPr="001F2317" w:rsidTr="00406EEF">
        <w:trPr>
          <w:trHeight w:val="192"/>
        </w:trPr>
        <w:tc>
          <w:tcPr>
            <w:tcW w:w="1164" w:type="pct"/>
            <w:vMerge/>
            <w:tcBorders>
              <w:left w:val="single" w:sz="4" w:space="0" w:color="auto"/>
              <w:right w:val="single" w:sz="4" w:space="0" w:color="auto"/>
            </w:tcBorders>
            <w:shd w:val="clear" w:color="auto" w:fill="auto"/>
            <w:vAlign w:val="center"/>
          </w:tcPr>
          <w:p w:rsidR="001F2317" w:rsidRPr="001F2317" w:rsidRDefault="001F2317" w:rsidP="0055260F">
            <w:pPr>
              <w:spacing w:after="0" w:line="240" w:lineRule="auto"/>
              <w:jc w:val="center"/>
              <w:rPr>
                <w:rFonts w:ascii="Century Gothic" w:eastAsia="MS Mincho" w:hAnsi="Century Gothic" w:cs="Arial"/>
                <w:b/>
                <w:bCs/>
                <w:color w:val="1F3864" w:themeColor="accent5" w:themeShade="80"/>
                <w:sz w:val="16"/>
                <w:szCs w:val="16"/>
              </w:rPr>
            </w:pPr>
          </w:p>
        </w:tc>
        <w:tc>
          <w:tcPr>
            <w:tcW w:w="1370" w:type="pct"/>
            <w:vMerge/>
            <w:tcBorders>
              <w:left w:val="single" w:sz="4" w:space="0" w:color="auto"/>
              <w:right w:val="single" w:sz="4" w:space="0" w:color="auto"/>
            </w:tcBorders>
            <w:shd w:val="clear" w:color="auto" w:fill="auto"/>
            <w:tcMar>
              <w:top w:w="72" w:type="dxa"/>
              <w:left w:w="144" w:type="dxa"/>
              <w:bottom w:w="72" w:type="dxa"/>
              <w:right w:w="144" w:type="dxa"/>
            </w:tcMa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p>
        </w:tc>
        <w:tc>
          <w:tcPr>
            <w:tcW w:w="754" w:type="pct"/>
            <w:vMerge/>
            <w:tcBorders>
              <w:left w:val="single" w:sz="4" w:space="0" w:color="auto"/>
              <w:right w:val="single" w:sz="4" w:space="0" w:color="auto"/>
            </w:tcBorders>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p>
        </w:tc>
        <w:tc>
          <w:tcPr>
            <w:tcW w:w="1712" w:type="pct"/>
            <w:tcBorders>
              <w:top w:val="single" w:sz="4" w:space="0" w:color="auto"/>
              <w:left w:val="single" w:sz="4" w:space="0" w:color="auto"/>
              <w:bottom w:val="single" w:sz="4" w:space="0" w:color="auto"/>
              <w:right w:val="single" w:sz="4" w:space="0" w:color="auto"/>
            </w:tcBorders>
          </w:tcPr>
          <w:p w:rsidR="001F2317" w:rsidRPr="001F2317" w:rsidRDefault="001F2317" w:rsidP="0055260F">
            <w:pPr>
              <w:spacing w:after="0" w:line="240" w:lineRule="auto"/>
              <w:jc w:val="center"/>
              <w:rPr>
                <w:rFonts w:ascii="Century Gothic" w:eastAsia="MS Mincho" w:hAnsi="Century Gothic" w:cs="Arial"/>
                <w:color w:val="1F3864" w:themeColor="accent5" w:themeShade="80"/>
                <w:sz w:val="16"/>
                <w:szCs w:val="16"/>
                <w:lang w:val="es-ES_tradnl"/>
              </w:rPr>
            </w:pPr>
            <w:r w:rsidRPr="001F2317">
              <w:rPr>
                <w:rFonts w:ascii="Century Gothic" w:eastAsia="MS Mincho" w:hAnsi="Century Gothic" w:cs="Arial"/>
                <w:bCs/>
                <w:color w:val="1F3864" w:themeColor="accent5" w:themeShade="80"/>
                <w:sz w:val="16"/>
                <w:szCs w:val="16"/>
                <w:lang w:val="es-ES_tradnl"/>
              </w:rPr>
              <w:t>Bioinsumos</w:t>
            </w:r>
          </w:p>
        </w:tc>
      </w:tr>
      <w:tr w:rsidR="001F2317" w:rsidRPr="001F2317" w:rsidTr="00406EEF">
        <w:trPr>
          <w:trHeight w:val="340"/>
        </w:trPr>
        <w:tc>
          <w:tcPr>
            <w:tcW w:w="1164" w:type="pct"/>
            <w:vMerge/>
            <w:tcBorders>
              <w:left w:val="single" w:sz="4" w:space="0" w:color="auto"/>
              <w:bottom w:val="single" w:sz="4" w:space="0" w:color="auto"/>
              <w:right w:val="single" w:sz="4" w:space="0" w:color="auto"/>
            </w:tcBorders>
            <w:shd w:val="clear" w:color="auto" w:fill="auto"/>
            <w:vAlign w:val="center"/>
          </w:tcPr>
          <w:p w:rsidR="001F2317" w:rsidRPr="001F2317" w:rsidRDefault="001F2317" w:rsidP="0055260F">
            <w:pPr>
              <w:spacing w:after="0" w:line="240" w:lineRule="auto"/>
              <w:jc w:val="center"/>
              <w:rPr>
                <w:rFonts w:ascii="Century Gothic" w:eastAsia="MS Mincho" w:hAnsi="Century Gothic" w:cs="Arial"/>
                <w:b/>
                <w:bCs/>
                <w:color w:val="1F3864" w:themeColor="accent5" w:themeShade="80"/>
                <w:sz w:val="16"/>
                <w:szCs w:val="16"/>
              </w:rPr>
            </w:pPr>
          </w:p>
        </w:tc>
        <w:tc>
          <w:tcPr>
            <w:tcW w:w="1370" w:type="pct"/>
            <w:vMerge/>
            <w:tcBorders>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p>
        </w:tc>
        <w:tc>
          <w:tcPr>
            <w:tcW w:w="754" w:type="pct"/>
            <w:vMerge/>
            <w:tcBorders>
              <w:left w:val="single" w:sz="4" w:space="0" w:color="auto"/>
              <w:bottom w:val="single" w:sz="4" w:space="0" w:color="auto"/>
              <w:right w:val="single" w:sz="4" w:space="0" w:color="auto"/>
            </w:tcBorders>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p>
        </w:tc>
        <w:tc>
          <w:tcPr>
            <w:tcW w:w="1712" w:type="pct"/>
            <w:tcBorders>
              <w:top w:val="single" w:sz="4" w:space="0" w:color="auto"/>
              <w:left w:val="single" w:sz="4" w:space="0" w:color="auto"/>
              <w:bottom w:val="single" w:sz="4" w:space="0" w:color="auto"/>
              <w:right w:val="single" w:sz="4" w:space="0" w:color="auto"/>
            </w:tcBorders>
          </w:tcPr>
          <w:p w:rsidR="001F2317" w:rsidRPr="001F2317" w:rsidRDefault="001F2317" w:rsidP="0055260F">
            <w:pPr>
              <w:spacing w:after="0" w:line="240" w:lineRule="auto"/>
              <w:jc w:val="center"/>
              <w:rPr>
                <w:rFonts w:ascii="Century Gothic" w:eastAsia="MS Mincho" w:hAnsi="Century Gothic" w:cs="Arial"/>
                <w:color w:val="1F3864" w:themeColor="accent5" w:themeShade="80"/>
                <w:sz w:val="16"/>
                <w:szCs w:val="16"/>
                <w:lang w:val="es-ES_tradnl"/>
              </w:rPr>
            </w:pPr>
            <w:r w:rsidRPr="001F2317">
              <w:rPr>
                <w:rFonts w:ascii="Century Gothic" w:eastAsia="MS Mincho" w:hAnsi="Century Gothic" w:cs="Arial"/>
                <w:bCs/>
                <w:color w:val="1F3864" w:themeColor="accent5" w:themeShade="80"/>
                <w:sz w:val="16"/>
                <w:szCs w:val="16"/>
                <w:lang w:val="es-ES_tradnl"/>
              </w:rPr>
              <w:t>Estudio, Conservación y Usos de la Diversidad Microbiana</w:t>
            </w:r>
          </w:p>
        </w:tc>
      </w:tr>
      <w:tr w:rsidR="001F2317" w:rsidRPr="001F2317" w:rsidTr="00406EEF">
        <w:trPr>
          <w:trHeight w:val="340"/>
        </w:trPr>
        <w:tc>
          <w:tcPr>
            <w:tcW w:w="1164" w:type="pct"/>
            <w:tcBorders>
              <w:left w:val="single" w:sz="4" w:space="0" w:color="auto"/>
              <w:bottom w:val="single" w:sz="4" w:space="0" w:color="auto"/>
              <w:right w:val="single" w:sz="4" w:space="0" w:color="auto"/>
            </w:tcBorders>
            <w:shd w:val="clear" w:color="auto" w:fill="auto"/>
            <w:vAlign w:val="center"/>
          </w:tcPr>
          <w:p w:rsidR="001F2317" w:rsidRPr="001F2317" w:rsidRDefault="001F2317" w:rsidP="0055260F">
            <w:pPr>
              <w:spacing w:after="0" w:line="240" w:lineRule="auto"/>
              <w:jc w:val="center"/>
              <w:rPr>
                <w:rFonts w:ascii="Century Gothic" w:eastAsia="MS Mincho" w:hAnsi="Century Gothic" w:cs="Arial"/>
                <w:b/>
                <w:bCs/>
                <w:color w:val="1F3864" w:themeColor="accent5" w:themeShade="80"/>
                <w:sz w:val="16"/>
                <w:szCs w:val="16"/>
              </w:rPr>
            </w:pPr>
            <w:r w:rsidRPr="001F2317">
              <w:rPr>
                <w:rFonts w:ascii="Century Gothic" w:eastAsia="MS Mincho" w:hAnsi="Century Gothic" w:cs="Arial"/>
                <w:b/>
                <w:bCs/>
                <w:color w:val="1F3864" w:themeColor="accent5" w:themeShade="80"/>
                <w:sz w:val="16"/>
                <w:szCs w:val="16"/>
              </w:rPr>
              <w:t>Microbiología y Biotecnología</w:t>
            </w:r>
          </w:p>
        </w:tc>
        <w:tc>
          <w:tcPr>
            <w:tcW w:w="1370"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r w:rsidRPr="001F2317">
              <w:rPr>
                <w:rFonts w:ascii="Century Gothic" w:eastAsia="MS Mincho" w:hAnsi="Century Gothic" w:cs="Arial"/>
                <w:bCs/>
                <w:color w:val="1F3864" w:themeColor="accent5" w:themeShade="80"/>
                <w:sz w:val="16"/>
                <w:szCs w:val="16"/>
              </w:rPr>
              <w:t xml:space="preserve">Investigación y Desarrollo Tecnológico para el Sector Agroindustrial </w:t>
            </w:r>
            <w:r w:rsidRPr="001F2317">
              <w:rPr>
                <w:rFonts w:ascii="Century Gothic" w:eastAsia="MS Mincho" w:hAnsi="Century Gothic" w:cs="Arial"/>
                <w:b/>
                <w:bCs/>
                <w:color w:val="1F3864" w:themeColor="accent5" w:themeShade="80"/>
                <w:sz w:val="16"/>
                <w:szCs w:val="16"/>
              </w:rPr>
              <w:t>INDETSA</w:t>
            </w:r>
          </w:p>
        </w:tc>
        <w:tc>
          <w:tcPr>
            <w:tcW w:w="754" w:type="pct"/>
            <w:tcBorders>
              <w:top w:val="single" w:sz="4" w:space="0" w:color="auto"/>
              <w:left w:val="single" w:sz="4" w:space="0" w:color="auto"/>
              <w:bottom w:val="single" w:sz="4" w:space="0" w:color="auto"/>
              <w:right w:val="single" w:sz="4" w:space="0" w:color="auto"/>
            </w:tcBorders>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r w:rsidRPr="001F2317">
              <w:rPr>
                <w:rFonts w:ascii="Century Gothic" w:eastAsia="MS Mincho" w:hAnsi="Century Gothic" w:cs="Arial"/>
                <w:bCs/>
                <w:color w:val="1F3864" w:themeColor="accent5" w:themeShade="80"/>
                <w:sz w:val="16"/>
                <w:szCs w:val="16"/>
              </w:rPr>
              <w:t>C</w:t>
            </w:r>
          </w:p>
        </w:tc>
        <w:tc>
          <w:tcPr>
            <w:tcW w:w="1712" w:type="pct"/>
            <w:tcBorders>
              <w:top w:val="single" w:sz="4" w:space="0" w:color="auto"/>
              <w:left w:val="single" w:sz="4" w:space="0" w:color="auto"/>
              <w:bottom w:val="single" w:sz="4" w:space="0" w:color="auto"/>
              <w:right w:val="single" w:sz="4" w:space="0" w:color="auto"/>
            </w:tcBorders>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lang w:val="es-ES_tradnl"/>
              </w:rPr>
            </w:pPr>
          </w:p>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r w:rsidRPr="001F2317">
              <w:rPr>
                <w:rFonts w:ascii="Century Gothic" w:eastAsia="MS Mincho" w:hAnsi="Century Gothic" w:cs="Arial"/>
                <w:bCs/>
                <w:color w:val="1F3864" w:themeColor="accent5" w:themeShade="80"/>
                <w:sz w:val="16"/>
                <w:szCs w:val="16"/>
                <w:lang w:val="es-ES_tradnl"/>
              </w:rPr>
              <w:t>Desarrollo Agroindustrial</w:t>
            </w:r>
          </w:p>
        </w:tc>
      </w:tr>
      <w:tr w:rsidR="001F2317" w:rsidRPr="001F2317" w:rsidTr="00406EEF">
        <w:trPr>
          <w:trHeight w:val="340"/>
        </w:trPr>
        <w:tc>
          <w:tcPr>
            <w:tcW w:w="1164" w:type="pct"/>
            <w:tcBorders>
              <w:left w:val="single" w:sz="4" w:space="0" w:color="auto"/>
              <w:bottom w:val="single" w:sz="4" w:space="0" w:color="auto"/>
              <w:right w:val="single" w:sz="4" w:space="0" w:color="auto"/>
            </w:tcBorders>
            <w:shd w:val="clear" w:color="auto" w:fill="auto"/>
            <w:vAlign w:val="center"/>
          </w:tcPr>
          <w:p w:rsidR="001F2317" w:rsidRPr="001F2317" w:rsidRDefault="001F2317" w:rsidP="0055260F">
            <w:pPr>
              <w:spacing w:after="0" w:line="240" w:lineRule="auto"/>
              <w:jc w:val="center"/>
              <w:rPr>
                <w:rFonts w:ascii="Century Gothic" w:eastAsia="MS Mincho" w:hAnsi="Century Gothic" w:cs="Arial"/>
                <w:b/>
                <w:bCs/>
                <w:color w:val="1F3864" w:themeColor="accent5" w:themeShade="80"/>
                <w:sz w:val="16"/>
                <w:szCs w:val="16"/>
              </w:rPr>
            </w:pPr>
            <w:r w:rsidRPr="001F2317">
              <w:rPr>
                <w:rFonts w:ascii="Century Gothic" w:eastAsia="MS Mincho" w:hAnsi="Century Gothic" w:cs="Arial"/>
                <w:b/>
                <w:bCs/>
                <w:color w:val="1F3864" w:themeColor="accent5" w:themeShade="80"/>
                <w:sz w:val="16"/>
                <w:szCs w:val="16"/>
              </w:rPr>
              <w:t>Ciencias de la Salud</w:t>
            </w:r>
          </w:p>
        </w:tc>
        <w:tc>
          <w:tcPr>
            <w:tcW w:w="1370"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r w:rsidRPr="001F2317">
              <w:rPr>
                <w:rFonts w:ascii="Century Gothic" w:eastAsia="MS Mincho" w:hAnsi="Century Gothic" w:cs="Arial"/>
                <w:bCs/>
                <w:color w:val="1F3864" w:themeColor="accent5" w:themeShade="80"/>
                <w:sz w:val="16"/>
                <w:szCs w:val="16"/>
              </w:rPr>
              <w:t xml:space="preserve">Grupo de Investigación en Enfermedades Infecciosas </w:t>
            </w:r>
            <w:r w:rsidRPr="001F2317">
              <w:rPr>
                <w:rFonts w:ascii="Century Gothic" w:eastAsia="MS Mincho" w:hAnsi="Century Gothic" w:cs="Arial"/>
                <w:b/>
                <w:bCs/>
                <w:color w:val="1F3864" w:themeColor="accent5" w:themeShade="80"/>
                <w:sz w:val="16"/>
                <w:szCs w:val="16"/>
              </w:rPr>
              <w:t>GINEI</w:t>
            </w:r>
          </w:p>
        </w:tc>
        <w:tc>
          <w:tcPr>
            <w:tcW w:w="754" w:type="pct"/>
            <w:tcBorders>
              <w:top w:val="single" w:sz="4" w:space="0" w:color="auto"/>
              <w:left w:val="single" w:sz="4" w:space="0" w:color="auto"/>
              <w:bottom w:val="single" w:sz="4" w:space="0" w:color="auto"/>
              <w:right w:val="single" w:sz="4" w:space="0" w:color="auto"/>
            </w:tcBorders>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r w:rsidRPr="001F2317">
              <w:rPr>
                <w:rFonts w:ascii="Century Gothic" w:eastAsia="MS Mincho" w:hAnsi="Century Gothic" w:cs="Arial"/>
                <w:bCs/>
                <w:color w:val="1F3864" w:themeColor="accent5" w:themeShade="80"/>
                <w:sz w:val="16"/>
                <w:szCs w:val="16"/>
              </w:rPr>
              <w:t>C</w:t>
            </w:r>
          </w:p>
        </w:tc>
        <w:tc>
          <w:tcPr>
            <w:tcW w:w="1712" w:type="pct"/>
            <w:tcBorders>
              <w:top w:val="single" w:sz="4" w:space="0" w:color="auto"/>
              <w:left w:val="single" w:sz="4" w:space="0" w:color="auto"/>
              <w:bottom w:val="single" w:sz="4" w:space="0" w:color="auto"/>
              <w:right w:val="single" w:sz="4" w:space="0" w:color="auto"/>
            </w:tcBorders>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lang w:val="es-ES_tradnl"/>
              </w:rPr>
            </w:pPr>
            <w:r w:rsidRPr="001F2317">
              <w:rPr>
                <w:rFonts w:ascii="Century Gothic" w:eastAsia="MS Mincho" w:hAnsi="Century Gothic" w:cs="Arial"/>
                <w:bCs/>
                <w:color w:val="1F3864" w:themeColor="accent5" w:themeShade="80"/>
                <w:sz w:val="16"/>
                <w:szCs w:val="16"/>
                <w:lang w:val="es-ES_tradnl"/>
              </w:rPr>
              <w:t>Epidemiología de las Enfermedades Infecciosas</w:t>
            </w:r>
          </w:p>
        </w:tc>
      </w:tr>
      <w:tr w:rsidR="001F2317" w:rsidRPr="001F2317" w:rsidTr="00406EEF">
        <w:trPr>
          <w:trHeight w:val="340"/>
        </w:trPr>
        <w:tc>
          <w:tcPr>
            <w:tcW w:w="1164" w:type="pct"/>
            <w:tcBorders>
              <w:left w:val="single" w:sz="4" w:space="0" w:color="auto"/>
              <w:bottom w:val="single" w:sz="4" w:space="0" w:color="auto"/>
              <w:right w:val="single" w:sz="4" w:space="0" w:color="auto"/>
            </w:tcBorders>
            <w:shd w:val="clear" w:color="auto" w:fill="auto"/>
            <w:vAlign w:val="center"/>
          </w:tcPr>
          <w:p w:rsidR="001F2317" w:rsidRPr="001F2317" w:rsidRDefault="001F2317" w:rsidP="0055260F">
            <w:pPr>
              <w:spacing w:after="0" w:line="240" w:lineRule="auto"/>
              <w:jc w:val="center"/>
              <w:rPr>
                <w:rFonts w:ascii="Century Gothic" w:eastAsia="MS Mincho" w:hAnsi="Century Gothic" w:cs="Arial"/>
                <w:b/>
                <w:bCs/>
                <w:color w:val="1F3864" w:themeColor="accent5" w:themeShade="80"/>
                <w:sz w:val="16"/>
                <w:szCs w:val="16"/>
              </w:rPr>
            </w:pPr>
            <w:r w:rsidRPr="001F2317">
              <w:rPr>
                <w:rFonts w:ascii="Century Gothic" w:eastAsia="MS Mincho" w:hAnsi="Century Gothic" w:cs="Arial"/>
                <w:b/>
                <w:bCs/>
                <w:color w:val="1F3864" w:themeColor="accent5" w:themeShade="80"/>
                <w:sz w:val="16"/>
                <w:szCs w:val="16"/>
              </w:rPr>
              <w:t xml:space="preserve">Ciencias de la Salud </w:t>
            </w:r>
          </w:p>
        </w:tc>
        <w:tc>
          <w:tcPr>
            <w:tcW w:w="1370"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r w:rsidRPr="001F2317">
              <w:rPr>
                <w:rFonts w:ascii="Century Gothic" w:eastAsia="MS Mincho" w:hAnsi="Century Gothic" w:cs="Arial"/>
                <w:bCs/>
                <w:color w:val="1F3864" w:themeColor="accent5" w:themeShade="80"/>
                <w:sz w:val="16"/>
                <w:szCs w:val="16"/>
              </w:rPr>
              <w:t xml:space="preserve">Grupo de Investigación en Enfermería </w:t>
            </w:r>
            <w:r w:rsidRPr="001F2317">
              <w:rPr>
                <w:rFonts w:ascii="Century Gothic" w:eastAsia="MS Mincho" w:hAnsi="Century Gothic" w:cs="Arial"/>
                <w:b/>
                <w:bCs/>
                <w:color w:val="1F3864" w:themeColor="accent5" w:themeShade="80"/>
                <w:sz w:val="16"/>
                <w:szCs w:val="16"/>
              </w:rPr>
              <w:t>GRIEN</w:t>
            </w:r>
          </w:p>
        </w:tc>
        <w:tc>
          <w:tcPr>
            <w:tcW w:w="754" w:type="pct"/>
            <w:tcBorders>
              <w:top w:val="single" w:sz="4" w:space="0" w:color="auto"/>
              <w:left w:val="single" w:sz="4" w:space="0" w:color="auto"/>
              <w:bottom w:val="single" w:sz="4" w:space="0" w:color="auto"/>
              <w:right w:val="single" w:sz="4" w:space="0" w:color="auto"/>
            </w:tcBorders>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r w:rsidRPr="001F2317">
              <w:rPr>
                <w:rFonts w:ascii="Century Gothic" w:eastAsia="MS Mincho" w:hAnsi="Century Gothic" w:cs="Arial"/>
                <w:bCs/>
                <w:color w:val="1F3864" w:themeColor="accent5" w:themeShade="80"/>
                <w:sz w:val="16"/>
                <w:szCs w:val="16"/>
              </w:rPr>
              <w:t>Reconocido</w:t>
            </w:r>
          </w:p>
        </w:tc>
        <w:tc>
          <w:tcPr>
            <w:tcW w:w="1712" w:type="pct"/>
            <w:tcBorders>
              <w:top w:val="single" w:sz="4" w:space="0" w:color="auto"/>
              <w:left w:val="single" w:sz="4" w:space="0" w:color="auto"/>
              <w:bottom w:val="single" w:sz="4" w:space="0" w:color="auto"/>
              <w:right w:val="single" w:sz="4" w:space="0" w:color="auto"/>
            </w:tcBorders>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lang w:val="es-ES_tradnl"/>
              </w:rPr>
            </w:pPr>
            <w:r w:rsidRPr="001F2317">
              <w:rPr>
                <w:rFonts w:ascii="Century Gothic" w:eastAsia="MS Mincho" w:hAnsi="Century Gothic" w:cs="Arial"/>
                <w:bCs/>
                <w:color w:val="1F3864" w:themeColor="accent5" w:themeShade="80"/>
                <w:sz w:val="16"/>
                <w:szCs w:val="16"/>
                <w:lang w:val="es-ES_tradnl"/>
              </w:rPr>
              <w:t>Cuidado de la Salud y la Vida Humana</w:t>
            </w:r>
          </w:p>
        </w:tc>
      </w:tr>
      <w:tr w:rsidR="001F2317" w:rsidRPr="001F2317" w:rsidTr="00406EEF">
        <w:trPr>
          <w:trHeight w:val="340"/>
        </w:trPr>
        <w:tc>
          <w:tcPr>
            <w:tcW w:w="1164" w:type="pct"/>
            <w:tcBorders>
              <w:left w:val="single" w:sz="4" w:space="0" w:color="auto"/>
              <w:bottom w:val="single" w:sz="4" w:space="0" w:color="auto"/>
              <w:right w:val="single" w:sz="4" w:space="0" w:color="auto"/>
            </w:tcBorders>
            <w:shd w:val="clear" w:color="auto" w:fill="auto"/>
            <w:vAlign w:val="center"/>
          </w:tcPr>
          <w:p w:rsidR="001F2317" w:rsidRPr="001F2317" w:rsidRDefault="001F2317" w:rsidP="0055260F">
            <w:pPr>
              <w:spacing w:after="0" w:line="240" w:lineRule="auto"/>
              <w:jc w:val="center"/>
              <w:rPr>
                <w:rFonts w:ascii="Century Gothic" w:eastAsia="MS Mincho" w:hAnsi="Century Gothic" w:cs="Arial"/>
                <w:b/>
                <w:bCs/>
                <w:color w:val="1F3864" w:themeColor="accent5" w:themeShade="80"/>
                <w:sz w:val="16"/>
                <w:szCs w:val="16"/>
              </w:rPr>
            </w:pPr>
            <w:r w:rsidRPr="001F2317">
              <w:rPr>
                <w:rFonts w:ascii="Century Gothic" w:eastAsia="MS Mincho" w:hAnsi="Century Gothic" w:cs="Arial"/>
                <w:b/>
                <w:bCs/>
                <w:color w:val="1F3864" w:themeColor="accent5" w:themeShade="80"/>
                <w:sz w:val="16"/>
                <w:szCs w:val="16"/>
              </w:rPr>
              <w:t xml:space="preserve">Ciencias de la Salud </w:t>
            </w:r>
          </w:p>
        </w:tc>
        <w:tc>
          <w:tcPr>
            <w:tcW w:w="1370"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r w:rsidRPr="001F2317">
              <w:rPr>
                <w:rFonts w:ascii="Century Gothic" w:eastAsia="MS Mincho" w:hAnsi="Century Gothic" w:cs="Arial"/>
                <w:bCs/>
                <w:color w:val="1F3864" w:themeColor="accent5" w:themeShade="80"/>
                <w:sz w:val="16"/>
                <w:szCs w:val="16"/>
              </w:rPr>
              <w:t>Grupo de Investigación Comunicación en Salud</w:t>
            </w:r>
          </w:p>
        </w:tc>
        <w:tc>
          <w:tcPr>
            <w:tcW w:w="754" w:type="pct"/>
            <w:tcBorders>
              <w:top w:val="single" w:sz="4" w:space="0" w:color="auto"/>
              <w:left w:val="single" w:sz="4" w:space="0" w:color="auto"/>
              <w:bottom w:val="single" w:sz="4" w:space="0" w:color="auto"/>
              <w:right w:val="single" w:sz="4" w:space="0" w:color="auto"/>
            </w:tcBorders>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r w:rsidRPr="001F2317">
              <w:rPr>
                <w:rFonts w:ascii="Century Gothic" w:eastAsia="MS Mincho" w:hAnsi="Century Gothic" w:cs="Arial"/>
                <w:bCs/>
                <w:color w:val="1F3864" w:themeColor="accent5" w:themeShade="80"/>
                <w:sz w:val="16"/>
                <w:szCs w:val="16"/>
              </w:rPr>
              <w:t>Reconocido</w:t>
            </w:r>
          </w:p>
        </w:tc>
        <w:tc>
          <w:tcPr>
            <w:tcW w:w="1712" w:type="pct"/>
            <w:tcBorders>
              <w:top w:val="single" w:sz="4" w:space="0" w:color="auto"/>
              <w:left w:val="single" w:sz="4" w:space="0" w:color="auto"/>
              <w:bottom w:val="single" w:sz="4" w:space="0" w:color="auto"/>
              <w:right w:val="single" w:sz="4" w:space="0" w:color="auto"/>
            </w:tcBorders>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lang w:val="es-ES_tradnl"/>
              </w:rPr>
            </w:pPr>
            <w:r w:rsidRPr="001F2317">
              <w:rPr>
                <w:rFonts w:ascii="Century Gothic" w:eastAsia="MS Mincho" w:hAnsi="Century Gothic" w:cs="Arial"/>
                <w:bCs/>
                <w:color w:val="1F3864" w:themeColor="accent5" w:themeShade="80"/>
                <w:sz w:val="16"/>
                <w:szCs w:val="16"/>
                <w:lang w:val="es-ES_tradnl"/>
              </w:rPr>
              <w:t>Educación y Comunicación en Salud</w:t>
            </w:r>
          </w:p>
        </w:tc>
      </w:tr>
      <w:tr w:rsidR="001F2317" w:rsidRPr="001F2317" w:rsidTr="00406EEF">
        <w:trPr>
          <w:trHeight w:val="716"/>
        </w:trPr>
        <w:tc>
          <w:tcPr>
            <w:tcW w:w="1164" w:type="pct"/>
            <w:tcBorders>
              <w:top w:val="single" w:sz="4" w:space="0" w:color="auto"/>
              <w:left w:val="single" w:sz="4" w:space="0" w:color="auto"/>
              <w:bottom w:val="single" w:sz="4" w:space="0" w:color="auto"/>
              <w:right w:val="single" w:sz="4" w:space="0" w:color="auto"/>
            </w:tcBorders>
            <w:shd w:val="clear" w:color="auto" w:fill="auto"/>
            <w:vAlign w:val="center"/>
          </w:tcPr>
          <w:p w:rsidR="001F2317" w:rsidRPr="001F2317" w:rsidRDefault="001F2317" w:rsidP="0055260F">
            <w:pPr>
              <w:spacing w:after="0" w:line="240" w:lineRule="auto"/>
              <w:jc w:val="center"/>
              <w:rPr>
                <w:rFonts w:ascii="Century Gothic" w:eastAsia="MS Mincho" w:hAnsi="Century Gothic" w:cs="Arial"/>
                <w:b/>
                <w:bCs/>
                <w:color w:val="1F3864" w:themeColor="accent5" w:themeShade="80"/>
                <w:sz w:val="16"/>
                <w:szCs w:val="16"/>
              </w:rPr>
            </w:pPr>
            <w:r w:rsidRPr="001F2317">
              <w:rPr>
                <w:rFonts w:ascii="Century Gothic" w:eastAsia="MS Mincho" w:hAnsi="Century Gothic" w:cs="Arial"/>
                <w:b/>
                <w:bCs/>
                <w:color w:val="1F3864" w:themeColor="accent5" w:themeShade="80"/>
                <w:sz w:val="16"/>
                <w:szCs w:val="16"/>
              </w:rPr>
              <w:lastRenderedPageBreak/>
              <w:t>Administración</w:t>
            </w:r>
          </w:p>
        </w:tc>
        <w:tc>
          <w:tcPr>
            <w:tcW w:w="1370"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r w:rsidRPr="001F2317">
              <w:rPr>
                <w:rFonts w:ascii="Century Gothic" w:eastAsia="MS Mincho" w:hAnsi="Century Gothic" w:cs="Arial"/>
                <w:bCs/>
                <w:color w:val="1F3864" w:themeColor="accent5" w:themeShade="80"/>
                <w:sz w:val="16"/>
                <w:szCs w:val="16"/>
              </w:rPr>
              <w:t>Grupo de Investigación Institucional en Sistemas Integrados para la Gestión-</w:t>
            </w:r>
            <w:r w:rsidRPr="001F2317">
              <w:rPr>
                <w:rFonts w:ascii="Century Gothic" w:eastAsia="MS Mincho" w:hAnsi="Century Gothic" w:cs="Arial"/>
                <w:b/>
                <w:bCs/>
                <w:color w:val="1F3864" w:themeColor="accent5" w:themeShade="80"/>
                <w:sz w:val="16"/>
                <w:szCs w:val="16"/>
              </w:rPr>
              <w:t>SIG</w:t>
            </w:r>
          </w:p>
        </w:tc>
        <w:tc>
          <w:tcPr>
            <w:tcW w:w="754" w:type="pct"/>
            <w:tcBorders>
              <w:top w:val="single" w:sz="4" w:space="0" w:color="auto"/>
              <w:left w:val="single" w:sz="4" w:space="0" w:color="auto"/>
              <w:bottom w:val="single" w:sz="4" w:space="0" w:color="auto"/>
              <w:right w:val="single" w:sz="4" w:space="0" w:color="auto"/>
            </w:tcBorders>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r w:rsidRPr="001F2317">
              <w:rPr>
                <w:rFonts w:ascii="Century Gothic" w:eastAsia="MS Mincho" w:hAnsi="Century Gothic" w:cs="Arial"/>
                <w:bCs/>
                <w:color w:val="1F3864" w:themeColor="accent5" w:themeShade="80"/>
                <w:sz w:val="16"/>
                <w:szCs w:val="16"/>
              </w:rPr>
              <w:t>C</w:t>
            </w:r>
          </w:p>
        </w:tc>
        <w:tc>
          <w:tcPr>
            <w:tcW w:w="1712" w:type="pct"/>
            <w:tcBorders>
              <w:top w:val="single" w:sz="4" w:space="0" w:color="auto"/>
              <w:left w:val="single" w:sz="4" w:space="0" w:color="auto"/>
              <w:bottom w:val="single" w:sz="4" w:space="0" w:color="auto"/>
              <w:right w:val="single" w:sz="4" w:space="0" w:color="auto"/>
            </w:tcBorders>
          </w:tcPr>
          <w:p w:rsidR="001F2317" w:rsidRPr="001F2317" w:rsidRDefault="001F2317" w:rsidP="0055260F">
            <w:pPr>
              <w:spacing w:after="0" w:line="240" w:lineRule="auto"/>
              <w:jc w:val="center"/>
              <w:rPr>
                <w:rFonts w:ascii="Century Gothic" w:eastAsia="MS Mincho" w:hAnsi="Century Gothic" w:cs="Arial"/>
                <w:color w:val="1F3864" w:themeColor="accent5" w:themeShade="80"/>
                <w:sz w:val="16"/>
                <w:szCs w:val="16"/>
                <w:lang w:val="es-ES_tradnl"/>
              </w:rPr>
            </w:pPr>
          </w:p>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r w:rsidRPr="001F2317">
              <w:rPr>
                <w:rFonts w:ascii="Century Gothic" w:eastAsia="MS Mincho" w:hAnsi="Century Gothic" w:cs="Arial"/>
                <w:color w:val="1F3864" w:themeColor="accent5" w:themeShade="80"/>
                <w:sz w:val="16"/>
                <w:szCs w:val="16"/>
                <w:lang w:val="es-ES_tradnl"/>
              </w:rPr>
              <w:t>Gestión de la Calidad</w:t>
            </w:r>
          </w:p>
        </w:tc>
      </w:tr>
      <w:tr w:rsidR="001F2317" w:rsidRPr="001F2317" w:rsidTr="00406EEF">
        <w:trPr>
          <w:trHeight w:val="542"/>
        </w:trPr>
        <w:tc>
          <w:tcPr>
            <w:tcW w:w="1164" w:type="pct"/>
            <w:tcBorders>
              <w:top w:val="single" w:sz="4" w:space="0" w:color="auto"/>
              <w:left w:val="single" w:sz="4" w:space="0" w:color="auto"/>
              <w:bottom w:val="single" w:sz="4" w:space="0" w:color="auto"/>
              <w:right w:val="single" w:sz="4" w:space="0" w:color="auto"/>
            </w:tcBorders>
            <w:shd w:val="clear" w:color="auto" w:fill="auto"/>
            <w:vAlign w:val="center"/>
          </w:tcPr>
          <w:p w:rsidR="001F2317" w:rsidRPr="001F2317" w:rsidRDefault="001F2317" w:rsidP="0055260F">
            <w:pPr>
              <w:spacing w:after="0" w:line="240" w:lineRule="auto"/>
              <w:jc w:val="center"/>
              <w:rPr>
                <w:rFonts w:ascii="Century Gothic" w:eastAsia="MS Mincho" w:hAnsi="Century Gothic" w:cs="Arial"/>
                <w:b/>
                <w:bCs/>
                <w:color w:val="1F3864" w:themeColor="accent5" w:themeShade="80"/>
                <w:sz w:val="16"/>
                <w:szCs w:val="16"/>
              </w:rPr>
            </w:pPr>
            <w:r w:rsidRPr="001F2317">
              <w:rPr>
                <w:rFonts w:ascii="Century Gothic" w:eastAsia="MS Mincho" w:hAnsi="Century Gothic" w:cs="Arial"/>
                <w:b/>
                <w:bCs/>
                <w:color w:val="1F3864" w:themeColor="accent5" w:themeShade="80"/>
                <w:sz w:val="16"/>
                <w:szCs w:val="16"/>
              </w:rPr>
              <w:t>Humanidades, Ciencias Sociales y Teología</w:t>
            </w:r>
          </w:p>
        </w:tc>
        <w:tc>
          <w:tcPr>
            <w:tcW w:w="1370"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r w:rsidRPr="001F2317">
              <w:rPr>
                <w:rFonts w:ascii="Century Gothic" w:eastAsia="MS Mincho" w:hAnsi="Century Gothic" w:cs="Arial"/>
                <w:bCs/>
                <w:color w:val="1F3864" w:themeColor="accent5" w:themeShade="80"/>
                <w:sz w:val="16"/>
                <w:szCs w:val="16"/>
              </w:rPr>
              <w:t xml:space="preserve">Grupo de Investigación </w:t>
            </w:r>
            <w:r w:rsidRPr="001F2317">
              <w:rPr>
                <w:rFonts w:ascii="Century Gothic" w:eastAsia="MS Mincho" w:hAnsi="Century Gothic" w:cs="Arial"/>
                <w:b/>
                <w:bCs/>
                <w:color w:val="1F3864" w:themeColor="accent5" w:themeShade="80"/>
                <w:sz w:val="16"/>
                <w:szCs w:val="16"/>
              </w:rPr>
              <w:t>ALTAMIRA</w:t>
            </w:r>
          </w:p>
        </w:tc>
        <w:tc>
          <w:tcPr>
            <w:tcW w:w="754" w:type="pct"/>
            <w:tcBorders>
              <w:top w:val="single" w:sz="4" w:space="0" w:color="auto"/>
              <w:left w:val="single" w:sz="4" w:space="0" w:color="auto"/>
              <w:bottom w:val="single" w:sz="4" w:space="0" w:color="auto"/>
              <w:right w:val="single" w:sz="4" w:space="0" w:color="auto"/>
            </w:tcBorders>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r w:rsidRPr="001F2317">
              <w:rPr>
                <w:rFonts w:ascii="Century Gothic" w:eastAsia="MS Mincho" w:hAnsi="Century Gothic" w:cs="Arial"/>
                <w:bCs/>
                <w:color w:val="1F3864" w:themeColor="accent5" w:themeShade="80"/>
                <w:sz w:val="16"/>
                <w:szCs w:val="16"/>
              </w:rPr>
              <w:t>C</w:t>
            </w:r>
          </w:p>
        </w:tc>
        <w:tc>
          <w:tcPr>
            <w:tcW w:w="1712" w:type="pct"/>
            <w:tcBorders>
              <w:top w:val="single" w:sz="4" w:space="0" w:color="auto"/>
              <w:left w:val="single" w:sz="4" w:space="0" w:color="auto"/>
              <w:bottom w:val="single" w:sz="4" w:space="0" w:color="auto"/>
              <w:right w:val="single" w:sz="4" w:space="0" w:color="auto"/>
            </w:tcBorders>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r w:rsidRPr="001F2317">
              <w:rPr>
                <w:rFonts w:ascii="Century Gothic" w:eastAsia="MS Mincho" w:hAnsi="Century Gothic" w:cs="Arial"/>
                <w:bCs/>
                <w:color w:val="1F3864" w:themeColor="accent5" w:themeShade="80"/>
                <w:sz w:val="16"/>
                <w:szCs w:val="16"/>
                <w:lang w:val="es-ES_tradnl"/>
              </w:rPr>
              <w:t>Sociedad – Comunicación Publicitaria – Desarrollo</w:t>
            </w:r>
          </w:p>
        </w:tc>
      </w:tr>
      <w:tr w:rsidR="001F2317" w:rsidRPr="001F2317" w:rsidTr="00406EEF">
        <w:trPr>
          <w:trHeight w:val="546"/>
        </w:trPr>
        <w:tc>
          <w:tcPr>
            <w:tcW w:w="1164" w:type="pct"/>
            <w:vMerge w:val="restart"/>
            <w:tcBorders>
              <w:top w:val="single" w:sz="4" w:space="0" w:color="auto"/>
              <w:left w:val="single" w:sz="4" w:space="0" w:color="auto"/>
              <w:right w:val="single" w:sz="4" w:space="0" w:color="auto"/>
            </w:tcBorders>
            <w:shd w:val="clear" w:color="auto" w:fill="auto"/>
            <w:vAlign w:val="center"/>
          </w:tcPr>
          <w:p w:rsidR="001F2317" w:rsidRPr="001F2317" w:rsidRDefault="001F2317" w:rsidP="0055260F">
            <w:pPr>
              <w:spacing w:after="0" w:line="240" w:lineRule="auto"/>
              <w:jc w:val="center"/>
              <w:rPr>
                <w:rFonts w:ascii="Century Gothic" w:eastAsia="MS Mincho" w:hAnsi="Century Gothic" w:cs="Arial"/>
                <w:b/>
                <w:bCs/>
                <w:color w:val="1F3864" w:themeColor="accent5" w:themeShade="80"/>
                <w:sz w:val="16"/>
                <w:szCs w:val="16"/>
              </w:rPr>
            </w:pPr>
            <w:r w:rsidRPr="001F2317">
              <w:rPr>
                <w:rFonts w:ascii="Century Gothic" w:eastAsia="MS Mincho" w:hAnsi="Century Gothic" w:cs="Arial"/>
                <w:b/>
                <w:bCs/>
                <w:color w:val="1F3864" w:themeColor="accent5" w:themeShade="80"/>
                <w:sz w:val="16"/>
                <w:szCs w:val="16"/>
              </w:rPr>
              <w:t>Humanidades, Ciencias Sociales y Teología</w:t>
            </w:r>
          </w:p>
        </w:tc>
        <w:tc>
          <w:tcPr>
            <w:tcW w:w="1370" w:type="pct"/>
            <w:vMerge w:val="restart"/>
            <w:tcBorders>
              <w:top w:val="single" w:sz="4" w:space="0" w:color="auto"/>
              <w:left w:val="single" w:sz="4" w:space="0" w:color="auto"/>
              <w:right w:val="single" w:sz="4" w:space="0" w:color="auto"/>
            </w:tcBorders>
            <w:shd w:val="clear" w:color="auto" w:fill="auto"/>
            <w:tcMar>
              <w:top w:w="72" w:type="dxa"/>
              <w:left w:w="144" w:type="dxa"/>
              <w:bottom w:w="72" w:type="dxa"/>
              <w:right w:w="144" w:type="dxa"/>
            </w:tcMar>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r w:rsidRPr="001F2317">
              <w:rPr>
                <w:rFonts w:ascii="Century Gothic" w:eastAsia="MS Mincho" w:hAnsi="Century Gothic" w:cs="Arial"/>
                <w:bCs/>
                <w:color w:val="1F3864" w:themeColor="accent5" w:themeShade="80"/>
                <w:sz w:val="16"/>
                <w:szCs w:val="16"/>
              </w:rPr>
              <w:t xml:space="preserve">Grupo de Investigación </w:t>
            </w:r>
            <w:r w:rsidRPr="001F2317">
              <w:rPr>
                <w:rFonts w:ascii="Century Gothic" w:eastAsia="MS Mincho" w:hAnsi="Century Gothic" w:cs="Arial"/>
                <w:b/>
                <w:bCs/>
                <w:color w:val="1F3864" w:themeColor="accent5" w:themeShade="80"/>
                <w:sz w:val="16"/>
                <w:szCs w:val="16"/>
              </w:rPr>
              <w:t>ANTROPHOS</w:t>
            </w:r>
          </w:p>
        </w:tc>
        <w:tc>
          <w:tcPr>
            <w:tcW w:w="754" w:type="pct"/>
            <w:vMerge w:val="restart"/>
            <w:tcBorders>
              <w:top w:val="single" w:sz="4" w:space="0" w:color="auto"/>
              <w:left w:val="single" w:sz="4" w:space="0" w:color="auto"/>
              <w:right w:val="single" w:sz="4" w:space="0" w:color="auto"/>
            </w:tcBorders>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r w:rsidRPr="001F2317">
              <w:rPr>
                <w:rFonts w:ascii="Century Gothic" w:eastAsia="MS Mincho" w:hAnsi="Century Gothic" w:cs="Arial"/>
                <w:bCs/>
                <w:color w:val="1F3864" w:themeColor="accent5" w:themeShade="80"/>
                <w:sz w:val="16"/>
                <w:szCs w:val="16"/>
              </w:rPr>
              <w:t>Reconocido</w:t>
            </w:r>
          </w:p>
        </w:tc>
        <w:tc>
          <w:tcPr>
            <w:tcW w:w="1712" w:type="pct"/>
            <w:tcBorders>
              <w:top w:val="single" w:sz="4" w:space="0" w:color="auto"/>
              <w:left w:val="single" w:sz="4" w:space="0" w:color="auto"/>
              <w:right w:val="single" w:sz="4" w:space="0" w:color="auto"/>
            </w:tcBorders>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r w:rsidRPr="001F2317">
              <w:rPr>
                <w:rFonts w:ascii="Century Gothic" w:eastAsia="MS Mincho" w:hAnsi="Century Gothic" w:cs="Arial"/>
                <w:color w:val="1F3864" w:themeColor="accent5" w:themeShade="80"/>
                <w:sz w:val="16"/>
                <w:szCs w:val="16"/>
              </w:rPr>
              <w:t>Universidad, Humanismo y Paz</w:t>
            </w:r>
          </w:p>
        </w:tc>
      </w:tr>
      <w:tr w:rsidR="001F2317" w:rsidRPr="001F2317" w:rsidTr="00406EEF">
        <w:trPr>
          <w:trHeight w:val="459"/>
        </w:trPr>
        <w:tc>
          <w:tcPr>
            <w:tcW w:w="1164" w:type="pct"/>
            <w:vMerge/>
            <w:tcBorders>
              <w:left w:val="single" w:sz="4" w:space="0" w:color="auto"/>
              <w:right w:val="single" w:sz="4" w:space="0" w:color="auto"/>
            </w:tcBorders>
            <w:shd w:val="clear" w:color="auto" w:fill="auto"/>
            <w:vAlign w:val="center"/>
          </w:tcPr>
          <w:p w:rsidR="001F2317" w:rsidRPr="001F2317" w:rsidRDefault="001F2317" w:rsidP="0055260F">
            <w:pPr>
              <w:spacing w:after="0" w:line="240" w:lineRule="auto"/>
              <w:jc w:val="center"/>
              <w:rPr>
                <w:rFonts w:ascii="Century Gothic" w:eastAsia="MS Mincho" w:hAnsi="Century Gothic" w:cs="Arial"/>
                <w:b/>
                <w:bCs/>
                <w:color w:val="1F3864" w:themeColor="accent5" w:themeShade="80"/>
                <w:sz w:val="16"/>
                <w:szCs w:val="16"/>
              </w:rPr>
            </w:pPr>
          </w:p>
        </w:tc>
        <w:tc>
          <w:tcPr>
            <w:tcW w:w="1370" w:type="pct"/>
            <w:vMerge/>
            <w:tcBorders>
              <w:left w:val="single" w:sz="4" w:space="0" w:color="auto"/>
              <w:right w:val="single" w:sz="4" w:space="0" w:color="auto"/>
            </w:tcBorders>
            <w:shd w:val="clear" w:color="auto" w:fill="auto"/>
            <w:tcMar>
              <w:top w:w="72" w:type="dxa"/>
              <w:left w:w="144" w:type="dxa"/>
              <w:bottom w:w="72" w:type="dxa"/>
              <w:right w:w="144" w:type="dxa"/>
            </w:tcMar>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p>
        </w:tc>
        <w:tc>
          <w:tcPr>
            <w:tcW w:w="754" w:type="pct"/>
            <w:vMerge/>
            <w:tcBorders>
              <w:left w:val="single" w:sz="4" w:space="0" w:color="auto"/>
              <w:right w:val="single" w:sz="4" w:space="0" w:color="auto"/>
            </w:tcBorders>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p>
        </w:tc>
        <w:tc>
          <w:tcPr>
            <w:tcW w:w="1712" w:type="pct"/>
            <w:tcBorders>
              <w:top w:val="single" w:sz="4" w:space="0" w:color="auto"/>
              <w:left w:val="single" w:sz="4" w:space="0" w:color="auto"/>
              <w:right w:val="single" w:sz="4" w:space="0" w:color="auto"/>
            </w:tcBorders>
          </w:tcPr>
          <w:p w:rsidR="001F2317" w:rsidRPr="001F2317" w:rsidRDefault="001F2317" w:rsidP="0055260F">
            <w:pPr>
              <w:spacing w:after="0" w:line="240" w:lineRule="auto"/>
              <w:jc w:val="center"/>
              <w:rPr>
                <w:rFonts w:ascii="Century Gothic" w:eastAsia="MS Mincho" w:hAnsi="Century Gothic" w:cs="Arial"/>
                <w:color w:val="1F3864" w:themeColor="accent5" w:themeShade="80"/>
                <w:sz w:val="16"/>
                <w:szCs w:val="16"/>
              </w:rPr>
            </w:pPr>
            <w:r w:rsidRPr="001F2317">
              <w:rPr>
                <w:rFonts w:ascii="Century Gothic" w:eastAsia="MS Mincho" w:hAnsi="Century Gothic" w:cs="Arial"/>
                <w:color w:val="1F3864" w:themeColor="accent5" w:themeShade="80"/>
                <w:sz w:val="16"/>
                <w:szCs w:val="16"/>
              </w:rPr>
              <w:t>Memoria y Escenarios transicionales</w:t>
            </w:r>
          </w:p>
        </w:tc>
      </w:tr>
      <w:tr w:rsidR="001F2317" w:rsidRPr="001F2317" w:rsidTr="00406EEF">
        <w:trPr>
          <w:trHeight w:val="248"/>
        </w:trPr>
        <w:tc>
          <w:tcPr>
            <w:tcW w:w="1164" w:type="pct"/>
            <w:vMerge/>
            <w:tcBorders>
              <w:left w:val="single" w:sz="4" w:space="0" w:color="auto"/>
              <w:right w:val="single" w:sz="4" w:space="0" w:color="auto"/>
            </w:tcBorders>
            <w:shd w:val="clear" w:color="auto" w:fill="auto"/>
            <w:vAlign w:val="center"/>
          </w:tcPr>
          <w:p w:rsidR="001F2317" w:rsidRPr="001F2317" w:rsidRDefault="001F2317" w:rsidP="0055260F">
            <w:pPr>
              <w:spacing w:after="0" w:line="240" w:lineRule="auto"/>
              <w:jc w:val="center"/>
              <w:rPr>
                <w:rFonts w:ascii="Century Gothic" w:eastAsia="MS Mincho" w:hAnsi="Century Gothic" w:cs="Arial"/>
                <w:b/>
                <w:bCs/>
                <w:color w:val="1F3864" w:themeColor="accent5" w:themeShade="80"/>
                <w:sz w:val="16"/>
                <w:szCs w:val="16"/>
              </w:rPr>
            </w:pPr>
          </w:p>
        </w:tc>
        <w:tc>
          <w:tcPr>
            <w:tcW w:w="1370" w:type="pct"/>
            <w:vMerge/>
            <w:tcBorders>
              <w:left w:val="single" w:sz="4" w:space="0" w:color="auto"/>
              <w:right w:val="single" w:sz="4" w:space="0" w:color="auto"/>
            </w:tcBorders>
            <w:shd w:val="clear" w:color="auto" w:fill="auto"/>
            <w:tcMar>
              <w:top w:w="72" w:type="dxa"/>
              <w:left w:w="144" w:type="dxa"/>
              <w:bottom w:w="72" w:type="dxa"/>
              <w:right w:w="144" w:type="dxa"/>
            </w:tcMar>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p>
        </w:tc>
        <w:tc>
          <w:tcPr>
            <w:tcW w:w="754" w:type="pct"/>
            <w:vMerge/>
            <w:tcBorders>
              <w:left w:val="single" w:sz="4" w:space="0" w:color="auto"/>
              <w:right w:val="single" w:sz="4" w:space="0" w:color="auto"/>
            </w:tcBorders>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p>
        </w:tc>
        <w:tc>
          <w:tcPr>
            <w:tcW w:w="1712" w:type="pct"/>
            <w:tcBorders>
              <w:top w:val="single" w:sz="4" w:space="0" w:color="auto"/>
              <w:left w:val="single" w:sz="4" w:space="0" w:color="auto"/>
              <w:right w:val="single" w:sz="4" w:space="0" w:color="auto"/>
            </w:tcBorders>
          </w:tcPr>
          <w:p w:rsidR="001F2317" w:rsidRPr="001F2317" w:rsidRDefault="001F2317" w:rsidP="0055260F">
            <w:pPr>
              <w:spacing w:after="0" w:line="240" w:lineRule="auto"/>
              <w:jc w:val="center"/>
              <w:rPr>
                <w:rFonts w:ascii="Century Gothic" w:eastAsia="MS Mincho" w:hAnsi="Century Gothic" w:cs="Arial"/>
                <w:color w:val="1F3864" w:themeColor="accent5" w:themeShade="80"/>
                <w:sz w:val="16"/>
                <w:szCs w:val="16"/>
              </w:rPr>
            </w:pPr>
            <w:r w:rsidRPr="001F2317">
              <w:rPr>
                <w:rFonts w:ascii="Century Gothic" w:eastAsia="MS Mincho" w:hAnsi="Century Gothic" w:cs="Arial"/>
                <w:color w:val="1F3864" w:themeColor="accent5" w:themeShade="80"/>
                <w:sz w:val="16"/>
                <w:szCs w:val="16"/>
                <w:lang w:val="es-ES_tradnl"/>
              </w:rPr>
              <w:t>Territorio, cultura y pensamiento crítico</w:t>
            </w:r>
          </w:p>
        </w:tc>
      </w:tr>
      <w:tr w:rsidR="001F2317" w:rsidRPr="001F2317" w:rsidTr="00406EEF">
        <w:trPr>
          <w:trHeight w:val="352"/>
        </w:trPr>
        <w:tc>
          <w:tcPr>
            <w:tcW w:w="1164" w:type="pct"/>
            <w:vMerge w:val="restart"/>
            <w:tcBorders>
              <w:top w:val="single" w:sz="4" w:space="0" w:color="auto"/>
              <w:left w:val="single" w:sz="4" w:space="0" w:color="auto"/>
              <w:right w:val="single" w:sz="4" w:space="0" w:color="auto"/>
            </w:tcBorders>
            <w:shd w:val="clear" w:color="auto" w:fill="auto"/>
            <w:vAlign w:val="center"/>
          </w:tcPr>
          <w:p w:rsidR="001F2317" w:rsidRPr="001F2317" w:rsidRDefault="001F2317" w:rsidP="0055260F">
            <w:pPr>
              <w:spacing w:after="0" w:line="240" w:lineRule="auto"/>
              <w:jc w:val="center"/>
              <w:rPr>
                <w:rFonts w:ascii="Century Gothic" w:eastAsia="MS Mincho" w:hAnsi="Century Gothic" w:cs="Arial"/>
                <w:b/>
                <w:bCs/>
                <w:color w:val="1F3864" w:themeColor="accent5" w:themeShade="80"/>
                <w:sz w:val="16"/>
                <w:szCs w:val="16"/>
              </w:rPr>
            </w:pPr>
            <w:r w:rsidRPr="001F2317">
              <w:rPr>
                <w:rFonts w:ascii="Century Gothic" w:eastAsia="MS Mincho" w:hAnsi="Century Gothic" w:cs="Arial"/>
                <w:b/>
                <w:bCs/>
                <w:color w:val="1F3864" w:themeColor="accent5" w:themeShade="80"/>
                <w:sz w:val="16"/>
                <w:szCs w:val="16"/>
              </w:rPr>
              <w:t>Educación</w:t>
            </w:r>
          </w:p>
        </w:tc>
        <w:tc>
          <w:tcPr>
            <w:tcW w:w="1370" w:type="pct"/>
            <w:vMerge w:val="restart"/>
            <w:tcBorders>
              <w:top w:val="single" w:sz="4" w:space="0" w:color="auto"/>
              <w:left w:val="single" w:sz="4" w:space="0" w:color="auto"/>
              <w:right w:val="single" w:sz="4" w:space="0" w:color="auto"/>
            </w:tcBorders>
            <w:shd w:val="clear" w:color="auto" w:fill="auto"/>
            <w:tcMar>
              <w:top w:w="72" w:type="dxa"/>
              <w:left w:w="144" w:type="dxa"/>
              <w:bottom w:w="72" w:type="dxa"/>
              <w:right w:w="144" w:type="dxa"/>
            </w:tcMar>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r w:rsidRPr="001F2317">
              <w:rPr>
                <w:rFonts w:ascii="Century Gothic" w:eastAsia="MS Mincho" w:hAnsi="Century Gothic" w:cs="Arial"/>
                <w:bCs/>
                <w:color w:val="1F3864" w:themeColor="accent5" w:themeShade="80"/>
                <w:sz w:val="16"/>
                <w:szCs w:val="16"/>
              </w:rPr>
              <w:t xml:space="preserve">Grupo de Investigación Educación y Formación de Educadores </w:t>
            </w:r>
            <w:r w:rsidRPr="001F2317">
              <w:rPr>
                <w:rFonts w:ascii="Century Gothic" w:eastAsia="MS Mincho" w:hAnsi="Century Gothic" w:cs="Arial"/>
                <w:b/>
                <w:bCs/>
                <w:color w:val="1F3864" w:themeColor="accent5" w:themeShade="80"/>
                <w:sz w:val="16"/>
                <w:szCs w:val="16"/>
              </w:rPr>
              <w:t>EFE</w:t>
            </w:r>
          </w:p>
        </w:tc>
        <w:tc>
          <w:tcPr>
            <w:tcW w:w="754" w:type="pct"/>
            <w:vMerge w:val="restart"/>
            <w:tcBorders>
              <w:top w:val="single" w:sz="4" w:space="0" w:color="auto"/>
              <w:left w:val="single" w:sz="4" w:space="0" w:color="auto"/>
              <w:right w:val="single" w:sz="4" w:space="0" w:color="auto"/>
            </w:tcBorders>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r w:rsidRPr="001F2317">
              <w:rPr>
                <w:rFonts w:ascii="Century Gothic" w:eastAsia="MS Mincho" w:hAnsi="Century Gothic" w:cs="Arial"/>
                <w:bCs/>
                <w:color w:val="1F3864" w:themeColor="accent5" w:themeShade="80"/>
                <w:sz w:val="16"/>
                <w:szCs w:val="16"/>
              </w:rPr>
              <w:t>A</w:t>
            </w:r>
          </w:p>
        </w:tc>
        <w:tc>
          <w:tcPr>
            <w:tcW w:w="1712" w:type="pct"/>
            <w:tcBorders>
              <w:top w:val="single" w:sz="4" w:space="0" w:color="auto"/>
              <w:left w:val="single" w:sz="4" w:space="0" w:color="auto"/>
              <w:bottom w:val="single" w:sz="4" w:space="0" w:color="auto"/>
              <w:right w:val="single" w:sz="4" w:space="0" w:color="auto"/>
            </w:tcBorders>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r w:rsidRPr="001F2317">
              <w:rPr>
                <w:rFonts w:ascii="Century Gothic" w:eastAsia="MS Mincho" w:hAnsi="Century Gothic" w:cs="Arial"/>
                <w:color w:val="1F3864" w:themeColor="accent5" w:themeShade="80"/>
                <w:sz w:val="16"/>
                <w:szCs w:val="16"/>
                <w:lang w:val="es-ES_tradnl"/>
              </w:rPr>
              <w:t>Prácticas y formación docente</w:t>
            </w:r>
          </w:p>
        </w:tc>
      </w:tr>
      <w:tr w:rsidR="001F2317" w:rsidRPr="001F2317" w:rsidTr="00406EEF">
        <w:trPr>
          <w:trHeight w:val="352"/>
        </w:trPr>
        <w:tc>
          <w:tcPr>
            <w:tcW w:w="1164" w:type="pct"/>
            <w:vMerge/>
            <w:tcBorders>
              <w:left w:val="single" w:sz="4" w:space="0" w:color="auto"/>
              <w:right w:val="single" w:sz="4" w:space="0" w:color="auto"/>
            </w:tcBorders>
            <w:shd w:val="clear" w:color="auto" w:fill="auto"/>
            <w:vAlign w:val="center"/>
          </w:tcPr>
          <w:p w:rsidR="001F2317" w:rsidRPr="001F2317" w:rsidRDefault="001F2317" w:rsidP="0055260F">
            <w:pPr>
              <w:spacing w:after="0" w:line="240" w:lineRule="auto"/>
              <w:jc w:val="center"/>
              <w:rPr>
                <w:rFonts w:ascii="Century Gothic" w:eastAsia="MS Mincho" w:hAnsi="Century Gothic" w:cs="Arial"/>
                <w:b/>
                <w:bCs/>
                <w:color w:val="1F3864" w:themeColor="accent5" w:themeShade="80"/>
                <w:sz w:val="16"/>
                <w:szCs w:val="16"/>
              </w:rPr>
            </w:pPr>
          </w:p>
        </w:tc>
        <w:tc>
          <w:tcPr>
            <w:tcW w:w="1370" w:type="pct"/>
            <w:vMerge/>
            <w:tcBorders>
              <w:left w:val="single" w:sz="4" w:space="0" w:color="auto"/>
              <w:right w:val="single" w:sz="4" w:space="0" w:color="auto"/>
            </w:tcBorders>
            <w:shd w:val="clear" w:color="auto" w:fill="auto"/>
            <w:tcMar>
              <w:top w:w="72" w:type="dxa"/>
              <w:left w:w="144" w:type="dxa"/>
              <w:bottom w:w="72" w:type="dxa"/>
              <w:right w:w="144" w:type="dxa"/>
            </w:tcMar>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p>
        </w:tc>
        <w:tc>
          <w:tcPr>
            <w:tcW w:w="754" w:type="pct"/>
            <w:vMerge/>
            <w:tcBorders>
              <w:left w:val="single" w:sz="4" w:space="0" w:color="auto"/>
              <w:right w:val="single" w:sz="4" w:space="0" w:color="auto"/>
            </w:tcBorders>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p>
        </w:tc>
        <w:tc>
          <w:tcPr>
            <w:tcW w:w="1712" w:type="pct"/>
            <w:tcBorders>
              <w:top w:val="single" w:sz="4" w:space="0" w:color="auto"/>
              <w:left w:val="single" w:sz="4" w:space="0" w:color="auto"/>
              <w:bottom w:val="single" w:sz="4" w:space="0" w:color="auto"/>
              <w:right w:val="single" w:sz="4" w:space="0" w:color="auto"/>
            </w:tcBorders>
          </w:tcPr>
          <w:p w:rsidR="001F2317" w:rsidRPr="001F2317" w:rsidRDefault="001F2317" w:rsidP="0055260F">
            <w:pPr>
              <w:spacing w:after="0" w:line="240" w:lineRule="auto"/>
              <w:jc w:val="center"/>
              <w:rPr>
                <w:rFonts w:ascii="Century Gothic" w:eastAsia="MS Mincho" w:hAnsi="Century Gothic" w:cs="Arial"/>
                <w:color w:val="1F3864" w:themeColor="accent5" w:themeShade="80"/>
                <w:sz w:val="16"/>
                <w:szCs w:val="16"/>
              </w:rPr>
            </w:pPr>
            <w:r w:rsidRPr="001F2317">
              <w:rPr>
                <w:rFonts w:ascii="Century Gothic" w:eastAsia="MS Mincho" w:hAnsi="Century Gothic" w:cs="Arial"/>
                <w:color w:val="1F3864" w:themeColor="accent5" w:themeShade="80"/>
                <w:sz w:val="16"/>
                <w:szCs w:val="16"/>
              </w:rPr>
              <w:t>Didáctica de las ciencias naturales y las matemáticas</w:t>
            </w:r>
          </w:p>
        </w:tc>
      </w:tr>
      <w:tr w:rsidR="001F2317" w:rsidRPr="001F2317" w:rsidTr="00406EEF">
        <w:trPr>
          <w:trHeight w:val="352"/>
        </w:trPr>
        <w:tc>
          <w:tcPr>
            <w:tcW w:w="1164" w:type="pct"/>
            <w:vMerge/>
            <w:tcBorders>
              <w:left w:val="single" w:sz="4" w:space="0" w:color="auto"/>
              <w:bottom w:val="single" w:sz="4" w:space="0" w:color="auto"/>
              <w:right w:val="single" w:sz="4" w:space="0" w:color="auto"/>
            </w:tcBorders>
            <w:shd w:val="clear" w:color="auto" w:fill="auto"/>
            <w:vAlign w:val="center"/>
          </w:tcPr>
          <w:p w:rsidR="001F2317" w:rsidRPr="001F2317" w:rsidRDefault="001F2317" w:rsidP="0055260F">
            <w:pPr>
              <w:spacing w:after="0" w:line="240" w:lineRule="auto"/>
              <w:jc w:val="center"/>
              <w:rPr>
                <w:rFonts w:ascii="Century Gothic" w:eastAsia="MS Mincho" w:hAnsi="Century Gothic" w:cs="Arial"/>
                <w:b/>
                <w:bCs/>
                <w:color w:val="1F3864" w:themeColor="accent5" w:themeShade="80"/>
                <w:sz w:val="16"/>
                <w:szCs w:val="16"/>
              </w:rPr>
            </w:pPr>
          </w:p>
        </w:tc>
        <w:tc>
          <w:tcPr>
            <w:tcW w:w="1370" w:type="pct"/>
            <w:vMerge/>
            <w:tcBorders>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p>
        </w:tc>
        <w:tc>
          <w:tcPr>
            <w:tcW w:w="754" w:type="pct"/>
            <w:vMerge/>
            <w:tcBorders>
              <w:left w:val="single" w:sz="4" w:space="0" w:color="auto"/>
              <w:bottom w:val="single" w:sz="4" w:space="0" w:color="auto"/>
              <w:right w:val="single" w:sz="4" w:space="0" w:color="auto"/>
            </w:tcBorders>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p>
        </w:tc>
        <w:tc>
          <w:tcPr>
            <w:tcW w:w="1712" w:type="pct"/>
            <w:tcBorders>
              <w:top w:val="single" w:sz="4" w:space="0" w:color="auto"/>
              <w:left w:val="single" w:sz="4" w:space="0" w:color="auto"/>
              <w:bottom w:val="single" w:sz="4" w:space="0" w:color="auto"/>
              <w:right w:val="single" w:sz="4" w:space="0" w:color="auto"/>
            </w:tcBorders>
          </w:tcPr>
          <w:p w:rsidR="001F2317" w:rsidRPr="001F2317" w:rsidRDefault="001F2317" w:rsidP="0055260F">
            <w:pPr>
              <w:spacing w:after="0" w:line="240" w:lineRule="auto"/>
              <w:jc w:val="center"/>
              <w:rPr>
                <w:rFonts w:ascii="Century Gothic" w:eastAsia="MS Mincho" w:hAnsi="Century Gothic" w:cs="Arial"/>
                <w:color w:val="1F3864" w:themeColor="accent5" w:themeShade="80"/>
                <w:sz w:val="16"/>
                <w:szCs w:val="16"/>
              </w:rPr>
            </w:pPr>
          </w:p>
          <w:p w:rsidR="001F2317" w:rsidRPr="001F2317" w:rsidRDefault="001F2317" w:rsidP="0055260F">
            <w:pPr>
              <w:spacing w:after="0" w:line="240" w:lineRule="auto"/>
              <w:jc w:val="center"/>
              <w:rPr>
                <w:rFonts w:ascii="Century Gothic" w:eastAsia="MS Mincho" w:hAnsi="Century Gothic" w:cs="Arial"/>
                <w:color w:val="1F3864" w:themeColor="accent5" w:themeShade="80"/>
                <w:sz w:val="16"/>
                <w:szCs w:val="16"/>
              </w:rPr>
            </w:pPr>
            <w:r w:rsidRPr="001F2317">
              <w:rPr>
                <w:rFonts w:ascii="Century Gothic" w:eastAsia="MS Mincho" w:hAnsi="Century Gothic" w:cs="Arial"/>
                <w:color w:val="1F3864" w:themeColor="accent5" w:themeShade="80"/>
                <w:sz w:val="16"/>
                <w:szCs w:val="16"/>
              </w:rPr>
              <w:t>Educación, innovación y TIC</w:t>
            </w:r>
          </w:p>
        </w:tc>
      </w:tr>
      <w:tr w:rsidR="001F2317" w:rsidRPr="001F2317" w:rsidTr="00406EEF">
        <w:trPr>
          <w:trHeight w:val="280"/>
        </w:trPr>
        <w:tc>
          <w:tcPr>
            <w:tcW w:w="1164" w:type="pct"/>
            <w:vMerge w:val="restart"/>
            <w:tcBorders>
              <w:top w:val="single" w:sz="4" w:space="0" w:color="auto"/>
              <w:left w:val="single" w:sz="4" w:space="0" w:color="auto"/>
              <w:right w:val="single" w:sz="4" w:space="0" w:color="auto"/>
            </w:tcBorders>
            <w:shd w:val="clear" w:color="auto" w:fill="auto"/>
            <w:vAlign w:val="center"/>
          </w:tcPr>
          <w:p w:rsidR="001F2317" w:rsidRPr="001F2317" w:rsidRDefault="001F2317" w:rsidP="0055260F">
            <w:pPr>
              <w:spacing w:after="0" w:line="240" w:lineRule="auto"/>
              <w:jc w:val="center"/>
              <w:rPr>
                <w:rFonts w:ascii="Century Gothic" w:eastAsia="MS Mincho" w:hAnsi="Century Gothic" w:cs="Arial"/>
                <w:b/>
                <w:bCs/>
                <w:color w:val="1F3864" w:themeColor="accent5" w:themeShade="80"/>
                <w:sz w:val="16"/>
                <w:szCs w:val="16"/>
              </w:rPr>
            </w:pPr>
            <w:r w:rsidRPr="001F2317">
              <w:rPr>
                <w:rFonts w:ascii="Century Gothic" w:eastAsia="MS Mincho" w:hAnsi="Century Gothic" w:cs="Arial"/>
                <w:b/>
                <w:bCs/>
                <w:color w:val="1F3864" w:themeColor="accent5" w:themeShade="80"/>
                <w:sz w:val="16"/>
                <w:szCs w:val="16"/>
              </w:rPr>
              <w:t>Educación</w:t>
            </w:r>
          </w:p>
        </w:tc>
        <w:tc>
          <w:tcPr>
            <w:tcW w:w="1370" w:type="pct"/>
            <w:vMerge w:val="restart"/>
            <w:tcBorders>
              <w:top w:val="single" w:sz="4" w:space="0" w:color="auto"/>
              <w:left w:val="single" w:sz="4" w:space="0" w:color="auto"/>
              <w:right w:val="single" w:sz="4" w:space="0" w:color="auto"/>
            </w:tcBorders>
            <w:shd w:val="clear" w:color="auto" w:fill="auto"/>
            <w:tcMar>
              <w:top w:w="72" w:type="dxa"/>
              <w:left w:w="144" w:type="dxa"/>
              <w:bottom w:w="72" w:type="dxa"/>
              <w:right w:w="144" w:type="dxa"/>
            </w:tcMar>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r w:rsidRPr="001F2317">
              <w:rPr>
                <w:rFonts w:ascii="Century Gothic" w:eastAsia="MS Mincho" w:hAnsi="Century Gothic" w:cs="Arial"/>
                <w:bCs/>
                <w:color w:val="1F3864" w:themeColor="accent5" w:themeShade="80"/>
                <w:sz w:val="16"/>
                <w:szCs w:val="16"/>
              </w:rPr>
              <w:t>Grupo de Investigación</w:t>
            </w:r>
            <w:r w:rsidRPr="001F2317">
              <w:rPr>
                <w:rFonts w:ascii="Century Gothic" w:eastAsia="MS Mincho" w:hAnsi="Century Gothic" w:cs="Arial"/>
                <w:b/>
                <w:bCs/>
                <w:color w:val="1F3864" w:themeColor="accent5" w:themeShade="80"/>
                <w:sz w:val="16"/>
                <w:szCs w:val="16"/>
              </w:rPr>
              <w:t xml:space="preserve"> ALFA</w:t>
            </w:r>
          </w:p>
        </w:tc>
        <w:tc>
          <w:tcPr>
            <w:tcW w:w="754" w:type="pct"/>
            <w:vMerge w:val="restart"/>
            <w:tcBorders>
              <w:top w:val="single" w:sz="4" w:space="0" w:color="auto"/>
              <w:left w:val="single" w:sz="4" w:space="0" w:color="auto"/>
              <w:right w:val="single" w:sz="4" w:space="0" w:color="auto"/>
            </w:tcBorders>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r w:rsidRPr="001F2317">
              <w:rPr>
                <w:rFonts w:ascii="Century Gothic" w:eastAsia="MS Mincho" w:hAnsi="Century Gothic" w:cs="Arial"/>
                <w:bCs/>
                <w:color w:val="1F3864" w:themeColor="accent5" w:themeShade="80"/>
                <w:sz w:val="16"/>
                <w:szCs w:val="16"/>
              </w:rPr>
              <w:t>A</w:t>
            </w:r>
          </w:p>
        </w:tc>
        <w:tc>
          <w:tcPr>
            <w:tcW w:w="1712" w:type="pct"/>
            <w:tcBorders>
              <w:top w:val="single" w:sz="4" w:space="0" w:color="auto"/>
              <w:left w:val="single" w:sz="4" w:space="0" w:color="auto"/>
              <w:bottom w:val="single" w:sz="4" w:space="0" w:color="auto"/>
              <w:right w:val="single" w:sz="4" w:space="0" w:color="auto"/>
            </w:tcBorders>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lang w:val="es-ES_tradnl"/>
              </w:rPr>
            </w:pPr>
            <w:r w:rsidRPr="001F2317">
              <w:rPr>
                <w:rFonts w:ascii="Century Gothic" w:eastAsia="MS Mincho" w:hAnsi="Century Gothic" w:cs="Arial"/>
                <w:bCs/>
                <w:color w:val="1F3864" w:themeColor="accent5" w:themeShade="80"/>
                <w:sz w:val="16"/>
                <w:szCs w:val="16"/>
                <w:lang w:val="es-ES_tradnl"/>
              </w:rPr>
              <w:t>Educación y Desarrollo</w:t>
            </w:r>
          </w:p>
        </w:tc>
      </w:tr>
      <w:tr w:rsidR="001F2317" w:rsidRPr="001F2317" w:rsidTr="00406EEF">
        <w:trPr>
          <w:trHeight w:val="281"/>
        </w:trPr>
        <w:tc>
          <w:tcPr>
            <w:tcW w:w="1164" w:type="pct"/>
            <w:vMerge/>
            <w:tcBorders>
              <w:left w:val="single" w:sz="4" w:space="0" w:color="auto"/>
              <w:right w:val="single" w:sz="4" w:space="0" w:color="auto"/>
            </w:tcBorders>
            <w:shd w:val="clear" w:color="auto" w:fill="auto"/>
            <w:vAlign w:val="center"/>
          </w:tcPr>
          <w:p w:rsidR="001F2317" w:rsidRPr="001F2317" w:rsidRDefault="001F2317" w:rsidP="0055260F">
            <w:pPr>
              <w:spacing w:after="0" w:line="240" w:lineRule="auto"/>
              <w:jc w:val="center"/>
              <w:rPr>
                <w:rFonts w:ascii="Century Gothic" w:eastAsia="MS Mincho" w:hAnsi="Century Gothic" w:cs="Arial"/>
                <w:b/>
                <w:bCs/>
                <w:color w:val="1F3864" w:themeColor="accent5" w:themeShade="80"/>
                <w:sz w:val="16"/>
                <w:szCs w:val="16"/>
              </w:rPr>
            </w:pPr>
          </w:p>
        </w:tc>
        <w:tc>
          <w:tcPr>
            <w:tcW w:w="1370" w:type="pct"/>
            <w:vMerge/>
            <w:tcBorders>
              <w:left w:val="single" w:sz="4" w:space="0" w:color="auto"/>
              <w:right w:val="single" w:sz="4" w:space="0" w:color="auto"/>
            </w:tcBorders>
            <w:shd w:val="clear" w:color="auto" w:fill="auto"/>
            <w:tcMar>
              <w:top w:w="72" w:type="dxa"/>
              <w:left w:w="144" w:type="dxa"/>
              <w:bottom w:w="72" w:type="dxa"/>
              <w:right w:w="144" w:type="dxa"/>
            </w:tcMar>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p>
        </w:tc>
        <w:tc>
          <w:tcPr>
            <w:tcW w:w="754" w:type="pct"/>
            <w:vMerge/>
            <w:tcBorders>
              <w:left w:val="single" w:sz="4" w:space="0" w:color="auto"/>
              <w:right w:val="single" w:sz="4" w:space="0" w:color="auto"/>
            </w:tcBorders>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p>
        </w:tc>
        <w:tc>
          <w:tcPr>
            <w:tcW w:w="1712" w:type="pct"/>
            <w:tcBorders>
              <w:top w:val="single" w:sz="4" w:space="0" w:color="auto"/>
              <w:left w:val="single" w:sz="4" w:space="0" w:color="auto"/>
              <w:bottom w:val="single" w:sz="4" w:space="0" w:color="auto"/>
              <w:right w:val="single" w:sz="4" w:space="0" w:color="auto"/>
            </w:tcBorders>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lang w:val="es-ES_tradnl"/>
              </w:rPr>
            </w:pPr>
            <w:r w:rsidRPr="001F2317">
              <w:rPr>
                <w:rFonts w:ascii="Century Gothic" w:eastAsia="MS Mincho" w:hAnsi="Century Gothic" w:cs="Arial"/>
                <w:bCs/>
                <w:color w:val="1F3864" w:themeColor="accent5" w:themeShade="80"/>
                <w:sz w:val="16"/>
                <w:szCs w:val="16"/>
                <w:lang w:val="es-ES_tradnl"/>
              </w:rPr>
              <w:t>Pedagogía y Currículo</w:t>
            </w:r>
          </w:p>
        </w:tc>
      </w:tr>
      <w:tr w:rsidR="001F2317" w:rsidRPr="001F2317" w:rsidTr="00406EEF">
        <w:trPr>
          <w:trHeight w:val="302"/>
        </w:trPr>
        <w:tc>
          <w:tcPr>
            <w:tcW w:w="1164" w:type="pct"/>
            <w:vMerge/>
            <w:tcBorders>
              <w:left w:val="single" w:sz="4" w:space="0" w:color="auto"/>
              <w:right w:val="single" w:sz="4" w:space="0" w:color="auto"/>
            </w:tcBorders>
            <w:shd w:val="clear" w:color="auto" w:fill="auto"/>
            <w:vAlign w:val="center"/>
          </w:tcPr>
          <w:p w:rsidR="001F2317" w:rsidRPr="001F2317" w:rsidRDefault="001F2317" w:rsidP="0055260F">
            <w:pPr>
              <w:spacing w:after="0" w:line="240" w:lineRule="auto"/>
              <w:jc w:val="center"/>
              <w:rPr>
                <w:rFonts w:ascii="Century Gothic" w:eastAsia="MS Mincho" w:hAnsi="Century Gothic" w:cs="Arial"/>
                <w:b/>
                <w:bCs/>
                <w:color w:val="1F3864" w:themeColor="accent5" w:themeShade="80"/>
                <w:sz w:val="16"/>
                <w:szCs w:val="16"/>
              </w:rPr>
            </w:pPr>
          </w:p>
        </w:tc>
        <w:tc>
          <w:tcPr>
            <w:tcW w:w="1370" w:type="pct"/>
            <w:vMerge/>
            <w:tcBorders>
              <w:left w:val="single" w:sz="4" w:space="0" w:color="auto"/>
              <w:right w:val="single" w:sz="4" w:space="0" w:color="auto"/>
            </w:tcBorders>
            <w:shd w:val="clear" w:color="auto" w:fill="auto"/>
            <w:tcMar>
              <w:top w:w="72" w:type="dxa"/>
              <w:left w:w="144" w:type="dxa"/>
              <w:bottom w:w="72" w:type="dxa"/>
              <w:right w:w="144" w:type="dxa"/>
            </w:tcMar>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p>
        </w:tc>
        <w:tc>
          <w:tcPr>
            <w:tcW w:w="754" w:type="pct"/>
            <w:vMerge/>
            <w:tcBorders>
              <w:left w:val="single" w:sz="4" w:space="0" w:color="auto"/>
              <w:right w:val="single" w:sz="4" w:space="0" w:color="auto"/>
            </w:tcBorders>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p>
        </w:tc>
        <w:tc>
          <w:tcPr>
            <w:tcW w:w="1712" w:type="pct"/>
            <w:tcBorders>
              <w:top w:val="single" w:sz="4" w:space="0" w:color="auto"/>
              <w:left w:val="single" w:sz="4" w:space="0" w:color="auto"/>
              <w:bottom w:val="single" w:sz="4" w:space="0" w:color="auto"/>
              <w:right w:val="single" w:sz="4" w:space="0" w:color="auto"/>
            </w:tcBorders>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lang w:val="es-ES_tradnl"/>
              </w:rPr>
            </w:pPr>
            <w:r w:rsidRPr="001F2317">
              <w:rPr>
                <w:rFonts w:ascii="Century Gothic" w:eastAsia="MS Mincho" w:hAnsi="Century Gothic" w:cs="Arial"/>
                <w:bCs/>
                <w:color w:val="1F3864" w:themeColor="accent5" w:themeShade="80"/>
                <w:sz w:val="16"/>
                <w:szCs w:val="16"/>
                <w:lang w:val="es-ES_tradnl"/>
              </w:rPr>
              <w:t>Educación y Democracia</w:t>
            </w:r>
          </w:p>
        </w:tc>
      </w:tr>
      <w:tr w:rsidR="001F2317" w:rsidRPr="001F2317" w:rsidTr="00406EEF">
        <w:trPr>
          <w:trHeight w:val="280"/>
        </w:trPr>
        <w:tc>
          <w:tcPr>
            <w:tcW w:w="1164" w:type="pct"/>
            <w:vMerge/>
            <w:tcBorders>
              <w:left w:val="single" w:sz="4" w:space="0" w:color="auto"/>
              <w:right w:val="single" w:sz="4" w:space="0" w:color="auto"/>
            </w:tcBorders>
            <w:shd w:val="clear" w:color="auto" w:fill="auto"/>
            <w:vAlign w:val="center"/>
          </w:tcPr>
          <w:p w:rsidR="001F2317" w:rsidRPr="001F2317" w:rsidRDefault="001F2317" w:rsidP="0055260F">
            <w:pPr>
              <w:spacing w:after="0" w:line="240" w:lineRule="auto"/>
              <w:jc w:val="center"/>
              <w:rPr>
                <w:rFonts w:ascii="Century Gothic" w:eastAsia="MS Mincho" w:hAnsi="Century Gothic" w:cs="Arial"/>
                <w:b/>
                <w:bCs/>
                <w:color w:val="1F3864" w:themeColor="accent5" w:themeShade="80"/>
                <w:sz w:val="16"/>
                <w:szCs w:val="16"/>
              </w:rPr>
            </w:pPr>
          </w:p>
        </w:tc>
        <w:tc>
          <w:tcPr>
            <w:tcW w:w="1370" w:type="pct"/>
            <w:vMerge/>
            <w:tcBorders>
              <w:left w:val="single" w:sz="4" w:space="0" w:color="auto"/>
              <w:right w:val="single" w:sz="4" w:space="0" w:color="auto"/>
            </w:tcBorders>
            <w:shd w:val="clear" w:color="auto" w:fill="auto"/>
            <w:tcMar>
              <w:top w:w="72" w:type="dxa"/>
              <w:left w:w="144" w:type="dxa"/>
              <w:bottom w:w="72" w:type="dxa"/>
              <w:right w:w="144" w:type="dxa"/>
            </w:tcMar>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p>
        </w:tc>
        <w:tc>
          <w:tcPr>
            <w:tcW w:w="754" w:type="pct"/>
            <w:vMerge/>
            <w:tcBorders>
              <w:left w:val="single" w:sz="4" w:space="0" w:color="auto"/>
              <w:right w:val="single" w:sz="4" w:space="0" w:color="auto"/>
            </w:tcBorders>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p>
        </w:tc>
        <w:tc>
          <w:tcPr>
            <w:tcW w:w="1712" w:type="pct"/>
            <w:tcBorders>
              <w:top w:val="single" w:sz="4" w:space="0" w:color="auto"/>
              <w:left w:val="single" w:sz="4" w:space="0" w:color="auto"/>
              <w:bottom w:val="single" w:sz="4" w:space="0" w:color="auto"/>
              <w:right w:val="single" w:sz="4" w:space="0" w:color="auto"/>
            </w:tcBorders>
          </w:tcPr>
          <w:p w:rsidR="001F2317" w:rsidRPr="001F2317" w:rsidRDefault="001F2317" w:rsidP="0055260F">
            <w:pPr>
              <w:spacing w:after="0" w:line="240" w:lineRule="auto"/>
              <w:jc w:val="center"/>
              <w:rPr>
                <w:rFonts w:ascii="Century Gothic" w:eastAsia="MS Mincho" w:hAnsi="Century Gothic" w:cs="Arial"/>
                <w:color w:val="1F3864" w:themeColor="accent5" w:themeShade="80"/>
                <w:sz w:val="16"/>
                <w:szCs w:val="16"/>
              </w:rPr>
            </w:pPr>
            <w:r w:rsidRPr="001F2317">
              <w:rPr>
                <w:rFonts w:ascii="Century Gothic" w:eastAsia="MS Mincho" w:hAnsi="Century Gothic" w:cs="Arial"/>
                <w:color w:val="1F3864" w:themeColor="accent5" w:themeShade="80"/>
                <w:sz w:val="16"/>
                <w:szCs w:val="16"/>
              </w:rPr>
              <w:t>Educación y Subjetividad</w:t>
            </w:r>
          </w:p>
        </w:tc>
      </w:tr>
      <w:tr w:rsidR="001F2317" w:rsidRPr="001F2317" w:rsidTr="00406EEF">
        <w:trPr>
          <w:trHeight w:val="461"/>
        </w:trPr>
        <w:tc>
          <w:tcPr>
            <w:tcW w:w="1164" w:type="pct"/>
            <w:vMerge/>
            <w:tcBorders>
              <w:left w:val="single" w:sz="4" w:space="0" w:color="auto"/>
              <w:bottom w:val="single" w:sz="4" w:space="0" w:color="auto"/>
              <w:right w:val="single" w:sz="4" w:space="0" w:color="auto"/>
            </w:tcBorders>
            <w:shd w:val="clear" w:color="auto" w:fill="auto"/>
            <w:vAlign w:val="center"/>
          </w:tcPr>
          <w:p w:rsidR="001F2317" w:rsidRPr="001F2317" w:rsidRDefault="001F2317" w:rsidP="0055260F">
            <w:pPr>
              <w:spacing w:after="0" w:line="240" w:lineRule="auto"/>
              <w:jc w:val="center"/>
              <w:rPr>
                <w:rFonts w:ascii="Century Gothic" w:eastAsia="MS Mincho" w:hAnsi="Century Gothic" w:cs="Arial"/>
                <w:b/>
                <w:bCs/>
                <w:color w:val="1F3864" w:themeColor="accent5" w:themeShade="80"/>
                <w:sz w:val="16"/>
                <w:szCs w:val="16"/>
              </w:rPr>
            </w:pPr>
          </w:p>
        </w:tc>
        <w:tc>
          <w:tcPr>
            <w:tcW w:w="1370" w:type="pct"/>
            <w:vMerge/>
            <w:tcBorders>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p>
        </w:tc>
        <w:tc>
          <w:tcPr>
            <w:tcW w:w="754" w:type="pct"/>
            <w:vMerge/>
            <w:tcBorders>
              <w:left w:val="single" w:sz="4" w:space="0" w:color="auto"/>
              <w:bottom w:val="single" w:sz="4" w:space="0" w:color="auto"/>
              <w:right w:val="single" w:sz="4" w:space="0" w:color="auto"/>
            </w:tcBorders>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p>
        </w:tc>
        <w:tc>
          <w:tcPr>
            <w:tcW w:w="1712" w:type="pct"/>
            <w:tcBorders>
              <w:top w:val="single" w:sz="4" w:space="0" w:color="auto"/>
              <w:left w:val="single" w:sz="4" w:space="0" w:color="auto"/>
              <w:bottom w:val="single" w:sz="4" w:space="0" w:color="auto"/>
              <w:right w:val="single" w:sz="4" w:space="0" w:color="auto"/>
            </w:tcBorders>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lang w:val="es-ES_tradnl"/>
              </w:rPr>
            </w:pPr>
            <w:r w:rsidRPr="001F2317">
              <w:rPr>
                <w:rFonts w:ascii="Century Gothic" w:eastAsia="MS Mincho" w:hAnsi="Century Gothic" w:cs="Arial"/>
                <w:color w:val="1F3864" w:themeColor="accent5" w:themeShade="80"/>
                <w:sz w:val="16"/>
                <w:szCs w:val="16"/>
              </w:rPr>
              <w:t>Educación / pensamiento complejo / humanismos emergentes</w:t>
            </w:r>
          </w:p>
        </w:tc>
      </w:tr>
      <w:tr w:rsidR="001F2317" w:rsidRPr="001F2317" w:rsidTr="00406EEF">
        <w:trPr>
          <w:trHeight w:val="340"/>
        </w:trPr>
        <w:tc>
          <w:tcPr>
            <w:tcW w:w="1164" w:type="pct"/>
            <w:vMerge w:val="restart"/>
            <w:tcBorders>
              <w:top w:val="single" w:sz="4" w:space="0" w:color="auto"/>
              <w:left w:val="single" w:sz="4" w:space="0" w:color="auto"/>
              <w:right w:val="single" w:sz="4" w:space="0" w:color="auto"/>
            </w:tcBorders>
            <w:shd w:val="clear" w:color="auto" w:fill="auto"/>
            <w:vAlign w:val="center"/>
          </w:tcPr>
          <w:p w:rsidR="001F2317" w:rsidRPr="001F2317" w:rsidRDefault="001F2317" w:rsidP="0055260F">
            <w:pPr>
              <w:spacing w:after="0" w:line="240" w:lineRule="auto"/>
              <w:jc w:val="center"/>
              <w:rPr>
                <w:rFonts w:ascii="Century Gothic" w:eastAsia="MS Mincho" w:hAnsi="Century Gothic" w:cs="Arial"/>
                <w:b/>
                <w:bCs/>
                <w:color w:val="1F3864" w:themeColor="accent5" w:themeShade="80"/>
                <w:sz w:val="16"/>
                <w:szCs w:val="16"/>
              </w:rPr>
            </w:pPr>
            <w:r w:rsidRPr="001F2317">
              <w:rPr>
                <w:rFonts w:ascii="Century Gothic" w:eastAsia="MS Mincho" w:hAnsi="Century Gothic" w:cs="Arial"/>
                <w:b/>
                <w:bCs/>
                <w:color w:val="1F3864" w:themeColor="accent5" w:themeShade="80"/>
                <w:sz w:val="16"/>
                <w:szCs w:val="16"/>
              </w:rPr>
              <w:t>Ingeniería</w:t>
            </w:r>
          </w:p>
        </w:tc>
        <w:tc>
          <w:tcPr>
            <w:tcW w:w="1370" w:type="pct"/>
            <w:vMerge w:val="restart"/>
            <w:tcBorders>
              <w:top w:val="single" w:sz="4" w:space="0" w:color="auto"/>
              <w:left w:val="single" w:sz="4" w:space="0" w:color="auto"/>
              <w:right w:val="single" w:sz="4" w:space="0" w:color="auto"/>
            </w:tcBorders>
            <w:shd w:val="clear" w:color="auto" w:fill="auto"/>
            <w:tcMar>
              <w:top w:w="72" w:type="dxa"/>
              <w:left w:w="144" w:type="dxa"/>
              <w:bottom w:w="72" w:type="dxa"/>
              <w:right w:w="144" w:type="dxa"/>
            </w:tcMar>
            <w:vAlign w:val="center"/>
            <w:hideMark/>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r w:rsidRPr="001F2317">
              <w:rPr>
                <w:rFonts w:ascii="Century Gothic" w:eastAsia="MS Mincho" w:hAnsi="Century Gothic" w:cs="Arial"/>
                <w:bCs/>
                <w:color w:val="1F3864" w:themeColor="accent5" w:themeShade="80"/>
                <w:sz w:val="16"/>
                <w:szCs w:val="16"/>
              </w:rPr>
              <w:t xml:space="preserve">Grupo de Investigación en Desarrollos Tecnológicos y Ambientales </w:t>
            </w:r>
            <w:r w:rsidRPr="001F2317">
              <w:rPr>
                <w:rFonts w:ascii="Century Gothic" w:eastAsia="MS Mincho" w:hAnsi="Century Gothic" w:cs="Arial"/>
                <w:b/>
                <w:bCs/>
                <w:color w:val="1F3864" w:themeColor="accent5" w:themeShade="80"/>
                <w:sz w:val="16"/>
                <w:szCs w:val="16"/>
              </w:rPr>
              <w:t>GIDTA</w:t>
            </w:r>
          </w:p>
        </w:tc>
        <w:tc>
          <w:tcPr>
            <w:tcW w:w="754" w:type="pct"/>
            <w:vMerge w:val="restart"/>
            <w:tcBorders>
              <w:top w:val="single" w:sz="4" w:space="0" w:color="auto"/>
              <w:left w:val="single" w:sz="4" w:space="0" w:color="auto"/>
              <w:right w:val="single" w:sz="4" w:space="0" w:color="auto"/>
            </w:tcBorders>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r w:rsidRPr="001F2317">
              <w:rPr>
                <w:rFonts w:ascii="Century Gothic" w:eastAsia="MS Mincho" w:hAnsi="Century Gothic" w:cs="Arial"/>
                <w:bCs/>
                <w:color w:val="1F3864" w:themeColor="accent5" w:themeShade="80"/>
                <w:sz w:val="16"/>
                <w:szCs w:val="16"/>
              </w:rPr>
              <w:t>C</w:t>
            </w:r>
          </w:p>
        </w:tc>
        <w:tc>
          <w:tcPr>
            <w:tcW w:w="1712" w:type="pct"/>
            <w:tcBorders>
              <w:top w:val="single" w:sz="4" w:space="0" w:color="auto"/>
              <w:left w:val="single" w:sz="4" w:space="0" w:color="auto"/>
              <w:bottom w:val="single" w:sz="4" w:space="0" w:color="auto"/>
              <w:right w:val="single" w:sz="4" w:space="0" w:color="auto"/>
            </w:tcBorders>
          </w:tcPr>
          <w:p w:rsidR="001F2317" w:rsidRPr="001F2317" w:rsidRDefault="001F2317" w:rsidP="0055260F">
            <w:pPr>
              <w:spacing w:after="0" w:line="240" w:lineRule="auto"/>
              <w:jc w:val="center"/>
              <w:rPr>
                <w:rFonts w:ascii="Century Gothic" w:eastAsia="MS Mincho" w:hAnsi="Century Gothic" w:cs="Arial"/>
                <w:color w:val="1F3864" w:themeColor="accent5" w:themeShade="80"/>
                <w:sz w:val="16"/>
                <w:szCs w:val="16"/>
                <w:lang w:val="es-ES_tradnl"/>
              </w:rPr>
            </w:pPr>
            <w:r w:rsidRPr="001F2317">
              <w:rPr>
                <w:rFonts w:ascii="Century Gothic" w:eastAsia="MS Mincho" w:hAnsi="Century Gothic" w:cs="Arial"/>
                <w:bCs/>
                <w:color w:val="1F3864" w:themeColor="accent5" w:themeShade="80"/>
                <w:sz w:val="16"/>
                <w:szCs w:val="16"/>
                <w:lang w:val="es-ES_tradnl"/>
              </w:rPr>
              <w:t>Saneamiento, Desarrollo y Gestión Ambiental</w:t>
            </w:r>
          </w:p>
        </w:tc>
      </w:tr>
      <w:tr w:rsidR="001F2317" w:rsidRPr="001F2317" w:rsidTr="00406EEF">
        <w:trPr>
          <w:trHeight w:val="340"/>
        </w:trPr>
        <w:tc>
          <w:tcPr>
            <w:tcW w:w="1164" w:type="pct"/>
            <w:vMerge/>
            <w:tcBorders>
              <w:left w:val="single" w:sz="4" w:space="0" w:color="auto"/>
              <w:right w:val="single" w:sz="4" w:space="0" w:color="auto"/>
            </w:tcBorders>
            <w:shd w:val="clear" w:color="auto" w:fill="auto"/>
            <w:vAlign w:val="center"/>
          </w:tcPr>
          <w:p w:rsidR="001F2317" w:rsidRPr="001F2317" w:rsidRDefault="001F2317" w:rsidP="0055260F">
            <w:pPr>
              <w:spacing w:after="0" w:line="240" w:lineRule="auto"/>
              <w:jc w:val="center"/>
              <w:rPr>
                <w:rFonts w:ascii="Century Gothic" w:eastAsia="MS Mincho" w:hAnsi="Century Gothic" w:cs="Arial"/>
                <w:b/>
                <w:bCs/>
                <w:color w:val="1F3864" w:themeColor="accent5" w:themeShade="80"/>
                <w:sz w:val="16"/>
                <w:szCs w:val="16"/>
              </w:rPr>
            </w:pPr>
          </w:p>
        </w:tc>
        <w:tc>
          <w:tcPr>
            <w:tcW w:w="1370" w:type="pct"/>
            <w:vMerge/>
            <w:tcBorders>
              <w:left w:val="single" w:sz="4" w:space="0" w:color="auto"/>
              <w:right w:val="single" w:sz="4" w:space="0" w:color="auto"/>
            </w:tcBorders>
            <w:shd w:val="clear" w:color="auto" w:fill="auto"/>
            <w:tcMar>
              <w:top w:w="72" w:type="dxa"/>
              <w:left w:w="144" w:type="dxa"/>
              <w:bottom w:w="72" w:type="dxa"/>
              <w:right w:w="144" w:type="dxa"/>
            </w:tcMar>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p>
        </w:tc>
        <w:tc>
          <w:tcPr>
            <w:tcW w:w="754" w:type="pct"/>
            <w:vMerge/>
            <w:tcBorders>
              <w:left w:val="single" w:sz="4" w:space="0" w:color="auto"/>
              <w:right w:val="single" w:sz="4" w:space="0" w:color="auto"/>
            </w:tcBorders>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p>
        </w:tc>
        <w:tc>
          <w:tcPr>
            <w:tcW w:w="1712" w:type="pct"/>
            <w:tcBorders>
              <w:top w:val="single" w:sz="4" w:space="0" w:color="auto"/>
              <w:left w:val="single" w:sz="4" w:space="0" w:color="auto"/>
              <w:bottom w:val="single" w:sz="4" w:space="0" w:color="auto"/>
              <w:right w:val="single" w:sz="4" w:space="0" w:color="auto"/>
            </w:tcBorders>
            <w:vAlign w:val="center"/>
          </w:tcPr>
          <w:p w:rsidR="001F2317" w:rsidRPr="001F2317" w:rsidRDefault="001F2317" w:rsidP="0055260F">
            <w:pPr>
              <w:spacing w:after="0" w:line="240" w:lineRule="auto"/>
              <w:jc w:val="center"/>
              <w:rPr>
                <w:rFonts w:ascii="Century Gothic" w:eastAsia="MS Mincho" w:hAnsi="Century Gothic" w:cs="Arial"/>
                <w:color w:val="1F3864" w:themeColor="accent5" w:themeShade="80"/>
                <w:sz w:val="16"/>
                <w:szCs w:val="16"/>
                <w:lang w:val="es-ES_tradnl"/>
              </w:rPr>
            </w:pPr>
            <w:r w:rsidRPr="001F2317">
              <w:rPr>
                <w:rFonts w:ascii="Century Gothic" w:eastAsia="MS Mincho" w:hAnsi="Century Gothic" w:cs="Arial"/>
                <w:color w:val="1F3864" w:themeColor="accent5" w:themeShade="80"/>
                <w:sz w:val="16"/>
                <w:szCs w:val="16"/>
                <w:lang w:val="es-ES_tradnl"/>
              </w:rPr>
              <w:t>Tecnologías y Mercados de las Telecomunicaciones</w:t>
            </w:r>
          </w:p>
        </w:tc>
      </w:tr>
      <w:tr w:rsidR="001F2317" w:rsidRPr="001F2317" w:rsidTr="00406EEF">
        <w:trPr>
          <w:trHeight w:val="182"/>
        </w:trPr>
        <w:tc>
          <w:tcPr>
            <w:tcW w:w="1164" w:type="pct"/>
            <w:vMerge/>
            <w:tcBorders>
              <w:left w:val="single" w:sz="4" w:space="0" w:color="auto"/>
              <w:right w:val="single" w:sz="4" w:space="0" w:color="auto"/>
            </w:tcBorders>
            <w:shd w:val="clear" w:color="auto" w:fill="auto"/>
            <w:vAlign w:val="center"/>
          </w:tcPr>
          <w:p w:rsidR="001F2317" w:rsidRPr="001F2317" w:rsidRDefault="001F2317" w:rsidP="0055260F">
            <w:pPr>
              <w:spacing w:after="0" w:line="240" w:lineRule="auto"/>
              <w:jc w:val="center"/>
              <w:rPr>
                <w:rFonts w:ascii="Century Gothic" w:eastAsia="MS Mincho" w:hAnsi="Century Gothic" w:cs="Arial"/>
                <w:b/>
                <w:bCs/>
                <w:color w:val="1F3864" w:themeColor="accent5" w:themeShade="80"/>
                <w:sz w:val="16"/>
                <w:szCs w:val="16"/>
              </w:rPr>
            </w:pPr>
          </w:p>
        </w:tc>
        <w:tc>
          <w:tcPr>
            <w:tcW w:w="1370" w:type="pct"/>
            <w:vMerge/>
            <w:tcBorders>
              <w:left w:val="single" w:sz="4" w:space="0" w:color="auto"/>
              <w:right w:val="single" w:sz="4" w:space="0" w:color="auto"/>
            </w:tcBorders>
            <w:shd w:val="clear" w:color="auto" w:fill="auto"/>
            <w:tcMar>
              <w:top w:w="72" w:type="dxa"/>
              <w:left w:w="144" w:type="dxa"/>
              <w:bottom w:w="72" w:type="dxa"/>
              <w:right w:w="144" w:type="dxa"/>
            </w:tcMar>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p>
        </w:tc>
        <w:tc>
          <w:tcPr>
            <w:tcW w:w="754" w:type="pct"/>
            <w:vMerge/>
            <w:tcBorders>
              <w:left w:val="single" w:sz="4" w:space="0" w:color="auto"/>
              <w:right w:val="single" w:sz="4" w:space="0" w:color="auto"/>
            </w:tcBorders>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p>
        </w:tc>
        <w:tc>
          <w:tcPr>
            <w:tcW w:w="1712" w:type="pct"/>
            <w:tcBorders>
              <w:top w:val="single" w:sz="4" w:space="0" w:color="auto"/>
              <w:left w:val="single" w:sz="4" w:space="0" w:color="auto"/>
              <w:bottom w:val="single" w:sz="4" w:space="0" w:color="auto"/>
              <w:right w:val="single" w:sz="4" w:space="0" w:color="auto"/>
            </w:tcBorders>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lang w:val="es-ES_tradnl"/>
              </w:rPr>
            </w:pPr>
            <w:r w:rsidRPr="001F2317">
              <w:rPr>
                <w:rFonts w:ascii="Century Gothic" w:eastAsia="MS Mincho" w:hAnsi="Century Gothic" w:cs="Arial"/>
                <w:bCs/>
                <w:color w:val="1F3864" w:themeColor="accent5" w:themeShade="80"/>
                <w:sz w:val="16"/>
                <w:szCs w:val="16"/>
                <w:lang w:val="es-ES_tradnl"/>
              </w:rPr>
              <w:t>Competitividad</w:t>
            </w:r>
          </w:p>
        </w:tc>
      </w:tr>
      <w:tr w:rsidR="001F2317" w:rsidRPr="001F2317" w:rsidTr="00406EEF">
        <w:trPr>
          <w:trHeight w:val="340"/>
        </w:trPr>
        <w:tc>
          <w:tcPr>
            <w:tcW w:w="1164" w:type="pct"/>
            <w:vMerge/>
            <w:tcBorders>
              <w:left w:val="single" w:sz="4" w:space="0" w:color="auto"/>
              <w:right w:val="single" w:sz="4" w:space="0" w:color="auto"/>
            </w:tcBorders>
            <w:shd w:val="clear" w:color="auto" w:fill="auto"/>
            <w:vAlign w:val="center"/>
          </w:tcPr>
          <w:p w:rsidR="001F2317" w:rsidRPr="001F2317" w:rsidRDefault="001F2317" w:rsidP="0055260F">
            <w:pPr>
              <w:spacing w:after="0" w:line="240" w:lineRule="auto"/>
              <w:jc w:val="center"/>
              <w:rPr>
                <w:rFonts w:ascii="Century Gothic" w:eastAsia="MS Mincho" w:hAnsi="Century Gothic" w:cs="Arial"/>
                <w:b/>
                <w:bCs/>
                <w:color w:val="1F3864" w:themeColor="accent5" w:themeShade="80"/>
                <w:sz w:val="16"/>
                <w:szCs w:val="16"/>
              </w:rPr>
            </w:pPr>
          </w:p>
        </w:tc>
        <w:tc>
          <w:tcPr>
            <w:tcW w:w="1370" w:type="pct"/>
            <w:vMerge/>
            <w:tcBorders>
              <w:left w:val="single" w:sz="4" w:space="0" w:color="auto"/>
              <w:right w:val="single" w:sz="4" w:space="0" w:color="auto"/>
            </w:tcBorders>
            <w:shd w:val="clear" w:color="auto" w:fill="auto"/>
            <w:tcMar>
              <w:top w:w="72" w:type="dxa"/>
              <w:left w:w="144" w:type="dxa"/>
              <w:bottom w:w="72" w:type="dxa"/>
              <w:right w:w="144" w:type="dxa"/>
            </w:tcMar>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p>
        </w:tc>
        <w:tc>
          <w:tcPr>
            <w:tcW w:w="754" w:type="pct"/>
            <w:vMerge/>
            <w:tcBorders>
              <w:left w:val="single" w:sz="4" w:space="0" w:color="auto"/>
              <w:right w:val="single" w:sz="4" w:space="0" w:color="auto"/>
            </w:tcBorders>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p>
        </w:tc>
        <w:tc>
          <w:tcPr>
            <w:tcW w:w="1712" w:type="pct"/>
            <w:tcBorders>
              <w:top w:val="single" w:sz="4" w:space="0" w:color="auto"/>
              <w:left w:val="single" w:sz="4" w:space="0" w:color="auto"/>
              <w:bottom w:val="single" w:sz="4" w:space="0" w:color="auto"/>
              <w:right w:val="single" w:sz="4" w:space="0" w:color="auto"/>
            </w:tcBorders>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lang w:val="es-ES_tradnl"/>
              </w:rPr>
            </w:pPr>
            <w:r w:rsidRPr="001F2317">
              <w:rPr>
                <w:rFonts w:ascii="Century Gothic" w:eastAsia="MS Mincho" w:hAnsi="Century Gothic" w:cs="Arial"/>
                <w:color w:val="1F3864" w:themeColor="accent5" w:themeShade="80"/>
                <w:sz w:val="16"/>
                <w:szCs w:val="16"/>
              </w:rPr>
              <w:t>Gestión del Riesgo de Desastres</w:t>
            </w:r>
          </w:p>
        </w:tc>
      </w:tr>
      <w:tr w:rsidR="001F2317" w:rsidRPr="001F2317" w:rsidTr="00406EEF">
        <w:trPr>
          <w:trHeight w:val="340"/>
        </w:trPr>
        <w:tc>
          <w:tcPr>
            <w:tcW w:w="1164" w:type="pct"/>
            <w:vMerge/>
            <w:tcBorders>
              <w:left w:val="single" w:sz="4" w:space="0" w:color="auto"/>
              <w:bottom w:val="single" w:sz="4" w:space="0" w:color="auto"/>
              <w:right w:val="single" w:sz="4" w:space="0" w:color="auto"/>
            </w:tcBorders>
            <w:shd w:val="clear" w:color="auto" w:fill="auto"/>
            <w:vAlign w:val="center"/>
          </w:tcPr>
          <w:p w:rsidR="001F2317" w:rsidRPr="001F2317" w:rsidRDefault="001F2317" w:rsidP="0055260F">
            <w:pPr>
              <w:spacing w:after="0" w:line="240" w:lineRule="auto"/>
              <w:jc w:val="center"/>
              <w:rPr>
                <w:rFonts w:ascii="Century Gothic" w:eastAsia="MS Mincho" w:hAnsi="Century Gothic" w:cs="Arial"/>
                <w:b/>
                <w:bCs/>
                <w:color w:val="1F3864" w:themeColor="accent5" w:themeShade="80"/>
                <w:sz w:val="16"/>
                <w:szCs w:val="16"/>
              </w:rPr>
            </w:pPr>
          </w:p>
        </w:tc>
        <w:tc>
          <w:tcPr>
            <w:tcW w:w="1370" w:type="pct"/>
            <w:vMerge/>
            <w:tcBorders>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p>
        </w:tc>
        <w:tc>
          <w:tcPr>
            <w:tcW w:w="754" w:type="pct"/>
            <w:vMerge/>
            <w:tcBorders>
              <w:left w:val="single" w:sz="4" w:space="0" w:color="auto"/>
              <w:bottom w:val="single" w:sz="4" w:space="0" w:color="auto"/>
              <w:right w:val="single" w:sz="4" w:space="0" w:color="auto"/>
            </w:tcBorders>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p>
        </w:tc>
        <w:tc>
          <w:tcPr>
            <w:tcW w:w="1712" w:type="pct"/>
            <w:tcBorders>
              <w:top w:val="single" w:sz="4" w:space="0" w:color="auto"/>
              <w:left w:val="single" w:sz="4" w:space="0" w:color="auto"/>
              <w:bottom w:val="single" w:sz="4" w:space="0" w:color="auto"/>
              <w:right w:val="single" w:sz="4" w:space="0" w:color="auto"/>
            </w:tcBorders>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lang w:val="es-ES_tradnl"/>
              </w:rPr>
            </w:pPr>
            <w:r w:rsidRPr="001F2317">
              <w:rPr>
                <w:rFonts w:ascii="Century Gothic" w:eastAsia="MS Mincho" w:hAnsi="Century Gothic" w:cs="Arial"/>
                <w:color w:val="1F3864" w:themeColor="accent5" w:themeShade="80"/>
                <w:sz w:val="16"/>
                <w:szCs w:val="16"/>
              </w:rPr>
              <w:t>Tecnologías Geoespaciales</w:t>
            </w:r>
          </w:p>
        </w:tc>
      </w:tr>
      <w:tr w:rsidR="001F2317" w:rsidRPr="001F2317" w:rsidTr="00406EEF">
        <w:trPr>
          <w:trHeight w:val="587"/>
        </w:trPr>
        <w:tc>
          <w:tcPr>
            <w:tcW w:w="1164" w:type="pct"/>
            <w:tcBorders>
              <w:top w:val="single" w:sz="4" w:space="0" w:color="auto"/>
              <w:left w:val="single" w:sz="4" w:space="0" w:color="auto"/>
              <w:bottom w:val="single" w:sz="4" w:space="0" w:color="auto"/>
              <w:right w:val="single" w:sz="4" w:space="0" w:color="auto"/>
            </w:tcBorders>
            <w:shd w:val="clear" w:color="auto" w:fill="auto"/>
            <w:vAlign w:val="center"/>
          </w:tcPr>
          <w:p w:rsidR="001F2317" w:rsidRPr="001F2317" w:rsidRDefault="001F2317" w:rsidP="0055260F">
            <w:pPr>
              <w:spacing w:after="0" w:line="240" w:lineRule="auto"/>
              <w:jc w:val="center"/>
              <w:rPr>
                <w:rFonts w:ascii="Century Gothic" w:eastAsia="MS Mincho" w:hAnsi="Century Gothic" w:cs="Arial"/>
                <w:b/>
                <w:bCs/>
                <w:color w:val="1F3864" w:themeColor="accent5" w:themeShade="80"/>
                <w:sz w:val="16"/>
                <w:szCs w:val="16"/>
              </w:rPr>
            </w:pPr>
            <w:r w:rsidRPr="001F2317">
              <w:rPr>
                <w:rFonts w:ascii="Century Gothic" w:eastAsia="MS Mincho" w:hAnsi="Century Gothic" w:cs="Arial"/>
                <w:b/>
                <w:bCs/>
                <w:color w:val="1F3864" w:themeColor="accent5" w:themeShade="80"/>
                <w:sz w:val="16"/>
                <w:szCs w:val="16"/>
              </w:rPr>
              <w:t>Arquitectura</w:t>
            </w:r>
          </w:p>
        </w:tc>
        <w:tc>
          <w:tcPr>
            <w:tcW w:w="1370"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r w:rsidRPr="001F2317">
              <w:rPr>
                <w:rFonts w:ascii="Century Gothic" w:eastAsia="MS Mincho" w:hAnsi="Century Gothic" w:cs="Arial"/>
                <w:bCs/>
                <w:color w:val="1F3864" w:themeColor="accent5" w:themeShade="80"/>
                <w:sz w:val="16"/>
                <w:szCs w:val="16"/>
              </w:rPr>
              <w:t xml:space="preserve">Grupo de Investigación Laboratorio, Urbanismo, Patrimonio y Arquitectura </w:t>
            </w:r>
            <w:r w:rsidRPr="001F2317">
              <w:rPr>
                <w:rFonts w:ascii="Century Gothic" w:eastAsia="MS Mincho" w:hAnsi="Century Gothic" w:cs="Arial"/>
                <w:b/>
                <w:bCs/>
                <w:color w:val="1F3864" w:themeColor="accent5" w:themeShade="80"/>
                <w:sz w:val="16"/>
                <w:szCs w:val="16"/>
              </w:rPr>
              <w:t>LUPA</w:t>
            </w:r>
          </w:p>
        </w:tc>
        <w:tc>
          <w:tcPr>
            <w:tcW w:w="754" w:type="pct"/>
            <w:tcBorders>
              <w:top w:val="single" w:sz="4" w:space="0" w:color="auto"/>
              <w:left w:val="single" w:sz="4" w:space="0" w:color="auto"/>
              <w:bottom w:val="single" w:sz="4" w:space="0" w:color="auto"/>
              <w:right w:val="single" w:sz="4" w:space="0" w:color="auto"/>
            </w:tcBorders>
            <w:vAlign w:val="center"/>
          </w:tcPr>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r w:rsidRPr="001F2317">
              <w:rPr>
                <w:rFonts w:ascii="Century Gothic" w:eastAsia="MS Mincho" w:hAnsi="Century Gothic" w:cs="Arial"/>
                <w:bCs/>
                <w:color w:val="1F3864" w:themeColor="accent5" w:themeShade="80"/>
                <w:sz w:val="16"/>
                <w:szCs w:val="16"/>
              </w:rPr>
              <w:t>Reconocido</w:t>
            </w:r>
          </w:p>
        </w:tc>
        <w:tc>
          <w:tcPr>
            <w:tcW w:w="1712" w:type="pct"/>
            <w:tcBorders>
              <w:top w:val="single" w:sz="4" w:space="0" w:color="auto"/>
              <w:left w:val="single" w:sz="4" w:space="0" w:color="auto"/>
              <w:bottom w:val="single" w:sz="4" w:space="0" w:color="auto"/>
              <w:right w:val="single" w:sz="4" w:space="0" w:color="auto"/>
            </w:tcBorders>
          </w:tcPr>
          <w:p w:rsidR="001F2317" w:rsidRPr="001F2317" w:rsidRDefault="001F2317" w:rsidP="0055260F">
            <w:pPr>
              <w:spacing w:after="0" w:line="240" w:lineRule="auto"/>
              <w:jc w:val="center"/>
              <w:rPr>
                <w:rFonts w:ascii="Century Gothic" w:eastAsia="MS Mincho" w:hAnsi="Century Gothic" w:cs="Arial"/>
                <w:color w:val="1F3864" w:themeColor="accent5" w:themeShade="80"/>
                <w:sz w:val="16"/>
                <w:szCs w:val="16"/>
              </w:rPr>
            </w:pPr>
          </w:p>
          <w:p w:rsidR="001F2317" w:rsidRPr="001F2317" w:rsidRDefault="001F2317" w:rsidP="0055260F">
            <w:pPr>
              <w:spacing w:after="0" w:line="240" w:lineRule="auto"/>
              <w:jc w:val="center"/>
              <w:rPr>
                <w:rFonts w:ascii="Century Gothic" w:eastAsia="MS Mincho" w:hAnsi="Century Gothic" w:cs="Arial"/>
                <w:bCs/>
                <w:color w:val="1F3864" w:themeColor="accent5" w:themeShade="80"/>
                <w:sz w:val="16"/>
                <w:szCs w:val="16"/>
              </w:rPr>
            </w:pPr>
            <w:r w:rsidRPr="001F2317">
              <w:rPr>
                <w:rFonts w:ascii="Century Gothic" w:eastAsia="MS Mincho" w:hAnsi="Century Gothic" w:cs="Arial"/>
                <w:color w:val="1F3864" w:themeColor="accent5" w:themeShade="80"/>
                <w:sz w:val="16"/>
                <w:szCs w:val="16"/>
              </w:rPr>
              <w:t>Territorio y hábitat</w:t>
            </w:r>
          </w:p>
        </w:tc>
      </w:tr>
    </w:tbl>
    <w:p w:rsidR="001A0571" w:rsidRDefault="001A0571" w:rsidP="001A0571">
      <w:pPr>
        <w:spacing w:after="0" w:line="240" w:lineRule="auto"/>
        <w:rPr>
          <w:rFonts w:ascii="Century Gothic" w:hAnsi="Century Gothic"/>
          <w:i/>
          <w:color w:val="1F4E79" w:themeColor="accent1" w:themeShade="80"/>
          <w:sz w:val="20"/>
        </w:rPr>
      </w:pPr>
    </w:p>
    <w:p w:rsidR="001A0571" w:rsidRPr="001A0571" w:rsidRDefault="001A0571" w:rsidP="001A0571">
      <w:pPr>
        <w:spacing w:after="0" w:line="240" w:lineRule="auto"/>
        <w:rPr>
          <w:rFonts w:ascii="Century Gothic" w:hAnsi="Century Gothic"/>
          <w:i/>
          <w:color w:val="1F4E79" w:themeColor="accent1" w:themeShade="80"/>
          <w:sz w:val="20"/>
        </w:rPr>
      </w:pPr>
    </w:p>
    <w:p w:rsidR="00E03FF3" w:rsidRDefault="00E03FF3" w:rsidP="00E03FF3">
      <w:pPr>
        <w:pStyle w:val="Prrafodelista"/>
        <w:numPr>
          <w:ilvl w:val="0"/>
          <w:numId w:val="1"/>
        </w:numPr>
        <w:spacing w:after="0" w:line="240" w:lineRule="auto"/>
        <w:rPr>
          <w:rFonts w:ascii="Century Gothic" w:hAnsi="Century Gothic"/>
          <w:i/>
          <w:color w:val="1F4E79" w:themeColor="accent1" w:themeShade="80"/>
          <w:sz w:val="20"/>
        </w:rPr>
      </w:pPr>
      <w:r w:rsidRPr="006C4A5E">
        <w:rPr>
          <w:rFonts w:ascii="Century Gothic" w:hAnsi="Century Gothic"/>
          <w:i/>
          <w:color w:val="1F4E79" w:themeColor="accent1" w:themeShade="80"/>
          <w:sz w:val="20"/>
        </w:rPr>
        <w:t>¿Qué</w:t>
      </w:r>
      <w:r w:rsidR="00C40D8F">
        <w:rPr>
          <w:rFonts w:ascii="Century Gothic" w:hAnsi="Century Gothic"/>
          <w:i/>
          <w:color w:val="1F4E79" w:themeColor="accent1" w:themeShade="80"/>
          <w:sz w:val="20"/>
        </w:rPr>
        <w:t xml:space="preserve"> Sistemas reglamentan la gestión y desarrollo de la investigación en </w:t>
      </w:r>
      <w:r w:rsidR="00C40D8F" w:rsidRPr="006C4A5E">
        <w:rPr>
          <w:rFonts w:ascii="Century Gothic" w:hAnsi="Century Gothic"/>
          <w:i/>
          <w:color w:val="1F4E79" w:themeColor="accent1" w:themeShade="80"/>
          <w:sz w:val="20"/>
        </w:rPr>
        <w:t>la</w:t>
      </w:r>
      <w:r w:rsidRPr="006C4A5E">
        <w:rPr>
          <w:rFonts w:ascii="Century Gothic" w:hAnsi="Century Gothic"/>
          <w:i/>
          <w:color w:val="1F4E79" w:themeColor="accent1" w:themeShade="80"/>
          <w:sz w:val="20"/>
        </w:rPr>
        <w:t xml:space="preserve"> UCM?</w:t>
      </w:r>
    </w:p>
    <w:p w:rsidR="001A0571" w:rsidRDefault="00F1123F" w:rsidP="001A0571">
      <w:pPr>
        <w:spacing w:after="0" w:line="240" w:lineRule="auto"/>
        <w:rPr>
          <w:rFonts w:ascii="Century Gothic" w:hAnsi="Century Gothic"/>
          <w:i/>
          <w:color w:val="1F4E79" w:themeColor="accent1" w:themeShade="80"/>
          <w:sz w:val="20"/>
        </w:rPr>
      </w:pPr>
      <w:r>
        <w:rPr>
          <w:rFonts w:ascii="Century Gothic" w:hAnsi="Century Gothic"/>
          <w:i/>
          <w:color w:val="1F4E79" w:themeColor="accent1" w:themeShade="80"/>
          <w:sz w:val="20"/>
        </w:rPr>
        <w:t xml:space="preserve">Sistema Institucional de investigaciones </w:t>
      </w:r>
    </w:p>
    <w:p w:rsidR="001A0571" w:rsidRDefault="001A0571" w:rsidP="001A0571">
      <w:pPr>
        <w:spacing w:after="0" w:line="240" w:lineRule="auto"/>
        <w:rPr>
          <w:rFonts w:ascii="Century Gothic" w:hAnsi="Century Gothic"/>
          <w:i/>
          <w:color w:val="1F4E79" w:themeColor="accent1" w:themeShade="80"/>
          <w:sz w:val="20"/>
        </w:rPr>
      </w:pPr>
    </w:p>
    <w:p w:rsidR="001A0571" w:rsidRPr="001A0571" w:rsidRDefault="001A0571" w:rsidP="001A0571">
      <w:pPr>
        <w:spacing w:after="0" w:line="240" w:lineRule="auto"/>
        <w:rPr>
          <w:rFonts w:ascii="Century Gothic" w:hAnsi="Century Gothic"/>
          <w:i/>
          <w:color w:val="1F4E79" w:themeColor="accent1" w:themeShade="80"/>
          <w:sz w:val="20"/>
        </w:rPr>
      </w:pPr>
    </w:p>
    <w:p w:rsidR="00E03FF3" w:rsidRDefault="00C40D8F" w:rsidP="00E03FF3">
      <w:pPr>
        <w:pStyle w:val="Prrafodelista"/>
        <w:numPr>
          <w:ilvl w:val="0"/>
          <w:numId w:val="1"/>
        </w:numPr>
        <w:spacing w:after="0" w:line="240" w:lineRule="auto"/>
        <w:rPr>
          <w:rFonts w:ascii="Century Gothic" w:hAnsi="Century Gothic"/>
          <w:i/>
          <w:color w:val="1F4E79" w:themeColor="accent1" w:themeShade="80"/>
          <w:sz w:val="20"/>
        </w:rPr>
      </w:pPr>
      <w:r w:rsidRPr="006C4A5E">
        <w:rPr>
          <w:rFonts w:ascii="Century Gothic" w:hAnsi="Century Gothic"/>
          <w:i/>
          <w:color w:val="1F4E79" w:themeColor="accent1" w:themeShade="80"/>
          <w:sz w:val="20"/>
        </w:rPr>
        <w:t>¿</w:t>
      </w:r>
      <w:r w:rsidRPr="00C40D8F">
        <w:rPr>
          <w:rFonts w:ascii="Century Gothic" w:hAnsi="Century Gothic"/>
          <w:i/>
          <w:color w:val="1F4E79" w:themeColor="accent1" w:themeShade="80"/>
          <w:sz w:val="20"/>
        </w:rPr>
        <w:t>Qué</w:t>
      </w:r>
      <w:r>
        <w:rPr>
          <w:rFonts w:ascii="Century Gothic" w:hAnsi="Century Gothic"/>
          <w:i/>
          <w:color w:val="1F4E79" w:themeColor="accent1" w:themeShade="80"/>
          <w:sz w:val="20"/>
        </w:rPr>
        <w:t xml:space="preserve"> Sistemas reglamentan la gestión y desarrollo</w:t>
      </w:r>
      <w:r w:rsidR="00E03FF3" w:rsidRPr="006C4A5E">
        <w:rPr>
          <w:rFonts w:ascii="Century Gothic" w:hAnsi="Century Gothic"/>
          <w:i/>
          <w:color w:val="1F4E79" w:themeColor="accent1" w:themeShade="80"/>
          <w:sz w:val="20"/>
        </w:rPr>
        <w:t xml:space="preserve"> la</w:t>
      </w:r>
      <w:r>
        <w:rPr>
          <w:rFonts w:ascii="Century Gothic" w:hAnsi="Century Gothic"/>
          <w:i/>
          <w:color w:val="1F4E79" w:themeColor="accent1" w:themeShade="80"/>
          <w:sz w:val="20"/>
        </w:rPr>
        <w:t xml:space="preserve"> extensión y la </w:t>
      </w:r>
      <w:r w:rsidRPr="006C4A5E">
        <w:rPr>
          <w:rFonts w:ascii="Century Gothic" w:hAnsi="Century Gothic"/>
          <w:i/>
          <w:color w:val="1F4E79" w:themeColor="accent1" w:themeShade="80"/>
          <w:sz w:val="20"/>
        </w:rPr>
        <w:t>Proyección</w:t>
      </w:r>
      <w:r w:rsidR="00E03FF3" w:rsidRPr="006C4A5E">
        <w:rPr>
          <w:rFonts w:ascii="Century Gothic" w:hAnsi="Century Gothic"/>
          <w:i/>
          <w:color w:val="1F4E79" w:themeColor="accent1" w:themeShade="80"/>
          <w:sz w:val="20"/>
        </w:rPr>
        <w:t xml:space="preserve"> Social?</w:t>
      </w:r>
    </w:p>
    <w:p w:rsidR="001A0571" w:rsidRDefault="00F1123F" w:rsidP="001A0571">
      <w:pPr>
        <w:spacing w:after="0" w:line="240" w:lineRule="auto"/>
        <w:rPr>
          <w:rFonts w:ascii="Century Gothic" w:hAnsi="Century Gothic"/>
          <w:i/>
          <w:color w:val="1F4E79" w:themeColor="accent1" w:themeShade="80"/>
          <w:sz w:val="20"/>
        </w:rPr>
      </w:pPr>
      <w:r>
        <w:rPr>
          <w:rFonts w:ascii="Century Gothic" w:hAnsi="Century Gothic"/>
          <w:i/>
          <w:color w:val="1F4E79" w:themeColor="accent1" w:themeShade="80"/>
          <w:sz w:val="20"/>
        </w:rPr>
        <w:t xml:space="preserve">Sistema institucional de extensión y Proyección Social </w:t>
      </w:r>
    </w:p>
    <w:p w:rsidR="001A0571" w:rsidRDefault="001A0571" w:rsidP="001A0571">
      <w:pPr>
        <w:spacing w:after="0" w:line="240" w:lineRule="auto"/>
        <w:rPr>
          <w:rFonts w:ascii="Century Gothic" w:hAnsi="Century Gothic"/>
          <w:i/>
          <w:color w:val="1F4E79" w:themeColor="accent1" w:themeShade="80"/>
          <w:sz w:val="20"/>
        </w:rPr>
      </w:pPr>
    </w:p>
    <w:p w:rsidR="001A0571" w:rsidRPr="001A0571" w:rsidRDefault="001A0571" w:rsidP="001A0571">
      <w:pPr>
        <w:spacing w:after="0" w:line="240" w:lineRule="auto"/>
        <w:rPr>
          <w:rFonts w:ascii="Century Gothic" w:hAnsi="Century Gothic"/>
          <w:i/>
          <w:color w:val="1F4E79" w:themeColor="accent1" w:themeShade="80"/>
          <w:sz w:val="20"/>
        </w:rPr>
      </w:pPr>
    </w:p>
    <w:p w:rsidR="00E03FF3" w:rsidRDefault="00E03FF3" w:rsidP="00E03FF3">
      <w:pPr>
        <w:pStyle w:val="Prrafodelista"/>
        <w:numPr>
          <w:ilvl w:val="0"/>
          <w:numId w:val="1"/>
        </w:numPr>
        <w:spacing w:after="0" w:line="240" w:lineRule="auto"/>
        <w:rPr>
          <w:rFonts w:ascii="Century Gothic" w:hAnsi="Century Gothic"/>
          <w:i/>
          <w:color w:val="1F4E79" w:themeColor="accent1" w:themeShade="80"/>
          <w:sz w:val="20"/>
        </w:rPr>
      </w:pPr>
      <w:r w:rsidRPr="006C4A5E">
        <w:rPr>
          <w:rFonts w:ascii="Century Gothic" w:hAnsi="Century Gothic"/>
          <w:i/>
          <w:color w:val="1F4E79" w:themeColor="accent1" w:themeShade="80"/>
          <w:sz w:val="20"/>
        </w:rPr>
        <w:t>¿</w:t>
      </w:r>
      <w:r w:rsidR="00F1123F">
        <w:rPr>
          <w:rFonts w:ascii="Century Gothic" w:hAnsi="Century Gothic"/>
          <w:i/>
          <w:color w:val="1F4E79" w:themeColor="accent1" w:themeShade="80"/>
          <w:sz w:val="20"/>
        </w:rPr>
        <w:t xml:space="preserve">En qué consiste la política de </w:t>
      </w:r>
      <w:r w:rsidR="00F1123F" w:rsidRPr="006C4A5E">
        <w:rPr>
          <w:rFonts w:ascii="Century Gothic" w:hAnsi="Century Gothic"/>
          <w:i/>
          <w:color w:val="1F4E79" w:themeColor="accent1" w:themeShade="80"/>
          <w:sz w:val="20"/>
        </w:rPr>
        <w:t>graduados</w:t>
      </w:r>
      <w:r w:rsidRPr="006C4A5E">
        <w:rPr>
          <w:rFonts w:ascii="Century Gothic" w:hAnsi="Century Gothic"/>
          <w:i/>
          <w:color w:val="1F4E79" w:themeColor="accent1" w:themeShade="80"/>
          <w:sz w:val="20"/>
        </w:rPr>
        <w:t xml:space="preserve"> UCM?</w:t>
      </w:r>
    </w:p>
    <w:p w:rsidR="00C40D8F" w:rsidRPr="00F1123F" w:rsidRDefault="00F1123F" w:rsidP="00F1123F">
      <w:pPr>
        <w:spacing w:after="0" w:line="240" w:lineRule="auto"/>
        <w:jc w:val="both"/>
        <w:rPr>
          <w:rFonts w:ascii="Century Gothic" w:hAnsi="Century Gothic"/>
          <w:i/>
          <w:color w:val="1F4E79" w:themeColor="accent1" w:themeShade="80"/>
          <w:sz w:val="20"/>
        </w:rPr>
      </w:pPr>
      <w:r w:rsidRPr="00F1123F">
        <w:rPr>
          <w:rFonts w:ascii="Century Gothic" w:hAnsi="Century Gothic"/>
          <w:i/>
          <w:color w:val="1F4E79" w:themeColor="accent1" w:themeShade="80"/>
          <w:sz w:val="20"/>
        </w:rPr>
        <w:t>La Universidad Católica de Manizales en el marco de la misión institucional y los pilares de humanización, socialización y trascendencia, establece mecanismos de acompañamiento, seguimiento al desempeño, fidelización, actualización y continua interacción con sus graduados</w:t>
      </w:r>
    </w:p>
    <w:p w:rsidR="00C40D8F" w:rsidRDefault="00C40D8F" w:rsidP="00F1123F">
      <w:pPr>
        <w:spacing w:after="0" w:line="240" w:lineRule="auto"/>
        <w:jc w:val="both"/>
        <w:rPr>
          <w:rFonts w:ascii="Century Gothic" w:hAnsi="Century Gothic"/>
          <w:i/>
          <w:color w:val="1F4E79" w:themeColor="accent1" w:themeShade="80"/>
          <w:sz w:val="20"/>
        </w:rPr>
      </w:pPr>
    </w:p>
    <w:p w:rsidR="00C40D8F" w:rsidRPr="00C40D8F" w:rsidRDefault="00C40D8F" w:rsidP="00C40D8F">
      <w:pPr>
        <w:spacing w:after="0" w:line="240" w:lineRule="auto"/>
        <w:rPr>
          <w:rFonts w:ascii="Century Gothic" w:hAnsi="Century Gothic"/>
          <w:i/>
          <w:color w:val="1F4E79" w:themeColor="accent1" w:themeShade="80"/>
          <w:sz w:val="20"/>
        </w:rPr>
      </w:pPr>
    </w:p>
    <w:p w:rsidR="00E03FF3" w:rsidRDefault="00E03FF3" w:rsidP="00E03FF3">
      <w:pPr>
        <w:pStyle w:val="Prrafodelista"/>
        <w:numPr>
          <w:ilvl w:val="0"/>
          <w:numId w:val="1"/>
        </w:numPr>
        <w:spacing w:after="0" w:line="240" w:lineRule="auto"/>
        <w:rPr>
          <w:rFonts w:ascii="Century Gothic" w:hAnsi="Century Gothic"/>
          <w:i/>
          <w:color w:val="1F4E79" w:themeColor="accent1" w:themeShade="80"/>
          <w:sz w:val="20"/>
        </w:rPr>
      </w:pPr>
      <w:r w:rsidRPr="006C4A5E">
        <w:rPr>
          <w:rFonts w:ascii="Century Gothic" w:hAnsi="Century Gothic"/>
          <w:i/>
          <w:color w:val="1F4E79" w:themeColor="accent1" w:themeShade="80"/>
          <w:sz w:val="20"/>
        </w:rPr>
        <w:t>¿Qué es el Sistema institucional de Aseguramiento de la Calidad SAC?</w:t>
      </w:r>
    </w:p>
    <w:p w:rsidR="006C4A5E" w:rsidRDefault="00F1123F" w:rsidP="00F1123F">
      <w:pPr>
        <w:spacing w:after="0" w:line="240" w:lineRule="auto"/>
        <w:jc w:val="both"/>
        <w:rPr>
          <w:rFonts w:ascii="Century Gothic" w:hAnsi="Century Gothic"/>
          <w:i/>
          <w:color w:val="1F4E79" w:themeColor="accent1" w:themeShade="80"/>
          <w:sz w:val="20"/>
        </w:rPr>
      </w:pPr>
      <w:r>
        <w:rPr>
          <w:rFonts w:ascii="Century Gothic" w:hAnsi="Century Gothic"/>
          <w:i/>
          <w:color w:val="1F4E79" w:themeColor="accent1" w:themeShade="80"/>
          <w:sz w:val="20"/>
        </w:rPr>
        <w:t>M</w:t>
      </w:r>
      <w:r w:rsidRPr="00F1123F">
        <w:rPr>
          <w:rFonts w:ascii="Century Gothic" w:hAnsi="Century Gothic"/>
          <w:i/>
          <w:color w:val="1F4E79" w:themeColor="accent1" w:themeShade="80"/>
          <w:sz w:val="20"/>
        </w:rPr>
        <w:t>ecanismo de mejoramiento</w:t>
      </w:r>
      <w:r>
        <w:rPr>
          <w:rFonts w:ascii="Century Gothic" w:hAnsi="Century Gothic"/>
          <w:i/>
          <w:color w:val="1F4E79" w:themeColor="accent1" w:themeShade="80"/>
          <w:sz w:val="20"/>
        </w:rPr>
        <w:t xml:space="preserve"> continuo</w:t>
      </w:r>
      <w:r w:rsidRPr="00F1123F">
        <w:rPr>
          <w:rFonts w:ascii="Century Gothic" w:hAnsi="Century Gothic"/>
          <w:i/>
          <w:color w:val="1F4E79" w:themeColor="accent1" w:themeShade="80"/>
          <w:sz w:val="20"/>
        </w:rPr>
        <w:t>, con el propósito de incrementar la</w:t>
      </w:r>
      <w:r>
        <w:rPr>
          <w:rFonts w:ascii="Century Gothic" w:hAnsi="Century Gothic"/>
          <w:i/>
          <w:color w:val="1F4E79" w:themeColor="accent1" w:themeShade="80"/>
          <w:sz w:val="20"/>
        </w:rPr>
        <w:t xml:space="preserve"> </w:t>
      </w:r>
      <w:r w:rsidRPr="00F1123F">
        <w:rPr>
          <w:rFonts w:ascii="Century Gothic" w:hAnsi="Century Gothic"/>
          <w:i/>
          <w:color w:val="1F4E79" w:themeColor="accent1" w:themeShade="80"/>
          <w:sz w:val="20"/>
        </w:rPr>
        <w:t>capacidad de autoevaluación y autorregulación de la institución y los</w:t>
      </w:r>
      <w:r>
        <w:rPr>
          <w:rFonts w:ascii="Century Gothic" w:hAnsi="Century Gothic"/>
          <w:i/>
          <w:color w:val="1F4E79" w:themeColor="accent1" w:themeShade="80"/>
          <w:sz w:val="20"/>
        </w:rPr>
        <w:t xml:space="preserve"> </w:t>
      </w:r>
      <w:r w:rsidRPr="00F1123F">
        <w:rPr>
          <w:rFonts w:ascii="Century Gothic" w:hAnsi="Century Gothic"/>
          <w:i/>
          <w:color w:val="1F4E79" w:themeColor="accent1" w:themeShade="80"/>
          <w:sz w:val="20"/>
        </w:rPr>
        <w:t>programas académicos para responder con sus funciones sustantivas</w:t>
      </w:r>
      <w:r>
        <w:rPr>
          <w:rFonts w:ascii="Century Gothic" w:hAnsi="Century Gothic"/>
          <w:i/>
          <w:color w:val="1F4E79" w:themeColor="accent1" w:themeShade="80"/>
          <w:sz w:val="20"/>
        </w:rPr>
        <w:t xml:space="preserve"> </w:t>
      </w:r>
      <w:r w:rsidRPr="00F1123F">
        <w:rPr>
          <w:rFonts w:ascii="Century Gothic" w:hAnsi="Century Gothic"/>
          <w:i/>
          <w:color w:val="1F4E79" w:themeColor="accent1" w:themeShade="80"/>
          <w:sz w:val="20"/>
        </w:rPr>
        <w:t>a la comunidad académica y</w:t>
      </w:r>
      <w:r>
        <w:rPr>
          <w:rFonts w:ascii="Century Gothic" w:hAnsi="Century Gothic"/>
          <w:i/>
          <w:color w:val="1F4E79" w:themeColor="accent1" w:themeShade="80"/>
          <w:sz w:val="20"/>
        </w:rPr>
        <w:t xml:space="preserve"> a</w:t>
      </w:r>
      <w:r w:rsidRPr="00F1123F">
        <w:rPr>
          <w:rFonts w:ascii="Century Gothic" w:hAnsi="Century Gothic"/>
          <w:i/>
          <w:color w:val="1F4E79" w:themeColor="accent1" w:themeShade="80"/>
          <w:sz w:val="20"/>
        </w:rPr>
        <w:t xml:space="preserve"> la sociedad civil.</w:t>
      </w:r>
    </w:p>
    <w:p w:rsidR="00F1123F" w:rsidRDefault="00F1123F" w:rsidP="00F1123F">
      <w:pPr>
        <w:spacing w:after="0" w:line="240" w:lineRule="auto"/>
        <w:jc w:val="both"/>
        <w:rPr>
          <w:rFonts w:ascii="Century Gothic" w:hAnsi="Century Gothic"/>
          <w:i/>
          <w:color w:val="1F4E79" w:themeColor="accent1" w:themeShade="80"/>
          <w:sz w:val="20"/>
        </w:rPr>
      </w:pPr>
    </w:p>
    <w:p w:rsidR="00F1123F" w:rsidRDefault="00F1123F" w:rsidP="006C4A5E">
      <w:pPr>
        <w:spacing w:after="0" w:line="240" w:lineRule="auto"/>
        <w:rPr>
          <w:rFonts w:ascii="Century Gothic" w:hAnsi="Century Gothic"/>
          <w:i/>
          <w:color w:val="1F4E79" w:themeColor="accent1" w:themeShade="80"/>
          <w:sz w:val="20"/>
        </w:rPr>
      </w:pPr>
    </w:p>
    <w:p w:rsidR="00F1123F" w:rsidRDefault="00F1123F" w:rsidP="006C4A5E">
      <w:pPr>
        <w:spacing w:after="0" w:line="240" w:lineRule="auto"/>
        <w:rPr>
          <w:rFonts w:ascii="Century Gothic" w:hAnsi="Century Gothic"/>
          <w:i/>
          <w:color w:val="1F4E79" w:themeColor="accent1" w:themeShade="80"/>
          <w:sz w:val="20"/>
        </w:rPr>
      </w:pPr>
    </w:p>
    <w:p w:rsidR="006C4A5E" w:rsidRDefault="006C4A5E" w:rsidP="006C4A5E">
      <w:pPr>
        <w:spacing w:after="0" w:line="240" w:lineRule="auto"/>
        <w:rPr>
          <w:rFonts w:ascii="Century Gothic" w:hAnsi="Century Gothic"/>
          <w:i/>
          <w:color w:val="1F4E79" w:themeColor="accent1" w:themeShade="80"/>
          <w:sz w:val="20"/>
        </w:rPr>
      </w:pPr>
    </w:p>
    <w:p w:rsidR="006C4A5E" w:rsidRDefault="006C4A5E" w:rsidP="006C4A5E">
      <w:pPr>
        <w:spacing w:after="0" w:line="240" w:lineRule="auto"/>
        <w:rPr>
          <w:rFonts w:ascii="Century Gothic" w:hAnsi="Century Gothic"/>
          <w:b/>
          <w:i/>
          <w:color w:val="1F4E79" w:themeColor="accent1" w:themeShade="80"/>
        </w:rPr>
      </w:pPr>
      <w:r>
        <w:rPr>
          <w:rFonts w:ascii="Century Gothic" w:hAnsi="Century Gothic"/>
          <w:b/>
          <w:i/>
          <w:color w:val="1F4E79" w:themeColor="accent1" w:themeShade="80"/>
        </w:rPr>
        <w:t xml:space="preserve">Preguntas </w:t>
      </w:r>
      <w:r w:rsidRPr="00BC3AD4">
        <w:rPr>
          <w:rFonts w:ascii="Century Gothic" w:hAnsi="Century Gothic"/>
          <w:b/>
          <w:i/>
          <w:color w:val="1F4E79" w:themeColor="accent1" w:themeShade="80"/>
        </w:rPr>
        <w:t xml:space="preserve">dirigidas a </w:t>
      </w:r>
      <w:r>
        <w:rPr>
          <w:rFonts w:ascii="Century Gothic" w:hAnsi="Century Gothic"/>
          <w:b/>
          <w:i/>
          <w:color w:val="1F4E79" w:themeColor="accent1" w:themeShade="80"/>
        </w:rPr>
        <w:t>Colaboradores</w:t>
      </w:r>
      <w:r w:rsidRPr="00BC3AD4">
        <w:rPr>
          <w:rFonts w:ascii="Century Gothic" w:hAnsi="Century Gothic"/>
          <w:b/>
          <w:i/>
          <w:color w:val="1F4E79" w:themeColor="accent1" w:themeShade="80"/>
        </w:rPr>
        <w:t>:</w:t>
      </w:r>
    </w:p>
    <w:p w:rsidR="006C4A5E" w:rsidRDefault="006C4A5E" w:rsidP="006C4A5E">
      <w:pPr>
        <w:spacing w:after="0" w:line="240" w:lineRule="auto"/>
        <w:rPr>
          <w:rFonts w:ascii="Century Gothic" w:hAnsi="Century Gothic"/>
          <w:i/>
          <w:color w:val="1F4E79" w:themeColor="accent1" w:themeShade="80"/>
          <w:sz w:val="20"/>
        </w:rPr>
      </w:pPr>
    </w:p>
    <w:p w:rsidR="006C4A5E" w:rsidRDefault="006C4A5E" w:rsidP="006C4A5E">
      <w:pPr>
        <w:pStyle w:val="Prrafodelista"/>
        <w:numPr>
          <w:ilvl w:val="0"/>
          <w:numId w:val="1"/>
        </w:numPr>
        <w:spacing w:after="0" w:line="240" w:lineRule="auto"/>
        <w:rPr>
          <w:rFonts w:ascii="Century Gothic" w:hAnsi="Century Gothic"/>
          <w:i/>
          <w:color w:val="1F4E79" w:themeColor="accent1" w:themeShade="80"/>
          <w:sz w:val="20"/>
        </w:rPr>
      </w:pPr>
      <w:r w:rsidRPr="006C4A5E">
        <w:rPr>
          <w:rFonts w:ascii="Century Gothic" w:hAnsi="Century Gothic"/>
          <w:i/>
          <w:color w:val="1F4E79" w:themeColor="accent1" w:themeShade="80"/>
          <w:sz w:val="20"/>
        </w:rPr>
        <w:t>¿Cuál es la diferencia entre registro calificado y acreditación?</w:t>
      </w:r>
    </w:p>
    <w:p w:rsidR="00F1123F" w:rsidRPr="00F1123F" w:rsidRDefault="00F1123F" w:rsidP="00F1123F">
      <w:pPr>
        <w:spacing w:after="0" w:line="240" w:lineRule="auto"/>
        <w:jc w:val="both"/>
        <w:rPr>
          <w:rFonts w:ascii="Century Gothic" w:hAnsi="Century Gothic"/>
          <w:i/>
          <w:color w:val="1F4E79" w:themeColor="accent1" w:themeShade="80"/>
          <w:sz w:val="20"/>
        </w:rPr>
      </w:pPr>
      <w:r w:rsidRPr="00F1123F">
        <w:rPr>
          <w:rFonts w:ascii="Century Gothic" w:hAnsi="Century Gothic"/>
          <w:i/>
          <w:color w:val="1F4E79" w:themeColor="accent1" w:themeShade="80"/>
          <w:sz w:val="20"/>
        </w:rPr>
        <w:t>Son procesos diferentes pero complementarios, ambos están orientados a verificar la calidad de la Educación Superior en perspectiva de fortalecer la prestación del servicio Educativo. El registro calificado corresponde a una función de inspección y vigilancia y es obligatorio para operar, mientras tanto la acreditación es voluntaria y hace parte del fomento de la calidad de la Educación Superior.</w:t>
      </w:r>
    </w:p>
    <w:p w:rsidR="00F1123F" w:rsidRDefault="00F1123F" w:rsidP="00F1123F">
      <w:pPr>
        <w:spacing w:after="0" w:line="240" w:lineRule="auto"/>
        <w:rPr>
          <w:rFonts w:ascii="Century Gothic" w:hAnsi="Century Gothic"/>
          <w:i/>
          <w:color w:val="1F4E79" w:themeColor="accent1" w:themeShade="80"/>
          <w:sz w:val="20"/>
        </w:rPr>
      </w:pPr>
    </w:p>
    <w:p w:rsidR="00F1123F" w:rsidRDefault="00F1123F" w:rsidP="00F1123F">
      <w:pPr>
        <w:spacing w:after="0" w:line="240" w:lineRule="auto"/>
        <w:rPr>
          <w:rFonts w:ascii="Century Gothic" w:hAnsi="Century Gothic"/>
          <w:i/>
          <w:color w:val="1F4E79" w:themeColor="accent1" w:themeShade="80"/>
          <w:sz w:val="20"/>
        </w:rPr>
      </w:pPr>
    </w:p>
    <w:p w:rsidR="006C4A5E" w:rsidRDefault="006C4A5E" w:rsidP="006C4A5E">
      <w:pPr>
        <w:pStyle w:val="Prrafodelista"/>
        <w:numPr>
          <w:ilvl w:val="0"/>
          <w:numId w:val="1"/>
        </w:numPr>
        <w:spacing w:after="0" w:line="240" w:lineRule="auto"/>
        <w:rPr>
          <w:rFonts w:ascii="Century Gothic" w:hAnsi="Century Gothic"/>
          <w:i/>
          <w:color w:val="1F4E79" w:themeColor="accent1" w:themeShade="80"/>
          <w:sz w:val="20"/>
        </w:rPr>
      </w:pPr>
      <w:r w:rsidRPr="006C4A5E">
        <w:rPr>
          <w:rFonts w:ascii="Century Gothic" w:hAnsi="Century Gothic"/>
          <w:i/>
          <w:color w:val="1F4E79" w:themeColor="accent1" w:themeShade="80"/>
          <w:sz w:val="20"/>
        </w:rPr>
        <w:t>¿Qué documento contiene los enunciados históricos y fundantes de la UCM, la plataforma estratégica, la propuesta educativa y su ideal pedagógico?</w:t>
      </w:r>
    </w:p>
    <w:p w:rsidR="00F1123F" w:rsidRPr="00F1123F" w:rsidRDefault="00F1123F" w:rsidP="00F1123F">
      <w:pPr>
        <w:spacing w:after="0" w:line="240" w:lineRule="auto"/>
        <w:rPr>
          <w:rFonts w:ascii="Century Gothic" w:hAnsi="Century Gothic"/>
          <w:i/>
          <w:color w:val="1F4E79" w:themeColor="accent1" w:themeShade="80"/>
          <w:sz w:val="20"/>
        </w:rPr>
      </w:pPr>
      <w:r w:rsidRPr="00F1123F">
        <w:rPr>
          <w:rFonts w:ascii="Century Gothic" w:hAnsi="Century Gothic"/>
          <w:i/>
          <w:color w:val="1F4E79" w:themeColor="accent1" w:themeShade="80"/>
          <w:sz w:val="20"/>
        </w:rPr>
        <w:t>El Proyecto Educativo Universitario PEU</w:t>
      </w:r>
    </w:p>
    <w:p w:rsidR="00F1123F" w:rsidRDefault="00F1123F" w:rsidP="00F1123F">
      <w:pPr>
        <w:spacing w:after="0" w:line="240" w:lineRule="auto"/>
        <w:rPr>
          <w:rFonts w:ascii="Century Gothic" w:hAnsi="Century Gothic"/>
          <w:i/>
          <w:color w:val="1F4E79" w:themeColor="accent1" w:themeShade="80"/>
          <w:sz w:val="20"/>
        </w:rPr>
      </w:pPr>
    </w:p>
    <w:p w:rsidR="00F1123F" w:rsidRPr="00F1123F" w:rsidRDefault="00F1123F" w:rsidP="00F1123F">
      <w:pPr>
        <w:spacing w:after="0" w:line="240" w:lineRule="auto"/>
        <w:rPr>
          <w:rFonts w:ascii="Century Gothic" w:hAnsi="Century Gothic"/>
          <w:i/>
          <w:color w:val="1F4E79" w:themeColor="accent1" w:themeShade="80"/>
          <w:sz w:val="20"/>
        </w:rPr>
      </w:pPr>
    </w:p>
    <w:p w:rsidR="00E03FF3" w:rsidRDefault="00E03FF3" w:rsidP="00E03FF3">
      <w:pPr>
        <w:pStyle w:val="Prrafodelista"/>
        <w:numPr>
          <w:ilvl w:val="0"/>
          <w:numId w:val="1"/>
        </w:numPr>
        <w:spacing w:after="0" w:line="240" w:lineRule="auto"/>
        <w:rPr>
          <w:rFonts w:ascii="Century Gothic" w:hAnsi="Century Gothic"/>
          <w:i/>
          <w:color w:val="1F4E79" w:themeColor="accent1" w:themeShade="80"/>
          <w:sz w:val="20"/>
        </w:rPr>
      </w:pPr>
      <w:r w:rsidRPr="006C4A5E">
        <w:rPr>
          <w:rFonts w:ascii="Century Gothic" w:hAnsi="Century Gothic"/>
          <w:i/>
          <w:color w:val="1F4E79" w:themeColor="accent1" w:themeShade="80"/>
          <w:sz w:val="20"/>
        </w:rPr>
        <w:t>¿Cuáles son los sistemas de información con los que cuenta la universidad?</w:t>
      </w:r>
    </w:p>
    <w:p w:rsidR="00F1123F" w:rsidRDefault="00F1123F" w:rsidP="00F1123F">
      <w:pPr>
        <w:spacing w:after="0" w:line="240" w:lineRule="auto"/>
        <w:rPr>
          <w:rFonts w:ascii="Century Gothic" w:hAnsi="Century Gothic"/>
          <w:i/>
          <w:color w:val="1F4E79" w:themeColor="accent1" w:themeShade="80"/>
          <w:sz w:val="20"/>
        </w:rPr>
      </w:pPr>
    </w:p>
    <w:p w:rsidR="00F1123F" w:rsidRDefault="00F1123F" w:rsidP="00F1123F">
      <w:pPr>
        <w:spacing w:after="0" w:line="240" w:lineRule="auto"/>
        <w:rPr>
          <w:rFonts w:ascii="Century Gothic" w:hAnsi="Century Gothic"/>
          <w:i/>
          <w:color w:val="1F4E79" w:themeColor="accent1" w:themeShade="80"/>
          <w:sz w:val="20"/>
        </w:rPr>
      </w:pPr>
    </w:p>
    <w:p w:rsidR="00F1123F" w:rsidRPr="00F1123F" w:rsidRDefault="00F1123F" w:rsidP="00F1123F">
      <w:pPr>
        <w:spacing w:after="0" w:line="240" w:lineRule="auto"/>
        <w:jc w:val="both"/>
        <w:rPr>
          <w:rFonts w:ascii="Century Gothic" w:hAnsi="Century Gothic"/>
          <w:i/>
          <w:color w:val="1F4E79" w:themeColor="accent1" w:themeShade="80"/>
          <w:sz w:val="20"/>
        </w:rPr>
      </w:pPr>
      <w:r>
        <w:rPr>
          <w:rFonts w:ascii="Century Gothic" w:hAnsi="Century Gothic"/>
          <w:i/>
          <w:color w:val="1F4E79" w:themeColor="accent1" w:themeShade="80"/>
          <w:sz w:val="20"/>
        </w:rPr>
        <w:t>Help People</w:t>
      </w:r>
      <w:r w:rsidRPr="00F1123F">
        <w:rPr>
          <w:rFonts w:ascii="Century Gothic" w:hAnsi="Century Gothic"/>
          <w:i/>
          <w:color w:val="1F4E79" w:themeColor="accent1" w:themeShade="80"/>
          <w:sz w:val="20"/>
        </w:rPr>
        <w:t xml:space="preserve">  </w:t>
      </w:r>
    </w:p>
    <w:p w:rsidR="00F1123F" w:rsidRPr="00F1123F" w:rsidRDefault="00F1123F" w:rsidP="00F1123F">
      <w:pPr>
        <w:spacing w:after="0" w:line="240" w:lineRule="auto"/>
        <w:jc w:val="both"/>
        <w:rPr>
          <w:rFonts w:ascii="Century Gothic" w:hAnsi="Century Gothic"/>
          <w:i/>
          <w:color w:val="1F4E79" w:themeColor="accent1" w:themeShade="80"/>
          <w:sz w:val="20"/>
        </w:rPr>
      </w:pPr>
      <w:r w:rsidRPr="00F1123F">
        <w:rPr>
          <w:rFonts w:ascii="Century Gothic" w:hAnsi="Century Gothic"/>
          <w:i/>
          <w:color w:val="1F4E79" w:themeColor="accent1" w:themeShade="80"/>
          <w:sz w:val="20"/>
        </w:rPr>
        <w:t>SIGA Sistema Integrado de Gestión Académica</w:t>
      </w:r>
      <w:r w:rsidRPr="00F1123F">
        <w:rPr>
          <w:rFonts w:ascii="Century Gothic" w:hAnsi="Century Gothic"/>
          <w:i/>
          <w:color w:val="1F4E79" w:themeColor="accent1" w:themeShade="80"/>
          <w:sz w:val="20"/>
        </w:rPr>
        <w:tab/>
      </w:r>
    </w:p>
    <w:p w:rsidR="00F1123F" w:rsidRPr="00F1123F" w:rsidRDefault="00F1123F" w:rsidP="00F1123F">
      <w:pPr>
        <w:spacing w:after="0" w:line="240" w:lineRule="auto"/>
        <w:jc w:val="both"/>
        <w:rPr>
          <w:rFonts w:ascii="Century Gothic" w:hAnsi="Century Gothic"/>
          <w:i/>
          <w:color w:val="1F4E79" w:themeColor="accent1" w:themeShade="80"/>
          <w:sz w:val="20"/>
        </w:rPr>
      </w:pPr>
      <w:r w:rsidRPr="00F1123F">
        <w:rPr>
          <w:rFonts w:ascii="Century Gothic" w:hAnsi="Century Gothic"/>
          <w:i/>
          <w:color w:val="1F4E79" w:themeColor="accent1" w:themeShade="80"/>
          <w:sz w:val="20"/>
        </w:rPr>
        <w:t xml:space="preserve">Siesa Enterprise </w:t>
      </w:r>
    </w:p>
    <w:p w:rsidR="00F1123F" w:rsidRPr="00F1123F" w:rsidRDefault="00F1123F" w:rsidP="00F1123F">
      <w:pPr>
        <w:spacing w:after="0" w:line="240" w:lineRule="auto"/>
        <w:jc w:val="both"/>
        <w:rPr>
          <w:rFonts w:ascii="Century Gothic" w:hAnsi="Century Gothic"/>
          <w:i/>
          <w:color w:val="1F4E79" w:themeColor="accent1" w:themeShade="80"/>
          <w:sz w:val="20"/>
        </w:rPr>
      </w:pPr>
      <w:r w:rsidRPr="00F1123F">
        <w:rPr>
          <w:rFonts w:ascii="Century Gothic" w:hAnsi="Century Gothic"/>
          <w:i/>
          <w:color w:val="1F4E79" w:themeColor="accent1" w:themeShade="80"/>
          <w:sz w:val="20"/>
        </w:rPr>
        <w:t>SAIA Sistema de Gestión Documental</w:t>
      </w:r>
    </w:p>
    <w:p w:rsidR="00F1123F" w:rsidRPr="00F1123F" w:rsidRDefault="00F1123F" w:rsidP="00F1123F">
      <w:pPr>
        <w:spacing w:after="0" w:line="240" w:lineRule="auto"/>
        <w:jc w:val="both"/>
        <w:rPr>
          <w:rFonts w:ascii="Century Gothic" w:hAnsi="Century Gothic"/>
          <w:i/>
          <w:color w:val="1F4E79" w:themeColor="accent1" w:themeShade="80"/>
          <w:sz w:val="20"/>
        </w:rPr>
      </w:pPr>
      <w:r w:rsidRPr="00F1123F">
        <w:rPr>
          <w:rFonts w:ascii="Century Gothic" w:hAnsi="Century Gothic"/>
          <w:i/>
          <w:color w:val="1F4E79" w:themeColor="accent1" w:themeShade="80"/>
          <w:sz w:val="20"/>
        </w:rPr>
        <w:t>SIABUC Sistema de Biblioteca</w:t>
      </w:r>
    </w:p>
    <w:p w:rsidR="00F1123F" w:rsidRPr="00F1123F" w:rsidRDefault="00F1123F" w:rsidP="00F1123F">
      <w:pPr>
        <w:spacing w:after="0" w:line="240" w:lineRule="auto"/>
        <w:jc w:val="both"/>
        <w:rPr>
          <w:rFonts w:ascii="Century Gothic" w:hAnsi="Century Gothic"/>
          <w:i/>
          <w:color w:val="1F4E79" w:themeColor="accent1" w:themeShade="80"/>
          <w:sz w:val="20"/>
        </w:rPr>
      </w:pPr>
      <w:r w:rsidRPr="00F1123F">
        <w:rPr>
          <w:rFonts w:ascii="Century Gothic" w:hAnsi="Century Gothic"/>
          <w:i/>
          <w:color w:val="1F4E79" w:themeColor="accent1" w:themeShade="80"/>
          <w:sz w:val="20"/>
        </w:rPr>
        <w:t>SCA Sistema de Control de Acceso</w:t>
      </w:r>
    </w:p>
    <w:p w:rsidR="00F1123F" w:rsidRPr="00F1123F" w:rsidRDefault="00F1123F" w:rsidP="00F1123F">
      <w:pPr>
        <w:spacing w:after="0" w:line="240" w:lineRule="auto"/>
        <w:jc w:val="both"/>
        <w:rPr>
          <w:rFonts w:ascii="Century Gothic" w:hAnsi="Century Gothic"/>
          <w:i/>
          <w:color w:val="1F4E79" w:themeColor="accent1" w:themeShade="80"/>
          <w:sz w:val="20"/>
        </w:rPr>
      </w:pPr>
      <w:r w:rsidRPr="00F1123F">
        <w:rPr>
          <w:rFonts w:ascii="Century Gothic" w:hAnsi="Century Gothic"/>
          <w:i/>
          <w:color w:val="1F4E79" w:themeColor="accent1" w:themeShade="80"/>
          <w:sz w:val="20"/>
        </w:rPr>
        <w:t>Percepción de programas académicos</w:t>
      </w:r>
    </w:p>
    <w:p w:rsidR="00F1123F" w:rsidRPr="00F1123F" w:rsidRDefault="00F1123F" w:rsidP="00F1123F">
      <w:pPr>
        <w:spacing w:after="0" w:line="240" w:lineRule="auto"/>
        <w:jc w:val="both"/>
        <w:rPr>
          <w:rFonts w:ascii="Century Gothic" w:hAnsi="Century Gothic"/>
          <w:i/>
          <w:color w:val="1F4E79" w:themeColor="accent1" w:themeShade="80"/>
          <w:sz w:val="20"/>
        </w:rPr>
      </w:pPr>
      <w:r w:rsidRPr="00F1123F">
        <w:rPr>
          <w:rFonts w:ascii="Century Gothic" w:hAnsi="Century Gothic"/>
          <w:i/>
          <w:color w:val="1F4E79" w:themeColor="accent1" w:themeShade="80"/>
          <w:sz w:val="20"/>
        </w:rPr>
        <w:t>Percepción Institucional</w:t>
      </w:r>
    </w:p>
    <w:p w:rsidR="00F1123F" w:rsidRPr="00F1123F" w:rsidRDefault="00F1123F" w:rsidP="00F1123F">
      <w:pPr>
        <w:spacing w:after="0" w:line="240" w:lineRule="auto"/>
        <w:jc w:val="both"/>
        <w:rPr>
          <w:rFonts w:ascii="Century Gothic" w:hAnsi="Century Gothic"/>
          <w:i/>
          <w:color w:val="1F4E79" w:themeColor="accent1" w:themeShade="80"/>
          <w:sz w:val="20"/>
        </w:rPr>
      </w:pPr>
      <w:r w:rsidRPr="00F1123F">
        <w:rPr>
          <w:rFonts w:ascii="Century Gothic" w:hAnsi="Century Gothic"/>
          <w:i/>
          <w:color w:val="1F4E79" w:themeColor="accent1" w:themeShade="80"/>
          <w:sz w:val="20"/>
        </w:rPr>
        <w:t>Votaciones Digitales</w:t>
      </w:r>
    </w:p>
    <w:p w:rsidR="00F1123F" w:rsidRPr="00F1123F" w:rsidRDefault="00F1123F" w:rsidP="00F1123F">
      <w:pPr>
        <w:spacing w:after="0" w:line="240" w:lineRule="auto"/>
        <w:jc w:val="both"/>
        <w:rPr>
          <w:rFonts w:ascii="Century Gothic" w:hAnsi="Century Gothic"/>
          <w:i/>
          <w:color w:val="1F4E79" w:themeColor="accent1" w:themeShade="80"/>
          <w:sz w:val="20"/>
        </w:rPr>
      </w:pPr>
      <w:r w:rsidRPr="00F1123F">
        <w:rPr>
          <w:rFonts w:ascii="Century Gothic" w:hAnsi="Century Gothic"/>
          <w:i/>
          <w:color w:val="1F4E79" w:themeColor="accent1" w:themeShade="80"/>
          <w:sz w:val="20"/>
        </w:rPr>
        <w:t>Biblioteca Virtual</w:t>
      </w:r>
    </w:p>
    <w:p w:rsidR="00F1123F" w:rsidRPr="00F1123F" w:rsidRDefault="00F1123F" w:rsidP="00F1123F">
      <w:pPr>
        <w:spacing w:after="0" w:line="240" w:lineRule="auto"/>
        <w:jc w:val="both"/>
        <w:rPr>
          <w:rFonts w:ascii="Century Gothic" w:hAnsi="Century Gothic"/>
          <w:i/>
          <w:color w:val="1F4E79" w:themeColor="accent1" w:themeShade="80"/>
          <w:sz w:val="20"/>
        </w:rPr>
      </w:pPr>
      <w:r w:rsidRPr="00F1123F">
        <w:rPr>
          <w:rFonts w:ascii="Century Gothic" w:hAnsi="Century Gothic"/>
          <w:i/>
          <w:color w:val="1F4E79" w:themeColor="accent1" w:themeShade="80"/>
          <w:sz w:val="20"/>
        </w:rPr>
        <w:t>Consultorio Médico</w:t>
      </w:r>
    </w:p>
    <w:p w:rsidR="00F1123F" w:rsidRPr="00F1123F" w:rsidRDefault="00F1123F" w:rsidP="00F1123F">
      <w:pPr>
        <w:spacing w:after="0" w:line="240" w:lineRule="auto"/>
        <w:jc w:val="both"/>
        <w:rPr>
          <w:rFonts w:ascii="Century Gothic" w:hAnsi="Century Gothic"/>
          <w:i/>
          <w:color w:val="1F4E79" w:themeColor="accent1" w:themeShade="80"/>
          <w:sz w:val="20"/>
        </w:rPr>
      </w:pPr>
      <w:r w:rsidRPr="00F1123F">
        <w:rPr>
          <w:rFonts w:ascii="Century Gothic" w:hAnsi="Century Gothic"/>
          <w:i/>
          <w:color w:val="1F4E79" w:themeColor="accent1" w:themeShade="80"/>
          <w:sz w:val="20"/>
        </w:rPr>
        <w:t>Sistema Para Generación De Certificados</w:t>
      </w:r>
    </w:p>
    <w:p w:rsidR="00F1123F" w:rsidRPr="00F1123F" w:rsidRDefault="00F1123F" w:rsidP="00F1123F">
      <w:pPr>
        <w:spacing w:after="0" w:line="240" w:lineRule="auto"/>
        <w:jc w:val="both"/>
        <w:rPr>
          <w:rFonts w:ascii="Century Gothic" w:hAnsi="Century Gothic"/>
          <w:i/>
          <w:color w:val="1F4E79" w:themeColor="accent1" w:themeShade="80"/>
          <w:sz w:val="20"/>
        </w:rPr>
      </w:pPr>
      <w:r w:rsidRPr="00F1123F">
        <w:rPr>
          <w:rFonts w:ascii="Century Gothic" w:hAnsi="Century Gothic"/>
          <w:i/>
          <w:color w:val="1F4E79" w:themeColor="accent1" w:themeShade="80"/>
          <w:sz w:val="20"/>
        </w:rPr>
        <w:t>Consolidado Resultados SISVADE Docentes</w:t>
      </w:r>
    </w:p>
    <w:p w:rsidR="00F1123F" w:rsidRPr="00F1123F" w:rsidRDefault="00F1123F" w:rsidP="00F1123F">
      <w:pPr>
        <w:spacing w:after="0" w:line="240" w:lineRule="auto"/>
        <w:jc w:val="both"/>
        <w:rPr>
          <w:rFonts w:ascii="Century Gothic" w:hAnsi="Century Gothic"/>
          <w:i/>
          <w:color w:val="1F4E79" w:themeColor="accent1" w:themeShade="80"/>
          <w:sz w:val="20"/>
        </w:rPr>
      </w:pPr>
      <w:r w:rsidRPr="00F1123F">
        <w:rPr>
          <w:rFonts w:ascii="Century Gothic" w:hAnsi="Century Gothic"/>
          <w:i/>
          <w:color w:val="1F4E79" w:themeColor="accent1" w:themeShade="80"/>
          <w:sz w:val="20"/>
        </w:rPr>
        <w:t>Valoración Desempeño Administrativos</w:t>
      </w:r>
    </w:p>
    <w:p w:rsidR="00F1123F" w:rsidRPr="00F1123F" w:rsidRDefault="00F1123F" w:rsidP="00F1123F">
      <w:pPr>
        <w:spacing w:after="0" w:line="240" w:lineRule="auto"/>
        <w:jc w:val="both"/>
        <w:rPr>
          <w:rFonts w:ascii="Century Gothic" w:hAnsi="Century Gothic"/>
          <w:i/>
          <w:color w:val="1F4E79" w:themeColor="accent1" w:themeShade="80"/>
          <w:sz w:val="20"/>
        </w:rPr>
      </w:pPr>
      <w:r w:rsidRPr="00F1123F">
        <w:rPr>
          <w:rFonts w:ascii="Century Gothic" w:hAnsi="Century Gothic"/>
          <w:i/>
          <w:color w:val="1F4E79" w:themeColor="accent1" w:themeShade="80"/>
          <w:sz w:val="20"/>
        </w:rPr>
        <w:t>Reservas UMA</w:t>
      </w:r>
    </w:p>
    <w:p w:rsidR="00F1123F" w:rsidRDefault="00F1123F" w:rsidP="00F1123F">
      <w:pPr>
        <w:spacing w:after="0" w:line="240" w:lineRule="auto"/>
        <w:rPr>
          <w:rFonts w:ascii="Century Gothic" w:hAnsi="Century Gothic"/>
          <w:i/>
          <w:color w:val="1F4E79" w:themeColor="accent1" w:themeShade="80"/>
          <w:sz w:val="20"/>
        </w:rPr>
      </w:pPr>
    </w:p>
    <w:p w:rsidR="00406EEF" w:rsidRDefault="00406EEF" w:rsidP="00F1123F">
      <w:pPr>
        <w:spacing w:after="0" w:line="240" w:lineRule="auto"/>
        <w:rPr>
          <w:rFonts w:ascii="Century Gothic" w:hAnsi="Century Gothic"/>
          <w:i/>
          <w:color w:val="1F4E79" w:themeColor="accent1" w:themeShade="80"/>
          <w:sz w:val="20"/>
        </w:rPr>
      </w:pPr>
    </w:p>
    <w:p w:rsidR="00406EEF" w:rsidRPr="00F1123F" w:rsidRDefault="00406EEF" w:rsidP="00F1123F">
      <w:pPr>
        <w:spacing w:after="0" w:line="240" w:lineRule="auto"/>
        <w:rPr>
          <w:rFonts w:ascii="Century Gothic" w:hAnsi="Century Gothic"/>
          <w:i/>
          <w:color w:val="1F4E79" w:themeColor="accent1" w:themeShade="80"/>
          <w:sz w:val="20"/>
        </w:rPr>
      </w:pPr>
    </w:p>
    <w:p w:rsidR="00E03FF3" w:rsidRDefault="00E03FF3" w:rsidP="00E03FF3">
      <w:pPr>
        <w:pStyle w:val="Prrafodelista"/>
        <w:numPr>
          <w:ilvl w:val="0"/>
          <w:numId w:val="1"/>
        </w:numPr>
        <w:spacing w:after="0" w:line="240" w:lineRule="auto"/>
        <w:rPr>
          <w:rFonts w:ascii="Century Gothic" w:hAnsi="Century Gothic"/>
          <w:i/>
          <w:color w:val="1F4E79" w:themeColor="accent1" w:themeShade="80"/>
          <w:sz w:val="20"/>
        </w:rPr>
      </w:pPr>
      <w:r w:rsidRPr="006C4A5E">
        <w:rPr>
          <w:rFonts w:ascii="Century Gothic" w:hAnsi="Century Gothic"/>
          <w:i/>
          <w:color w:val="1F4E79" w:themeColor="accent1" w:themeShade="80"/>
          <w:sz w:val="20"/>
        </w:rPr>
        <w:lastRenderedPageBreak/>
        <w:t>¿Qué es Sistema Integrado de Gestión?</w:t>
      </w:r>
    </w:p>
    <w:p w:rsidR="00FB73A3" w:rsidRDefault="00FB73A3" w:rsidP="00FB73A3">
      <w:pPr>
        <w:spacing w:after="0" w:line="240" w:lineRule="auto"/>
        <w:rPr>
          <w:rFonts w:ascii="Century Gothic" w:hAnsi="Century Gothic"/>
          <w:i/>
          <w:color w:val="1F4E79" w:themeColor="accent1" w:themeShade="80"/>
          <w:sz w:val="20"/>
        </w:rPr>
      </w:pPr>
      <w:r>
        <w:rPr>
          <w:rFonts w:ascii="Century Gothic" w:hAnsi="Century Gothic"/>
          <w:i/>
          <w:color w:val="1F4E79" w:themeColor="accent1" w:themeShade="80"/>
          <w:sz w:val="20"/>
        </w:rPr>
        <w:t>Conjunto de procesos orientados al cumplimiento de requisitos y características del servicio educativo que están en relación directa con la satisfacción de las necesidades de la comunidad universitaria</w:t>
      </w:r>
      <w:r w:rsidR="00406EEF">
        <w:rPr>
          <w:rFonts w:ascii="Century Gothic" w:hAnsi="Century Gothic"/>
          <w:i/>
          <w:color w:val="1F4E79" w:themeColor="accent1" w:themeShade="80"/>
          <w:sz w:val="20"/>
        </w:rPr>
        <w:t>.</w:t>
      </w:r>
    </w:p>
    <w:p w:rsidR="00FB73A3" w:rsidRPr="00FB73A3" w:rsidRDefault="00FB73A3" w:rsidP="00FB73A3">
      <w:pPr>
        <w:spacing w:after="0" w:line="240" w:lineRule="auto"/>
        <w:rPr>
          <w:rFonts w:ascii="Century Gothic" w:hAnsi="Century Gothic"/>
          <w:i/>
          <w:color w:val="1F4E79" w:themeColor="accent1" w:themeShade="80"/>
          <w:sz w:val="20"/>
        </w:rPr>
      </w:pPr>
    </w:p>
    <w:p w:rsidR="00E03FF3" w:rsidRDefault="00E03FF3" w:rsidP="00E03FF3">
      <w:pPr>
        <w:pStyle w:val="Prrafodelista"/>
        <w:numPr>
          <w:ilvl w:val="0"/>
          <w:numId w:val="1"/>
        </w:numPr>
        <w:spacing w:after="0" w:line="240" w:lineRule="auto"/>
        <w:rPr>
          <w:rFonts w:ascii="Century Gothic" w:hAnsi="Century Gothic"/>
          <w:i/>
          <w:color w:val="1F4E79" w:themeColor="accent1" w:themeShade="80"/>
          <w:sz w:val="20"/>
        </w:rPr>
      </w:pPr>
      <w:r w:rsidRPr="006C4A5E">
        <w:rPr>
          <w:rFonts w:ascii="Century Gothic" w:hAnsi="Century Gothic"/>
          <w:i/>
          <w:color w:val="1F4E79" w:themeColor="accent1" w:themeShade="80"/>
          <w:sz w:val="20"/>
        </w:rPr>
        <w:t xml:space="preserve">¿Cuál es el propósito del Sistema de </w:t>
      </w:r>
      <w:r w:rsidR="006C4A5E">
        <w:rPr>
          <w:rFonts w:ascii="Century Gothic" w:hAnsi="Century Gothic"/>
          <w:i/>
          <w:color w:val="1F4E79" w:themeColor="accent1" w:themeShade="80"/>
          <w:sz w:val="20"/>
        </w:rPr>
        <w:t>G</w:t>
      </w:r>
      <w:r w:rsidRPr="006C4A5E">
        <w:rPr>
          <w:rFonts w:ascii="Century Gothic" w:hAnsi="Century Gothic"/>
          <w:i/>
          <w:color w:val="1F4E79" w:themeColor="accent1" w:themeShade="80"/>
          <w:sz w:val="20"/>
        </w:rPr>
        <w:t xml:space="preserve">estión en Seguridad y Salud en el </w:t>
      </w:r>
      <w:r w:rsidR="006C4A5E">
        <w:rPr>
          <w:rFonts w:ascii="Century Gothic" w:hAnsi="Century Gothic"/>
          <w:i/>
          <w:color w:val="1F4E79" w:themeColor="accent1" w:themeShade="80"/>
          <w:sz w:val="20"/>
        </w:rPr>
        <w:t>T</w:t>
      </w:r>
      <w:r w:rsidRPr="006C4A5E">
        <w:rPr>
          <w:rFonts w:ascii="Century Gothic" w:hAnsi="Century Gothic"/>
          <w:i/>
          <w:color w:val="1F4E79" w:themeColor="accent1" w:themeShade="80"/>
          <w:sz w:val="20"/>
        </w:rPr>
        <w:t>rabajo?</w:t>
      </w:r>
    </w:p>
    <w:p w:rsidR="00FB73A3" w:rsidRDefault="002B2DF0" w:rsidP="00FB73A3">
      <w:pPr>
        <w:spacing w:after="0" w:line="240" w:lineRule="auto"/>
        <w:rPr>
          <w:rFonts w:ascii="Century Gothic" w:hAnsi="Century Gothic"/>
          <w:i/>
          <w:color w:val="1F4E79" w:themeColor="accent1" w:themeShade="80"/>
          <w:sz w:val="20"/>
        </w:rPr>
      </w:pPr>
      <w:r>
        <w:rPr>
          <w:rFonts w:ascii="Century Gothic" w:hAnsi="Century Gothic"/>
          <w:i/>
          <w:color w:val="1F4E79" w:themeColor="accent1" w:themeShade="80"/>
          <w:sz w:val="20"/>
        </w:rPr>
        <w:t>Prevenir accidentes de trabajo y enfermedades laborales, proteger y promover la salud de los colaboradores. Dando cumplimiento a la normativa vigente</w:t>
      </w:r>
      <w:r w:rsidR="00406EEF">
        <w:rPr>
          <w:rFonts w:ascii="Century Gothic" w:hAnsi="Century Gothic"/>
          <w:i/>
          <w:color w:val="1F4E79" w:themeColor="accent1" w:themeShade="80"/>
          <w:sz w:val="20"/>
        </w:rPr>
        <w:t>.</w:t>
      </w:r>
    </w:p>
    <w:p w:rsidR="00FB73A3" w:rsidRPr="00FB73A3" w:rsidRDefault="00FB73A3" w:rsidP="00FB73A3">
      <w:pPr>
        <w:spacing w:after="0" w:line="240" w:lineRule="auto"/>
        <w:rPr>
          <w:rFonts w:ascii="Century Gothic" w:hAnsi="Century Gothic"/>
          <w:i/>
          <w:color w:val="1F4E79" w:themeColor="accent1" w:themeShade="80"/>
          <w:sz w:val="20"/>
        </w:rPr>
      </w:pPr>
    </w:p>
    <w:p w:rsidR="00E03FF3" w:rsidRDefault="00E03FF3" w:rsidP="00E03FF3">
      <w:pPr>
        <w:pStyle w:val="Prrafodelista"/>
        <w:numPr>
          <w:ilvl w:val="0"/>
          <w:numId w:val="1"/>
        </w:numPr>
        <w:spacing w:after="0" w:line="240" w:lineRule="auto"/>
        <w:rPr>
          <w:rFonts w:ascii="Century Gothic" w:hAnsi="Century Gothic"/>
          <w:i/>
          <w:color w:val="1F4E79" w:themeColor="accent1" w:themeShade="80"/>
          <w:sz w:val="20"/>
        </w:rPr>
      </w:pPr>
      <w:r w:rsidRPr="006C4A5E">
        <w:rPr>
          <w:rFonts w:ascii="Century Gothic" w:hAnsi="Century Gothic"/>
          <w:i/>
          <w:color w:val="1F4E79" w:themeColor="accent1" w:themeShade="80"/>
          <w:sz w:val="20"/>
        </w:rPr>
        <w:t>¿Qué es Control interno?</w:t>
      </w:r>
    </w:p>
    <w:p w:rsidR="00FB73A3" w:rsidRDefault="00FB73A3" w:rsidP="00FB73A3">
      <w:pPr>
        <w:spacing w:after="0" w:line="240" w:lineRule="auto"/>
        <w:rPr>
          <w:rFonts w:ascii="Century Gothic" w:hAnsi="Century Gothic"/>
          <w:i/>
          <w:color w:val="1F4E79" w:themeColor="accent1" w:themeShade="80"/>
          <w:sz w:val="20"/>
        </w:rPr>
      </w:pPr>
    </w:p>
    <w:p w:rsidR="002B2DF0" w:rsidRDefault="000034C3" w:rsidP="000034C3">
      <w:pPr>
        <w:spacing w:after="0" w:line="240" w:lineRule="auto"/>
        <w:rPr>
          <w:rFonts w:ascii="Century Gothic" w:hAnsi="Century Gothic"/>
          <w:i/>
          <w:color w:val="1F4E79" w:themeColor="accent1" w:themeShade="80"/>
          <w:sz w:val="20"/>
        </w:rPr>
      </w:pPr>
      <w:r>
        <w:rPr>
          <w:rFonts w:ascii="Century Gothic" w:hAnsi="Century Gothic"/>
          <w:i/>
          <w:color w:val="1F4E79" w:themeColor="accent1" w:themeShade="80"/>
          <w:sz w:val="20"/>
        </w:rPr>
        <w:t xml:space="preserve">Es una </w:t>
      </w:r>
      <w:r w:rsidRPr="000034C3">
        <w:rPr>
          <w:rFonts w:ascii="Century Gothic" w:hAnsi="Century Gothic"/>
          <w:i/>
          <w:color w:val="1F4E79" w:themeColor="accent1" w:themeShade="80"/>
          <w:sz w:val="20"/>
        </w:rPr>
        <w:t>unidad de apoyo de carácter asesor de la Rectoría, encargada de buscar la eficiencia, efectividad y eficacia de</w:t>
      </w:r>
      <w:r>
        <w:rPr>
          <w:rFonts w:ascii="Century Gothic" w:hAnsi="Century Gothic"/>
          <w:i/>
          <w:color w:val="1F4E79" w:themeColor="accent1" w:themeShade="80"/>
          <w:sz w:val="20"/>
        </w:rPr>
        <w:t xml:space="preserve"> los recursos de la UCM a través del desarrollo de auditorías internas. </w:t>
      </w:r>
    </w:p>
    <w:p w:rsidR="00FB73A3" w:rsidRPr="00FB73A3" w:rsidRDefault="00FB73A3" w:rsidP="00FB73A3">
      <w:pPr>
        <w:spacing w:after="0" w:line="240" w:lineRule="auto"/>
        <w:rPr>
          <w:rFonts w:ascii="Century Gothic" w:hAnsi="Century Gothic"/>
          <w:i/>
          <w:color w:val="1F4E79" w:themeColor="accent1" w:themeShade="80"/>
          <w:sz w:val="20"/>
        </w:rPr>
      </w:pPr>
    </w:p>
    <w:p w:rsidR="00E03FF3" w:rsidRDefault="00E03FF3" w:rsidP="00E03FF3">
      <w:pPr>
        <w:pStyle w:val="Prrafodelista"/>
        <w:numPr>
          <w:ilvl w:val="0"/>
          <w:numId w:val="1"/>
        </w:numPr>
        <w:spacing w:after="0" w:line="240" w:lineRule="auto"/>
        <w:rPr>
          <w:rFonts w:ascii="Century Gothic" w:hAnsi="Century Gothic"/>
          <w:i/>
          <w:color w:val="1F4E79" w:themeColor="accent1" w:themeShade="80"/>
          <w:sz w:val="20"/>
        </w:rPr>
      </w:pPr>
      <w:r w:rsidRPr="006C4A5E">
        <w:rPr>
          <w:rFonts w:ascii="Century Gothic" w:hAnsi="Century Gothic"/>
          <w:i/>
          <w:color w:val="1F4E79" w:themeColor="accent1" w:themeShade="80"/>
          <w:sz w:val="20"/>
        </w:rPr>
        <w:t>¿</w:t>
      </w:r>
      <w:r w:rsidR="006C4A5E">
        <w:rPr>
          <w:rFonts w:ascii="Century Gothic" w:hAnsi="Century Gothic"/>
          <w:i/>
          <w:color w:val="1F4E79" w:themeColor="accent1" w:themeShade="80"/>
          <w:sz w:val="20"/>
        </w:rPr>
        <w:t xml:space="preserve">En qué consisten los mapas </w:t>
      </w:r>
      <w:r w:rsidRPr="006C4A5E">
        <w:rPr>
          <w:rFonts w:ascii="Century Gothic" w:hAnsi="Century Gothic"/>
          <w:i/>
          <w:color w:val="1F4E79" w:themeColor="accent1" w:themeShade="80"/>
          <w:sz w:val="20"/>
        </w:rPr>
        <w:t>de riesgos?</w:t>
      </w:r>
    </w:p>
    <w:p w:rsidR="00FB73A3" w:rsidRDefault="002B2DF0" w:rsidP="002B2DF0">
      <w:pPr>
        <w:spacing w:after="0" w:line="240" w:lineRule="auto"/>
        <w:jc w:val="both"/>
        <w:rPr>
          <w:rFonts w:ascii="Century Gothic" w:hAnsi="Century Gothic"/>
          <w:i/>
          <w:color w:val="1F4E79" w:themeColor="accent1" w:themeShade="80"/>
          <w:sz w:val="20"/>
        </w:rPr>
      </w:pPr>
      <w:r>
        <w:rPr>
          <w:rFonts w:ascii="Century Gothic" w:hAnsi="Century Gothic"/>
          <w:i/>
          <w:color w:val="1F4E79" w:themeColor="accent1" w:themeShade="80"/>
          <w:sz w:val="20"/>
        </w:rPr>
        <w:t xml:space="preserve">Mecanismo institucional que permite </w:t>
      </w:r>
      <w:r w:rsidRPr="002B2DF0">
        <w:rPr>
          <w:rFonts w:ascii="Century Gothic" w:hAnsi="Century Gothic"/>
          <w:i/>
          <w:color w:val="1F4E79" w:themeColor="accent1" w:themeShade="80"/>
          <w:sz w:val="20"/>
        </w:rPr>
        <w:t>identificar, analizar, valorar e implementar las acciones de tratamiento requeridas</w:t>
      </w:r>
      <w:r>
        <w:rPr>
          <w:rFonts w:ascii="Century Gothic" w:hAnsi="Century Gothic"/>
          <w:i/>
          <w:color w:val="1F4E79" w:themeColor="accent1" w:themeShade="80"/>
          <w:sz w:val="20"/>
        </w:rPr>
        <w:t xml:space="preserve"> en los procesos del SIG</w:t>
      </w:r>
      <w:r w:rsidRPr="002B2DF0">
        <w:rPr>
          <w:rFonts w:ascii="Century Gothic" w:hAnsi="Century Gothic"/>
          <w:i/>
          <w:color w:val="1F4E79" w:themeColor="accent1" w:themeShade="80"/>
          <w:sz w:val="20"/>
        </w:rPr>
        <w:t>, generando cultura de control y prevención.</w:t>
      </w:r>
    </w:p>
    <w:p w:rsidR="00FB73A3" w:rsidRDefault="00FB73A3" w:rsidP="00FB73A3">
      <w:pPr>
        <w:spacing w:after="0" w:line="240" w:lineRule="auto"/>
        <w:rPr>
          <w:rFonts w:ascii="Century Gothic" w:hAnsi="Century Gothic"/>
          <w:i/>
          <w:color w:val="1F4E79" w:themeColor="accent1" w:themeShade="80"/>
          <w:sz w:val="20"/>
        </w:rPr>
      </w:pPr>
    </w:p>
    <w:p w:rsidR="00FB73A3" w:rsidRPr="00FB73A3" w:rsidRDefault="00FB73A3" w:rsidP="00FB73A3">
      <w:pPr>
        <w:spacing w:after="0" w:line="240" w:lineRule="auto"/>
        <w:rPr>
          <w:rFonts w:ascii="Century Gothic" w:hAnsi="Century Gothic"/>
          <w:i/>
          <w:color w:val="1F4E79" w:themeColor="accent1" w:themeShade="80"/>
          <w:sz w:val="20"/>
        </w:rPr>
      </w:pPr>
    </w:p>
    <w:p w:rsidR="00E03FF3" w:rsidRDefault="00E03FF3" w:rsidP="00E03FF3">
      <w:pPr>
        <w:pStyle w:val="Prrafodelista"/>
        <w:numPr>
          <w:ilvl w:val="0"/>
          <w:numId w:val="1"/>
        </w:numPr>
        <w:spacing w:after="0" w:line="240" w:lineRule="auto"/>
        <w:rPr>
          <w:rFonts w:ascii="Century Gothic" w:hAnsi="Century Gothic"/>
          <w:i/>
          <w:color w:val="1F4E79" w:themeColor="accent1" w:themeShade="80"/>
          <w:sz w:val="20"/>
        </w:rPr>
      </w:pPr>
      <w:r w:rsidRPr="006C4A5E">
        <w:rPr>
          <w:rFonts w:ascii="Century Gothic" w:hAnsi="Century Gothic"/>
          <w:i/>
          <w:color w:val="1F4E79" w:themeColor="accent1" w:themeShade="80"/>
          <w:sz w:val="20"/>
        </w:rPr>
        <w:t>¿Cuál es la estructura académico administrativa de la UCM?</w:t>
      </w:r>
    </w:p>
    <w:p w:rsidR="00FB73A3" w:rsidRDefault="00FB73A3" w:rsidP="00FB73A3">
      <w:pPr>
        <w:spacing w:after="0" w:line="240" w:lineRule="auto"/>
        <w:rPr>
          <w:rFonts w:ascii="Century Gothic" w:hAnsi="Century Gothic"/>
          <w:i/>
          <w:color w:val="1F4E79" w:themeColor="accent1" w:themeShade="80"/>
          <w:sz w:val="20"/>
        </w:rPr>
      </w:pPr>
    </w:p>
    <w:p w:rsidR="00FB73A3" w:rsidRDefault="00FB73A3" w:rsidP="00FB73A3">
      <w:pPr>
        <w:spacing w:after="0" w:line="240" w:lineRule="auto"/>
        <w:rPr>
          <w:rFonts w:ascii="Century Gothic" w:hAnsi="Century Gothic"/>
          <w:i/>
          <w:color w:val="1F4E79" w:themeColor="accent1" w:themeShade="80"/>
          <w:sz w:val="20"/>
        </w:rPr>
      </w:pPr>
    </w:p>
    <w:p w:rsidR="000034C3" w:rsidRDefault="000034C3" w:rsidP="00FB73A3">
      <w:pPr>
        <w:spacing w:after="0" w:line="240" w:lineRule="auto"/>
        <w:rPr>
          <w:rFonts w:ascii="Century Gothic" w:hAnsi="Century Gothic"/>
          <w:i/>
          <w:color w:val="1F4E79" w:themeColor="accent1" w:themeShade="80"/>
          <w:sz w:val="20"/>
        </w:rPr>
      </w:pPr>
      <w:r w:rsidRPr="00A43B5B">
        <w:rPr>
          <w:rFonts w:ascii="Century Gothic" w:hAnsi="Century Gothic"/>
          <w:noProof/>
          <w:color w:val="7030A0"/>
          <w:sz w:val="20"/>
          <w:szCs w:val="20"/>
          <w:lang w:eastAsia="es-CO"/>
        </w:rPr>
        <w:drawing>
          <wp:anchor distT="0" distB="0" distL="114300" distR="114300" simplePos="0" relativeHeight="251658240" behindDoc="0" locked="0" layoutInCell="1" allowOverlap="1">
            <wp:simplePos x="0" y="0"/>
            <wp:positionH relativeFrom="margin">
              <wp:align>center</wp:align>
            </wp:positionH>
            <wp:positionV relativeFrom="paragraph">
              <wp:posOffset>10795</wp:posOffset>
            </wp:positionV>
            <wp:extent cx="4076700" cy="4270433"/>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6700" cy="427043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34C3" w:rsidRDefault="000034C3" w:rsidP="00FB73A3">
      <w:pPr>
        <w:spacing w:after="0" w:line="240" w:lineRule="auto"/>
        <w:rPr>
          <w:rFonts w:ascii="Century Gothic" w:hAnsi="Century Gothic"/>
          <w:i/>
          <w:color w:val="1F4E79" w:themeColor="accent1" w:themeShade="80"/>
          <w:sz w:val="20"/>
        </w:rPr>
      </w:pPr>
    </w:p>
    <w:p w:rsidR="000034C3" w:rsidRDefault="000034C3" w:rsidP="00FB73A3">
      <w:pPr>
        <w:spacing w:after="0" w:line="240" w:lineRule="auto"/>
        <w:rPr>
          <w:rFonts w:ascii="Century Gothic" w:hAnsi="Century Gothic"/>
          <w:i/>
          <w:color w:val="1F4E79" w:themeColor="accent1" w:themeShade="80"/>
          <w:sz w:val="20"/>
        </w:rPr>
      </w:pPr>
    </w:p>
    <w:p w:rsidR="000034C3" w:rsidRDefault="000034C3" w:rsidP="00FB73A3">
      <w:pPr>
        <w:spacing w:after="0" w:line="240" w:lineRule="auto"/>
        <w:rPr>
          <w:rFonts w:ascii="Century Gothic" w:hAnsi="Century Gothic"/>
          <w:i/>
          <w:color w:val="1F4E79" w:themeColor="accent1" w:themeShade="80"/>
          <w:sz w:val="20"/>
        </w:rPr>
      </w:pPr>
    </w:p>
    <w:p w:rsidR="000034C3" w:rsidRDefault="000034C3" w:rsidP="00FB73A3">
      <w:pPr>
        <w:spacing w:after="0" w:line="240" w:lineRule="auto"/>
        <w:rPr>
          <w:rFonts w:ascii="Century Gothic" w:hAnsi="Century Gothic"/>
          <w:i/>
          <w:color w:val="1F4E79" w:themeColor="accent1" w:themeShade="80"/>
          <w:sz w:val="20"/>
        </w:rPr>
      </w:pPr>
    </w:p>
    <w:p w:rsidR="000034C3" w:rsidRDefault="000034C3" w:rsidP="00FB73A3">
      <w:pPr>
        <w:spacing w:after="0" w:line="240" w:lineRule="auto"/>
        <w:rPr>
          <w:rFonts w:ascii="Century Gothic" w:hAnsi="Century Gothic"/>
          <w:i/>
          <w:color w:val="1F4E79" w:themeColor="accent1" w:themeShade="80"/>
          <w:sz w:val="20"/>
        </w:rPr>
      </w:pPr>
    </w:p>
    <w:p w:rsidR="000034C3" w:rsidRDefault="000034C3" w:rsidP="00FB73A3">
      <w:pPr>
        <w:spacing w:after="0" w:line="240" w:lineRule="auto"/>
        <w:rPr>
          <w:rFonts w:ascii="Century Gothic" w:hAnsi="Century Gothic"/>
          <w:i/>
          <w:color w:val="1F4E79" w:themeColor="accent1" w:themeShade="80"/>
          <w:sz w:val="20"/>
        </w:rPr>
      </w:pPr>
    </w:p>
    <w:p w:rsidR="000034C3" w:rsidRDefault="000034C3" w:rsidP="00FB73A3">
      <w:pPr>
        <w:spacing w:after="0" w:line="240" w:lineRule="auto"/>
        <w:rPr>
          <w:rFonts w:ascii="Century Gothic" w:hAnsi="Century Gothic"/>
          <w:i/>
          <w:color w:val="1F4E79" w:themeColor="accent1" w:themeShade="80"/>
          <w:sz w:val="20"/>
        </w:rPr>
      </w:pPr>
    </w:p>
    <w:p w:rsidR="000034C3" w:rsidRDefault="000034C3" w:rsidP="00FB73A3">
      <w:pPr>
        <w:spacing w:after="0" w:line="240" w:lineRule="auto"/>
        <w:rPr>
          <w:rFonts w:ascii="Century Gothic" w:hAnsi="Century Gothic"/>
          <w:i/>
          <w:color w:val="1F4E79" w:themeColor="accent1" w:themeShade="80"/>
          <w:sz w:val="20"/>
        </w:rPr>
      </w:pPr>
    </w:p>
    <w:p w:rsidR="000034C3" w:rsidRDefault="000034C3" w:rsidP="00FB73A3">
      <w:pPr>
        <w:spacing w:after="0" w:line="240" w:lineRule="auto"/>
        <w:rPr>
          <w:rFonts w:ascii="Century Gothic" w:hAnsi="Century Gothic"/>
          <w:i/>
          <w:color w:val="1F4E79" w:themeColor="accent1" w:themeShade="80"/>
          <w:sz w:val="20"/>
        </w:rPr>
      </w:pPr>
    </w:p>
    <w:p w:rsidR="000034C3" w:rsidRDefault="000034C3" w:rsidP="00FB73A3">
      <w:pPr>
        <w:spacing w:after="0" w:line="240" w:lineRule="auto"/>
        <w:rPr>
          <w:rFonts w:ascii="Century Gothic" w:hAnsi="Century Gothic"/>
          <w:i/>
          <w:color w:val="1F4E79" w:themeColor="accent1" w:themeShade="80"/>
          <w:sz w:val="20"/>
        </w:rPr>
      </w:pPr>
    </w:p>
    <w:p w:rsidR="000034C3" w:rsidRDefault="000034C3" w:rsidP="00FB73A3">
      <w:pPr>
        <w:spacing w:after="0" w:line="240" w:lineRule="auto"/>
        <w:rPr>
          <w:rFonts w:ascii="Century Gothic" w:hAnsi="Century Gothic"/>
          <w:i/>
          <w:color w:val="1F4E79" w:themeColor="accent1" w:themeShade="80"/>
          <w:sz w:val="20"/>
        </w:rPr>
      </w:pPr>
    </w:p>
    <w:p w:rsidR="000034C3" w:rsidRDefault="000034C3" w:rsidP="00FB73A3">
      <w:pPr>
        <w:spacing w:after="0" w:line="240" w:lineRule="auto"/>
        <w:rPr>
          <w:rFonts w:ascii="Century Gothic" w:hAnsi="Century Gothic"/>
          <w:i/>
          <w:color w:val="1F4E79" w:themeColor="accent1" w:themeShade="80"/>
          <w:sz w:val="20"/>
        </w:rPr>
      </w:pPr>
    </w:p>
    <w:p w:rsidR="000034C3" w:rsidRDefault="000034C3" w:rsidP="00FB73A3">
      <w:pPr>
        <w:spacing w:after="0" w:line="240" w:lineRule="auto"/>
        <w:rPr>
          <w:rFonts w:ascii="Century Gothic" w:hAnsi="Century Gothic"/>
          <w:i/>
          <w:color w:val="1F4E79" w:themeColor="accent1" w:themeShade="80"/>
          <w:sz w:val="20"/>
        </w:rPr>
      </w:pPr>
    </w:p>
    <w:p w:rsidR="000034C3" w:rsidRDefault="000034C3" w:rsidP="00FB73A3">
      <w:pPr>
        <w:spacing w:after="0" w:line="240" w:lineRule="auto"/>
        <w:rPr>
          <w:rFonts w:ascii="Century Gothic" w:hAnsi="Century Gothic"/>
          <w:i/>
          <w:color w:val="1F4E79" w:themeColor="accent1" w:themeShade="80"/>
          <w:sz w:val="20"/>
        </w:rPr>
      </w:pPr>
    </w:p>
    <w:p w:rsidR="000034C3" w:rsidRDefault="000034C3" w:rsidP="00FB73A3">
      <w:pPr>
        <w:spacing w:after="0" w:line="240" w:lineRule="auto"/>
        <w:rPr>
          <w:rFonts w:ascii="Century Gothic" w:hAnsi="Century Gothic"/>
          <w:i/>
          <w:color w:val="1F4E79" w:themeColor="accent1" w:themeShade="80"/>
          <w:sz w:val="20"/>
        </w:rPr>
      </w:pPr>
    </w:p>
    <w:p w:rsidR="000034C3" w:rsidRDefault="000034C3" w:rsidP="00FB73A3">
      <w:pPr>
        <w:spacing w:after="0" w:line="240" w:lineRule="auto"/>
        <w:rPr>
          <w:rFonts w:ascii="Century Gothic" w:hAnsi="Century Gothic"/>
          <w:i/>
          <w:color w:val="1F4E79" w:themeColor="accent1" w:themeShade="80"/>
          <w:sz w:val="20"/>
        </w:rPr>
      </w:pPr>
    </w:p>
    <w:p w:rsidR="000034C3" w:rsidRDefault="000034C3" w:rsidP="00FB73A3">
      <w:pPr>
        <w:spacing w:after="0" w:line="240" w:lineRule="auto"/>
        <w:rPr>
          <w:rFonts w:ascii="Century Gothic" w:hAnsi="Century Gothic"/>
          <w:i/>
          <w:color w:val="1F4E79" w:themeColor="accent1" w:themeShade="80"/>
          <w:sz w:val="20"/>
        </w:rPr>
      </w:pPr>
    </w:p>
    <w:p w:rsidR="000034C3" w:rsidRDefault="000034C3" w:rsidP="00FB73A3">
      <w:pPr>
        <w:spacing w:after="0" w:line="240" w:lineRule="auto"/>
        <w:rPr>
          <w:rFonts w:ascii="Century Gothic" w:hAnsi="Century Gothic"/>
          <w:i/>
          <w:color w:val="1F4E79" w:themeColor="accent1" w:themeShade="80"/>
          <w:sz w:val="20"/>
        </w:rPr>
      </w:pPr>
    </w:p>
    <w:p w:rsidR="000034C3" w:rsidRDefault="000034C3" w:rsidP="00FB73A3">
      <w:pPr>
        <w:spacing w:after="0" w:line="240" w:lineRule="auto"/>
        <w:rPr>
          <w:rFonts w:ascii="Century Gothic" w:hAnsi="Century Gothic"/>
          <w:i/>
          <w:color w:val="1F4E79" w:themeColor="accent1" w:themeShade="80"/>
          <w:sz w:val="20"/>
        </w:rPr>
      </w:pPr>
    </w:p>
    <w:p w:rsidR="00406EEF" w:rsidRDefault="00406EEF" w:rsidP="00FB73A3">
      <w:pPr>
        <w:spacing w:after="0" w:line="240" w:lineRule="auto"/>
        <w:rPr>
          <w:rFonts w:ascii="Century Gothic" w:hAnsi="Century Gothic"/>
          <w:i/>
          <w:color w:val="1F4E79" w:themeColor="accent1" w:themeShade="80"/>
          <w:sz w:val="20"/>
        </w:rPr>
      </w:pPr>
    </w:p>
    <w:p w:rsidR="00406EEF" w:rsidRDefault="00406EEF" w:rsidP="00FB73A3">
      <w:pPr>
        <w:spacing w:after="0" w:line="240" w:lineRule="auto"/>
        <w:rPr>
          <w:rFonts w:ascii="Century Gothic" w:hAnsi="Century Gothic"/>
          <w:i/>
          <w:color w:val="1F4E79" w:themeColor="accent1" w:themeShade="80"/>
          <w:sz w:val="20"/>
        </w:rPr>
      </w:pPr>
    </w:p>
    <w:p w:rsidR="00406EEF" w:rsidRDefault="00406EEF" w:rsidP="00FB73A3">
      <w:pPr>
        <w:spacing w:after="0" w:line="240" w:lineRule="auto"/>
        <w:rPr>
          <w:rFonts w:ascii="Century Gothic" w:hAnsi="Century Gothic"/>
          <w:i/>
          <w:color w:val="1F4E79" w:themeColor="accent1" w:themeShade="80"/>
          <w:sz w:val="20"/>
        </w:rPr>
      </w:pPr>
    </w:p>
    <w:p w:rsidR="00406EEF" w:rsidRDefault="00406EEF" w:rsidP="00FB73A3">
      <w:pPr>
        <w:spacing w:after="0" w:line="240" w:lineRule="auto"/>
        <w:rPr>
          <w:rFonts w:ascii="Century Gothic" w:hAnsi="Century Gothic"/>
          <w:i/>
          <w:color w:val="1F4E79" w:themeColor="accent1" w:themeShade="80"/>
          <w:sz w:val="20"/>
        </w:rPr>
      </w:pPr>
    </w:p>
    <w:p w:rsidR="00406EEF" w:rsidRDefault="00406EEF" w:rsidP="00FB73A3">
      <w:pPr>
        <w:spacing w:after="0" w:line="240" w:lineRule="auto"/>
        <w:rPr>
          <w:rFonts w:ascii="Century Gothic" w:hAnsi="Century Gothic"/>
          <w:i/>
          <w:color w:val="1F4E79" w:themeColor="accent1" w:themeShade="80"/>
          <w:sz w:val="20"/>
        </w:rPr>
      </w:pPr>
    </w:p>
    <w:p w:rsidR="00406EEF" w:rsidRDefault="00406EEF" w:rsidP="00FB73A3">
      <w:pPr>
        <w:spacing w:after="0" w:line="240" w:lineRule="auto"/>
        <w:rPr>
          <w:rFonts w:ascii="Century Gothic" w:hAnsi="Century Gothic"/>
          <w:i/>
          <w:color w:val="1F4E79" w:themeColor="accent1" w:themeShade="80"/>
          <w:sz w:val="20"/>
        </w:rPr>
      </w:pPr>
    </w:p>
    <w:p w:rsidR="000034C3" w:rsidRDefault="000034C3" w:rsidP="00FB73A3">
      <w:pPr>
        <w:spacing w:after="0" w:line="240" w:lineRule="auto"/>
        <w:rPr>
          <w:rFonts w:ascii="Century Gothic" w:hAnsi="Century Gothic"/>
          <w:i/>
          <w:color w:val="1F4E79" w:themeColor="accent1" w:themeShade="80"/>
          <w:sz w:val="20"/>
        </w:rPr>
      </w:pPr>
    </w:p>
    <w:p w:rsidR="000034C3" w:rsidRDefault="000034C3" w:rsidP="00FB73A3">
      <w:pPr>
        <w:spacing w:after="0" w:line="240" w:lineRule="auto"/>
        <w:rPr>
          <w:rFonts w:ascii="Century Gothic" w:hAnsi="Century Gothic"/>
          <w:i/>
          <w:color w:val="1F4E79" w:themeColor="accent1" w:themeShade="80"/>
          <w:sz w:val="20"/>
        </w:rPr>
      </w:pPr>
    </w:p>
    <w:p w:rsidR="00FB73A3" w:rsidRDefault="00FB73A3" w:rsidP="00FB73A3">
      <w:pPr>
        <w:spacing w:after="0" w:line="240" w:lineRule="auto"/>
        <w:rPr>
          <w:rFonts w:ascii="Century Gothic" w:hAnsi="Century Gothic"/>
          <w:i/>
          <w:color w:val="1F4E79" w:themeColor="accent1" w:themeShade="80"/>
          <w:sz w:val="20"/>
        </w:rPr>
      </w:pPr>
    </w:p>
    <w:p w:rsidR="000034C3" w:rsidRPr="00FB73A3" w:rsidRDefault="000034C3" w:rsidP="00FB73A3">
      <w:pPr>
        <w:spacing w:after="0" w:line="240" w:lineRule="auto"/>
        <w:rPr>
          <w:rFonts w:ascii="Century Gothic" w:hAnsi="Century Gothic"/>
          <w:i/>
          <w:color w:val="1F4E79" w:themeColor="accent1" w:themeShade="80"/>
          <w:sz w:val="20"/>
        </w:rPr>
      </w:pPr>
    </w:p>
    <w:p w:rsidR="00E03FF3" w:rsidRDefault="00E03FF3" w:rsidP="00E03FF3">
      <w:pPr>
        <w:pStyle w:val="Prrafodelista"/>
        <w:numPr>
          <w:ilvl w:val="0"/>
          <w:numId w:val="1"/>
        </w:numPr>
        <w:spacing w:after="0" w:line="240" w:lineRule="auto"/>
        <w:rPr>
          <w:rFonts w:ascii="Century Gothic" w:hAnsi="Century Gothic"/>
          <w:i/>
          <w:color w:val="1F4E79" w:themeColor="accent1" w:themeShade="80"/>
          <w:sz w:val="20"/>
        </w:rPr>
      </w:pPr>
      <w:r w:rsidRPr="006C4A5E">
        <w:rPr>
          <w:rFonts w:ascii="Century Gothic" w:hAnsi="Century Gothic"/>
          <w:i/>
          <w:color w:val="1F4E79" w:themeColor="accent1" w:themeShade="80"/>
          <w:sz w:val="20"/>
        </w:rPr>
        <w:t xml:space="preserve">¿Cuáles son los organismos de gobierno de la UCM relacionados en el estatuto general? </w:t>
      </w:r>
    </w:p>
    <w:p w:rsidR="00FB73A3" w:rsidRDefault="00FB73A3" w:rsidP="00FB73A3">
      <w:pPr>
        <w:spacing w:after="0" w:line="240" w:lineRule="auto"/>
        <w:rPr>
          <w:rFonts w:ascii="Century Gothic" w:hAnsi="Century Gothic"/>
          <w:i/>
          <w:color w:val="1F4E79" w:themeColor="accent1" w:themeShade="80"/>
          <w:sz w:val="20"/>
        </w:rPr>
      </w:pPr>
    </w:p>
    <w:p w:rsidR="000034C3" w:rsidRDefault="000034C3" w:rsidP="00FB73A3">
      <w:pPr>
        <w:spacing w:after="0" w:line="240" w:lineRule="auto"/>
        <w:rPr>
          <w:rFonts w:ascii="Century Gothic" w:hAnsi="Century Gothic"/>
          <w:i/>
          <w:color w:val="1F4E79" w:themeColor="accent1" w:themeShade="80"/>
          <w:sz w:val="20"/>
        </w:rPr>
      </w:pPr>
      <w:r>
        <w:rPr>
          <w:rFonts w:ascii="Century Gothic" w:hAnsi="Century Gothic"/>
          <w:i/>
          <w:color w:val="1F4E79" w:themeColor="accent1" w:themeShade="80"/>
          <w:sz w:val="20"/>
        </w:rPr>
        <w:t>Organismos de Gobierno, Organismos de Control, Organismos de Dirección y Organismos Asesores</w:t>
      </w:r>
    </w:p>
    <w:p w:rsidR="000034C3" w:rsidRDefault="000034C3" w:rsidP="00FB73A3">
      <w:pPr>
        <w:spacing w:after="0" w:line="240" w:lineRule="auto"/>
        <w:rPr>
          <w:rFonts w:ascii="Century Gothic" w:hAnsi="Century Gothic"/>
          <w:i/>
          <w:color w:val="1F4E79" w:themeColor="accent1" w:themeShade="80"/>
          <w:sz w:val="20"/>
        </w:rPr>
      </w:pPr>
    </w:p>
    <w:p w:rsidR="000034C3" w:rsidRDefault="000034C3" w:rsidP="00FB73A3">
      <w:pPr>
        <w:spacing w:after="0" w:line="240" w:lineRule="auto"/>
        <w:rPr>
          <w:rFonts w:ascii="Century Gothic" w:hAnsi="Century Gothic"/>
          <w:i/>
          <w:color w:val="1F4E79" w:themeColor="accent1" w:themeShade="80"/>
          <w:sz w:val="20"/>
        </w:rPr>
      </w:pPr>
    </w:p>
    <w:p w:rsidR="00E03FF3" w:rsidRDefault="00E03FF3" w:rsidP="00E03FF3">
      <w:pPr>
        <w:pStyle w:val="Prrafodelista"/>
        <w:numPr>
          <w:ilvl w:val="0"/>
          <w:numId w:val="1"/>
        </w:numPr>
        <w:spacing w:after="0" w:line="240" w:lineRule="auto"/>
        <w:rPr>
          <w:rFonts w:ascii="Century Gothic" w:hAnsi="Century Gothic"/>
          <w:i/>
          <w:color w:val="1F4E79" w:themeColor="accent1" w:themeShade="80"/>
          <w:sz w:val="20"/>
        </w:rPr>
      </w:pPr>
      <w:r w:rsidRPr="006C4A5E">
        <w:rPr>
          <w:rFonts w:ascii="Century Gothic" w:hAnsi="Century Gothic"/>
          <w:i/>
          <w:color w:val="1F4E79" w:themeColor="accent1" w:themeShade="80"/>
          <w:sz w:val="20"/>
        </w:rPr>
        <w:t xml:space="preserve">¿Existe algún medio para hacer consultas bibliográficas?  </w:t>
      </w:r>
    </w:p>
    <w:p w:rsidR="002B2DF0" w:rsidRPr="002B2DF0" w:rsidRDefault="002B2DF0" w:rsidP="002B2DF0">
      <w:pPr>
        <w:spacing w:after="0" w:line="240" w:lineRule="auto"/>
        <w:jc w:val="both"/>
        <w:rPr>
          <w:rFonts w:ascii="Century Gothic" w:hAnsi="Century Gothic"/>
          <w:i/>
          <w:color w:val="1F4E79" w:themeColor="accent1" w:themeShade="80"/>
          <w:sz w:val="20"/>
        </w:rPr>
      </w:pPr>
      <w:r w:rsidRPr="002B2DF0">
        <w:rPr>
          <w:rFonts w:ascii="Century Gothic" w:hAnsi="Century Gothic"/>
          <w:i/>
          <w:color w:val="1F4E79" w:themeColor="accent1" w:themeShade="80"/>
          <w:sz w:val="20"/>
        </w:rPr>
        <w:t>SIABUC Sistema de Biblioteca</w:t>
      </w:r>
    </w:p>
    <w:p w:rsidR="00FB73A3" w:rsidRDefault="00FB73A3" w:rsidP="00FB73A3">
      <w:pPr>
        <w:spacing w:after="0" w:line="240" w:lineRule="auto"/>
        <w:rPr>
          <w:rFonts w:ascii="Century Gothic" w:hAnsi="Century Gothic"/>
          <w:i/>
          <w:color w:val="1F4E79" w:themeColor="accent1" w:themeShade="80"/>
          <w:sz w:val="20"/>
        </w:rPr>
      </w:pPr>
    </w:p>
    <w:p w:rsidR="00FB73A3" w:rsidRPr="00FB73A3" w:rsidRDefault="00FB73A3" w:rsidP="00FB73A3">
      <w:pPr>
        <w:spacing w:after="0" w:line="240" w:lineRule="auto"/>
        <w:rPr>
          <w:rFonts w:ascii="Century Gothic" w:hAnsi="Century Gothic"/>
          <w:i/>
          <w:color w:val="1F4E79" w:themeColor="accent1" w:themeShade="80"/>
          <w:sz w:val="20"/>
        </w:rPr>
      </w:pPr>
    </w:p>
    <w:p w:rsidR="002B2DF0" w:rsidRDefault="00E03FF3" w:rsidP="006C4A5E">
      <w:pPr>
        <w:pStyle w:val="Prrafodelista"/>
        <w:numPr>
          <w:ilvl w:val="0"/>
          <w:numId w:val="1"/>
        </w:numPr>
        <w:spacing w:after="0" w:line="240" w:lineRule="auto"/>
        <w:rPr>
          <w:rFonts w:ascii="Century Gothic" w:hAnsi="Century Gothic"/>
          <w:i/>
          <w:color w:val="1F4E79" w:themeColor="accent1" w:themeShade="80"/>
          <w:sz w:val="20"/>
        </w:rPr>
      </w:pPr>
      <w:r w:rsidRPr="006C4A5E">
        <w:rPr>
          <w:rFonts w:ascii="Century Gothic" w:hAnsi="Century Gothic"/>
          <w:i/>
          <w:color w:val="1F4E79" w:themeColor="accent1" w:themeShade="80"/>
          <w:sz w:val="20"/>
        </w:rPr>
        <w:t xml:space="preserve">¿Quién elabora el presupuesto de la UCM? </w:t>
      </w:r>
    </w:p>
    <w:p w:rsidR="002B2DF0" w:rsidRPr="002B2DF0" w:rsidRDefault="002B2DF0" w:rsidP="002B2DF0">
      <w:pPr>
        <w:spacing w:after="0" w:line="240" w:lineRule="auto"/>
        <w:jc w:val="both"/>
        <w:rPr>
          <w:rFonts w:ascii="Century Gothic" w:hAnsi="Century Gothic"/>
          <w:i/>
          <w:color w:val="1F4E79" w:themeColor="accent1" w:themeShade="80"/>
          <w:sz w:val="20"/>
        </w:rPr>
      </w:pPr>
      <w:r>
        <w:rPr>
          <w:rFonts w:ascii="Century Gothic" w:hAnsi="Century Gothic"/>
          <w:i/>
          <w:color w:val="1F4E79" w:themeColor="accent1" w:themeShade="80"/>
          <w:sz w:val="20"/>
        </w:rPr>
        <w:t>La Vicerrectoría Administrativa y Financiera en trabajo articulado con las facultades, programas y unidades académicas y administrativas</w:t>
      </w:r>
    </w:p>
    <w:p w:rsidR="00E03FF3" w:rsidRPr="002B2DF0" w:rsidRDefault="00E03FF3" w:rsidP="002B2DF0"/>
    <w:sectPr w:rsidR="00E03FF3" w:rsidRPr="002B2DF0">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DC4" w:rsidRDefault="003C1DC4" w:rsidP="00C4720C">
      <w:pPr>
        <w:spacing w:after="0" w:line="240" w:lineRule="auto"/>
      </w:pPr>
      <w:r>
        <w:separator/>
      </w:r>
    </w:p>
  </w:endnote>
  <w:endnote w:type="continuationSeparator" w:id="0">
    <w:p w:rsidR="003C1DC4" w:rsidRDefault="003C1DC4" w:rsidP="00C47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DC4" w:rsidRDefault="003C1DC4" w:rsidP="00C4720C">
      <w:pPr>
        <w:spacing w:after="0" w:line="240" w:lineRule="auto"/>
      </w:pPr>
      <w:r>
        <w:separator/>
      </w:r>
    </w:p>
  </w:footnote>
  <w:footnote w:type="continuationSeparator" w:id="0">
    <w:p w:rsidR="003C1DC4" w:rsidRDefault="003C1DC4" w:rsidP="00C47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0C" w:rsidRDefault="00C4720C">
    <w:pPr>
      <w:pStyle w:val="Encabezado"/>
    </w:pPr>
    <w:r w:rsidRPr="00C4720C">
      <w:rPr>
        <w:noProof/>
        <w:lang w:eastAsia="es-CO"/>
      </w:rPr>
      <w:drawing>
        <wp:anchor distT="0" distB="0" distL="114300" distR="114300" simplePos="0" relativeHeight="251661312" behindDoc="0" locked="0" layoutInCell="1" allowOverlap="1">
          <wp:simplePos x="0" y="0"/>
          <wp:positionH relativeFrom="margin">
            <wp:align>right</wp:align>
          </wp:positionH>
          <wp:positionV relativeFrom="paragraph">
            <wp:posOffset>-116205</wp:posOffset>
          </wp:positionV>
          <wp:extent cx="1428750" cy="570774"/>
          <wp:effectExtent l="0" t="0" r="0" b="1270"/>
          <wp:wrapNone/>
          <wp:docPr id="13" name="Marcador de contenid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arcador de contenido 3"/>
                  <pic:cNvPicPr>
                    <a:picLocks noChangeAspect="1"/>
                  </pic:cNvPicPr>
                </pic:nvPicPr>
                <pic:blipFill rotWithShape="1">
                  <a:blip r:embed="rId1">
                    <a:extLst>
                      <a:ext uri="{28A0092B-C50C-407E-A947-70E740481C1C}">
                        <a14:useLocalDpi xmlns:a14="http://schemas.microsoft.com/office/drawing/2010/main" val="0"/>
                      </a:ext>
                    </a:extLst>
                  </a:blip>
                  <a:srcRect l="32996" t="67820" r="34007" b="15124"/>
                  <a:stretch/>
                </pic:blipFill>
                <pic:spPr>
                  <a:xfrm>
                    <a:off x="0" y="0"/>
                    <a:ext cx="1428750" cy="570774"/>
                  </a:xfrm>
                  <a:prstGeom prst="rect">
                    <a:avLst/>
                  </a:prstGeom>
                </pic:spPr>
              </pic:pic>
            </a:graphicData>
          </a:graphic>
          <wp14:sizeRelH relativeFrom="page">
            <wp14:pctWidth>0</wp14:pctWidth>
          </wp14:sizeRelH>
          <wp14:sizeRelV relativeFrom="page">
            <wp14:pctHeight>0</wp14:pctHeight>
          </wp14:sizeRelV>
        </wp:anchor>
      </w:drawing>
    </w:r>
    <w:r w:rsidRPr="00C4720C">
      <w:rPr>
        <w:noProof/>
        <w:lang w:eastAsia="es-CO"/>
      </w:rPr>
      <w:drawing>
        <wp:anchor distT="0" distB="0" distL="114300" distR="114300" simplePos="0" relativeHeight="251660288" behindDoc="0" locked="0" layoutInCell="1" allowOverlap="1" wp14:anchorId="12A805DB" wp14:editId="284030F6">
          <wp:simplePos x="0" y="0"/>
          <wp:positionH relativeFrom="column">
            <wp:posOffset>596265</wp:posOffset>
          </wp:positionH>
          <wp:positionV relativeFrom="paragraph">
            <wp:posOffset>17145</wp:posOffset>
          </wp:positionV>
          <wp:extent cx="1828800" cy="447540"/>
          <wp:effectExtent l="0" t="0" r="0" b="0"/>
          <wp:wrapNone/>
          <wp:docPr id="12" name="Picture 2" descr="Resultado de imagen para hermanas dela caridad dominicas de la presentacion de la santisima vir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Resultado de imagen para hermanas dela caridad dominicas de la presentacion de la santisima virgen"/>
                  <pic:cNvPicPr>
                    <a:picLocks noChangeAspect="1" noChangeArrowheads="1"/>
                  </pic:cNvPicPr>
                </pic:nvPicPr>
                <pic:blipFill rotWithShape="1">
                  <a:blip r:embed="rId2">
                    <a:extLst>
                      <a:ext uri="{28A0092B-C50C-407E-A947-70E740481C1C}">
                        <a14:useLocalDpi xmlns:a14="http://schemas.microsoft.com/office/drawing/2010/main" val="0"/>
                      </a:ext>
                    </a:extLst>
                  </a:blip>
                  <a:srcRect l="11132" t="25067" r="12632" b="41691"/>
                  <a:stretch/>
                </pic:blipFill>
                <pic:spPr bwMode="auto">
                  <a:xfrm>
                    <a:off x="0" y="0"/>
                    <a:ext cx="1828800" cy="447540"/>
                  </a:xfrm>
                  <a:prstGeom prst="rect">
                    <a:avLst/>
                  </a:prstGeom>
                  <a:noFill/>
                  <a:extLst/>
                </pic:spPr>
              </pic:pic>
            </a:graphicData>
          </a:graphic>
          <wp14:sizeRelH relativeFrom="margin">
            <wp14:pctWidth>0</wp14:pctWidth>
          </wp14:sizeRelH>
          <wp14:sizeRelV relativeFrom="margin">
            <wp14:pctHeight>0</wp14:pctHeight>
          </wp14:sizeRelV>
        </wp:anchor>
      </w:drawing>
    </w:r>
    <w:r w:rsidRPr="00C4720C">
      <w:rPr>
        <w:noProof/>
        <w:lang w:eastAsia="es-CO"/>
      </w:rPr>
      <w:drawing>
        <wp:anchor distT="0" distB="0" distL="114300" distR="114300" simplePos="0" relativeHeight="251659264" behindDoc="0" locked="0" layoutInCell="1" allowOverlap="1" wp14:anchorId="46A124AE" wp14:editId="2F090A1E">
          <wp:simplePos x="0" y="0"/>
          <wp:positionH relativeFrom="column">
            <wp:posOffset>-518160</wp:posOffset>
          </wp:positionH>
          <wp:positionV relativeFrom="paragraph">
            <wp:posOffset>-49530</wp:posOffset>
          </wp:positionV>
          <wp:extent cx="1057901" cy="498897"/>
          <wp:effectExtent l="0" t="0" r="0" b="0"/>
          <wp:wrapNone/>
          <wp:docPr id="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3"/>
                  <pic:cNvPicPr>
                    <a:picLocks noChangeAspect="1"/>
                  </pic:cNvPicPr>
                </pic:nvPicPr>
                <pic:blipFill rotWithShape="1">
                  <a:blip r:embed="rId3" cstate="print">
                    <a:extLst>
                      <a:ext uri="{28A0092B-C50C-407E-A947-70E740481C1C}">
                        <a14:useLocalDpi xmlns:a14="http://schemas.microsoft.com/office/drawing/2010/main" val="0"/>
                      </a:ext>
                    </a:extLst>
                  </a:blip>
                  <a:srcRect l="25576" t="77841" r="46376" b="4593"/>
                  <a:stretch/>
                </pic:blipFill>
                <pic:spPr>
                  <a:xfrm>
                    <a:off x="0" y="0"/>
                    <a:ext cx="1057901" cy="49889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85FEB"/>
    <w:multiLevelType w:val="hybridMultilevel"/>
    <w:tmpl w:val="E690C0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301CCB"/>
    <w:multiLevelType w:val="hybridMultilevel"/>
    <w:tmpl w:val="7CAAF236"/>
    <w:lvl w:ilvl="0" w:tplc="240A0001">
      <w:start w:val="1"/>
      <w:numFmt w:val="bullet"/>
      <w:lvlText w:val=""/>
      <w:lvlJc w:val="left"/>
      <w:pPr>
        <w:ind w:left="776" w:hanging="360"/>
      </w:pPr>
      <w:rPr>
        <w:rFonts w:ascii="Symbol" w:hAnsi="Symbol" w:hint="default"/>
      </w:rPr>
    </w:lvl>
    <w:lvl w:ilvl="1" w:tplc="240A0003" w:tentative="1">
      <w:start w:val="1"/>
      <w:numFmt w:val="bullet"/>
      <w:lvlText w:val="o"/>
      <w:lvlJc w:val="left"/>
      <w:pPr>
        <w:ind w:left="1496" w:hanging="360"/>
      </w:pPr>
      <w:rPr>
        <w:rFonts w:ascii="Courier New" w:hAnsi="Courier New" w:cs="Courier New" w:hint="default"/>
      </w:rPr>
    </w:lvl>
    <w:lvl w:ilvl="2" w:tplc="240A0005" w:tentative="1">
      <w:start w:val="1"/>
      <w:numFmt w:val="bullet"/>
      <w:lvlText w:val=""/>
      <w:lvlJc w:val="left"/>
      <w:pPr>
        <w:ind w:left="2216" w:hanging="360"/>
      </w:pPr>
      <w:rPr>
        <w:rFonts w:ascii="Wingdings" w:hAnsi="Wingdings" w:hint="default"/>
      </w:rPr>
    </w:lvl>
    <w:lvl w:ilvl="3" w:tplc="240A0001" w:tentative="1">
      <w:start w:val="1"/>
      <w:numFmt w:val="bullet"/>
      <w:lvlText w:val=""/>
      <w:lvlJc w:val="left"/>
      <w:pPr>
        <w:ind w:left="2936" w:hanging="360"/>
      </w:pPr>
      <w:rPr>
        <w:rFonts w:ascii="Symbol" w:hAnsi="Symbol" w:hint="default"/>
      </w:rPr>
    </w:lvl>
    <w:lvl w:ilvl="4" w:tplc="240A0003" w:tentative="1">
      <w:start w:val="1"/>
      <w:numFmt w:val="bullet"/>
      <w:lvlText w:val="o"/>
      <w:lvlJc w:val="left"/>
      <w:pPr>
        <w:ind w:left="3656" w:hanging="360"/>
      </w:pPr>
      <w:rPr>
        <w:rFonts w:ascii="Courier New" w:hAnsi="Courier New" w:cs="Courier New" w:hint="default"/>
      </w:rPr>
    </w:lvl>
    <w:lvl w:ilvl="5" w:tplc="240A0005" w:tentative="1">
      <w:start w:val="1"/>
      <w:numFmt w:val="bullet"/>
      <w:lvlText w:val=""/>
      <w:lvlJc w:val="left"/>
      <w:pPr>
        <w:ind w:left="4376" w:hanging="360"/>
      </w:pPr>
      <w:rPr>
        <w:rFonts w:ascii="Wingdings" w:hAnsi="Wingdings" w:hint="default"/>
      </w:rPr>
    </w:lvl>
    <w:lvl w:ilvl="6" w:tplc="240A0001" w:tentative="1">
      <w:start w:val="1"/>
      <w:numFmt w:val="bullet"/>
      <w:lvlText w:val=""/>
      <w:lvlJc w:val="left"/>
      <w:pPr>
        <w:ind w:left="5096" w:hanging="360"/>
      </w:pPr>
      <w:rPr>
        <w:rFonts w:ascii="Symbol" w:hAnsi="Symbol" w:hint="default"/>
      </w:rPr>
    </w:lvl>
    <w:lvl w:ilvl="7" w:tplc="240A0003" w:tentative="1">
      <w:start w:val="1"/>
      <w:numFmt w:val="bullet"/>
      <w:lvlText w:val="o"/>
      <w:lvlJc w:val="left"/>
      <w:pPr>
        <w:ind w:left="5816" w:hanging="360"/>
      </w:pPr>
      <w:rPr>
        <w:rFonts w:ascii="Courier New" w:hAnsi="Courier New" w:cs="Courier New" w:hint="default"/>
      </w:rPr>
    </w:lvl>
    <w:lvl w:ilvl="8" w:tplc="240A0005" w:tentative="1">
      <w:start w:val="1"/>
      <w:numFmt w:val="bullet"/>
      <w:lvlText w:val=""/>
      <w:lvlJc w:val="left"/>
      <w:pPr>
        <w:ind w:left="6536" w:hanging="360"/>
      </w:pPr>
      <w:rPr>
        <w:rFonts w:ascii="Wingdings" w:hAnsi="Wingdings" w:hint="default"/>
      </w:rPr>
    </w:lvl>
  </w:abstractNum>
  <w:abstractNum w:abstractNumId="2" w15:restartNumberingAfterBreak="0">
    <w:nsid w:val="1A7C4701"/>
    <w:multiLevelType w:val="hybridMultilevel"/>
    <w:tmpl w:val="71BE2A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1143D69"/>
    <w:multiLevelType w:val="hybridMultilevel"/>
    <w:tmpl w:val="50AE7B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CB13047"/>
    <w:multiLevelType w:val="hybridMultilevel"/>
    <w:tmpl w:val="A8705B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DED1BB5"/>
    <w:multiLevelType w:val="hybridMultilevel"/>
    <w:tmpl w:val="59E2CC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F1C12D9"/>
    <w:multiLevelType w:val="hybridMultilevel"/>
    <w:tmpl w:val="85DCEF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FA11838"/>
    <w:multiLevelType w:val="hybridMultilevel"/>
    <w:tmpl w:val="B4548B06"/>
    <w:lvl w:ilvl="0" w:tplc="240A0001">
      <w:start w:val="1"/>
      <w:numFmt w:val="bullet"/>
      <w:lvlText w:val=""/>
      <w:lvlJc w:val="left"/>
      <w:pPr>
        <w:ind w:left="776" w:hanging="360"/>
      </w:pPr>
      <w:rPr>
        <w:rFonts w:ascii="Symbol" w:hAnsi="Symbol" w:hint="default"/>
      </w:rPr>
    </w:lvl>
    <w:lvl w:ilvl="1" w:tplc="240A0003" w:tentative="1">
      <w:start w:val="1"/>
      <w:numFmt w:val="bullet"/>
      <w:lvlText w:val="o"/>
      <w:lvlJc w:val="left"/>
      <w:pPr>
        <w:ind w:left="1496" w:hanging="360"/>
      </w:pPr>
      <w:rPr>
        <w:rFonts w:ascii="Courier New" w:hAnsi="Courier New" w:cs="Courier New" w:hint="default"/>
      </w:rPr>
    </w:lvl>
    <w:lvl w:ilvl="2" w:tplc="240A0005" w:tentative="1">
      <w:start w:val="1"/>
      <w:numFmt w:val="bullet"/>
      <w:lvlText w:val=""/>
      <w:lvlJc w:val="left"/>
      <w:pPr>
        <w:ind w:left="2216" w:hanging="360"/>
      </w:pPr>
      <w:rPr>
        <w:rFonts w:ascii="Wingdings" w:hAnsi="Wingdings" w:hint="default"/>
      </w:rPr>
    </w:lvl>
    <w:lvl w:ilvl="3" w:tplc="240A0001" w:tentative="1">
      <w:start w:val="1"/>
      <w:numFmt w:val="bullet"/>
      <w:lvlText w:val=""/>
      <w:lvlJc w:val="left"/>
      <w:pPr>
        <w:ind w:left="2936" w:hanging="360"/>
      </w:pPr>
      <w:rPr>
        <w:rFonts w:ascii="Symbol" w:hAnsi="Symbol" w:hint="default"/>
      </w:rPr>
    </w:lvl>
    <w:lvl w:ilvl="4" w:tplc="240A0003" w:tentative="1">
      <w:start w:val="1"/>
      <w:numFmt w:val="bullet"/>
      <w:lvlText w:val="o"/>
      <w:lvlJc w:val="left"/>
      <w:pPr>
        <w:ind w:left="3656" w:hanging="360"/>
      </w:pPr>
      <w:rPr>
        <w:rFonts w:ascii="Courier New" w:hAnsi="Courier New" w:cs="Courier New" w:hint="default"/>
      </w:rPr>
    </w:lvl>
    <w:lvl w:ilvl="5" w:tplc="240A0005" w:tentative="1">
      <w:start w:val="1"/>
      <w:numFmt w:val="bullet"/>
      <w:lvlText w:val=""/>
      <w:lvlJc w:val="left"/>
      <w:pPr>
        <w:ind w:left="4376" w:hanging="360"/>
      </w:pPr>
      <w:rPr>
        <w:rFonts w:ascii="Wingdings" w:hAnsi="Wingdings" w:hint="default"/>
      </w:rPr>
    </w:lvl>
    <w:lvl w:ilvl="6" w:tplc="240A0001" w:tentative="1">
      <w:start w:val="1"/>
      <w:numFmt w:val="bullet"/>
      <w:lvlText w:val=""/>
      <w:lvlJc w:val="left"/>
      <w:pPr>
        <w:ind w:left="5096" w:hanging="360"/>
      </w:pPr>
      <w:rPr>
        <w:rFonts w:ascii="Symbol" w:hAnsi="Symbol" w:hint="default"/>
      </w:rPr>
    </w:lvl>
    <w:lvl w:ilvl="7" w:tplc="240A0003" w:tentative="1">
      <w:start w:val="1"/>
      <w:numFmt w:val="bullet"/>
      <w:lvlText w:val="o"/>
      <w:lvlJc w:val="left"/>
      <w:pPr>
        <w:ind w:left="5816" w:hanging="360"/>
      </w:pPr>
      <w:rPr>
        <w:rFonts w:ascii="Courier New" w:hAnsi="Courier New" w:cs="Courier New" w:hint="default"/>
      </w:rPr>
    </w:lvl>
    <w:lvl w:ilvl="8" w:tplc="240A0005" w:tentative="1">
      <w:start w:val="1"/>
      <w:numFmt w:val="bullet"/>
      <w:lvlText w:val=""/>
      <w:lvlJc w:val="left"/>
      <w:pPr>
        <w:ind w:left="6536"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7"/>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20C"/>
    <w:rsid w:val="000034C3"/>
    <w:rsid w:val="0000380B"/>
    <w:rsid w:val="00030000"/>
    <w:rsid w:val="00161FD8"/>
    <w:rsid w:val="001A0571"/>
    <w:rsid w:val="001F2317"/>
    <w:rsid w:val="00286F7B"/>
    <w:rsid w:val="002B2DF0"/>
    <w:rsid w:val="002B386E"/>
    <w:rsid w:val="003C1DC4"/>
    <w:rsid w:val="00406EEF"/>
    <w:rsid w:val="004C5E4F"/>
    <w:rsid w:val="0050181A"/>
    <w:rsid w:val="006C4A5E"/>
    <w:rsid w:val="007D732D"/>
    <w:rsid w:val="00865D47"/>
    <w:rsid w:val="009368FC"/>
    <w:rsid w:val="0097281A"/>
    <w:rsid w:val="009B3C33"/>
    <w:rsid w:val="009B5CEC"/>
    <w:rsid w:val="009F4347"/>
    <w:rsid w:val="00A10AE3"/>
    <w:rsid w:val="00BC3AD4"/>
    <w:rsid w:val="00BD7106"/>
    <w:rsid w:val="00C123F7"/>
    <w:rsid w:val="00C40D8F"/>
    <w:rsid w:val="00C4720C"/>
    <w:rsid w:val="00D308F0"/>
    <w:rsid w:val="00E03FF3"/>
    <w:rsid w:val="00E12C60"/>
    <w:rsid w:val="00F1123F"/>
    <w:rsid w:val="00F33D00"/>
    <w:rsid w:val="00F51974"/>
    <w:rsid w:val="00FB73A3"/>
    <w:rsid w:val="00FC2F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4ECC40B-D23B-41C6-B7F4-BB0656F7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72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720C"/>
  </w:style>
  <w:style w:type="paragraph" w:styleId="Piedepgina">
    <w:name w:val="footer"/>
    <w:basedOn w:val="Normal"/>
    <w:link w:val="PiedepginaCar"/>
    <w:uiPriority w:val="99"/>
    <w:unhideWhenUsed/>
    <w:rsid w:val="00C472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720C"/>
  </w:style>
  <w:style w:type="paragraph" w:styleId="Prrafodelista">
    <w:name w:val="List Paragraph"/>
    <w:aliases w:val="Párrafo Personalizado"/>
    <w:basedOn w:val="Normal"/>
    <w:link w:val="PrrafodelistaCar"/>
    <w:uiPriority w:val="34"/>
    <w:qFormat/>
    <w:rsid w:val="002B386E"/>
    <w:pPr>
      <w:ind w:left="720"/>
      <w:contextualSpacing/>
    </w:pPr>
  </w:style>
  <w:style w:type="character" w:customStyle="1" w:styleId="PrrafodelistaCar">
    <w:name w:val="Párrafo de lista Car"/>
    <w:aliases w:val="Párrafo Personalizado Car"/>
    <w:link w:val="Prrafodelista"/>
    <w:uiPriority w:val="34"/>
    <w:rsid w:val="00030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1868</Words>
  <Characters>10276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2019-03-11T11:55:00Z</dcterms:created>
  <dcterms:modified xsi:type="dcterms:W3CDTF">2019-03-11T11:55:00Z</dcterms:modified>
</cp:coreProperties>
</file>